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1ECF83" w14:textId="77777777" w:rsidR="00661872" w:rsidRPr="00967CFB" w:rsidRDefault="00661872" w:rsidP="0066187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#1</w:t>
      </w:r>
      <w:r>
        <w:rPr>
          <w:rFonts w:ascii="Arial" w:hAnsi="Arial" w:cs="Arial"/>
          <w:b/>
          <w:bCs/>
          <w:sz w:val="28"/>
        </w:rPr>
        <w:t>18</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p>
    <w:p w14:paraId="0B0BDF49" w14:textId="77777777" w:rsidR="00661872" w:rsidRPr="009513AC" w:rsidRDefault="00661872" w:rsidP="00661872">
      <w:pPr>
        <w:tabs>
          <w:tab w:val="center" w:pos="4536"/>
          <w:tab w:val="right" w:pos="9072"/>
        </w:tabs>
        <w:rPr>
          <w:rFonts w:ascii="Arial" w:eastAsia="MS Mincho" w:hAnsi="Arial" w:cs="Arial"/>
          <w:b/>
          <w:bCs/>
          <w:sz w:val="28"/>
          <w:lang w:eastAsia="ja-JP"/>
        </w:rPr>
      </w:pPr>
      <w:r w:rsidRPr="00263E56">
        <w:rPr>
          <w:rFonts w:ascii="Arial" w:eastAsia="MS Mincho" w:hAnsi="Arial" w:cs="Arial"/>
          <w:b/>
          <w:bCs/>
          <w:sz w:val="28"/>
          <w:lang w:eastAsia="ja-JP"/>
        </w:rPr>
        <w:t>Maastricht</w:t>
      </w:r>
      <w:r w:rsidRPr="000C64B4">
        <w:rPr>
          <w:rFonts w:ascii="Arial" w:eastAsia="MS Mincho" w:hAnsi="Arial" w:cs="Arial"/>
          <w:b/>
          <w:bCs/>
          <w:sz w:val="28"/>
          <w:lang w:eastAsia="ja-JP"/>
        </w:rPr>
        <w:t xml:space="preserve">, </w:t>
      </w:r>
      <w:r>
        <w:rPr>
          <w:rFonts w:ascii="Arial" w:eastAsia="MS Mincho" w:hAnsi="Arial" w:cs="Arial"/>
          <w:b/>
          <w:bCs/>
          <w:sz w:val="28"/>
          <w:lang w:eastAsia="ja-JP"/>
        </w:rPr>
        <w:t>NL, August 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sidRPr="00F30A58">
        <w:rPr>
          <w:rFonts w:ascii="Arial" w:hAnsi="Arial" w:cs="Arial"/>
          <w:b/>
          <w:bCs/>
          <w:sz w:val="28"/>
          <w:vertAlign w:val="superscript"/>
        </w:rPr>
        <w:t>rd</w:t>
      </w:r>
      <w:r>
        <w:rPr>
          <w:rFonts w:ascii="Arial" w:eastAsia="MS Mincho" w:hAnsi="Arial" w:cs="Arial"/>
          <w:b/>
          <w:bCs/>
          <w:sz w:val="28"/>
          <w:lang w:eastAsia="ja-JP"/>
        </w:rPr>
        <w:t>, 2024</w:t>
      </w:r>
    </w:p>
    <w:bookmarkEnd w:id="0"/>
    <w:p w14:paraId="6181AF63" w14:textId="77777777" w:rsidR="00661872" w:rsidRPr="0052548E" w:rsidRDefault="00661872" w:rsidP="00661872">
      <w:pPr>
        <w:rPr>
          <w:szCs w:val="20"/>
        </w:rPr>
      </w:pPr>
    </w:p>
    <w:bookmarkEnd w:id="1"/>
    <w:p w14:paraId="473247D3" w14:textId="77777777" w:rsidR="00661872" w:rsidRDefault="00661872" w:rsidP="0066187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6EFA41D7" w14:textId="77777777" w:rsidR="00661872" w:rsidRPr="0052548E" w:rsidRDefault="00661872" w:rsidP="00661872">
      <w:pPr>
        <w:pBdr>
          <w:bottom w:val="single" w:sz="4" w:space="1" w:color="auto"/>
        </w:pBdr>
      </w:pPr>
    </w:p>
    <w:p w14:paraId="11BCCD4B" w14:textId="5CE951DF" w:rsidR="00661872" w:rsidRPr="00607E17" w:rsidRDefault="00661872" w:rsidP="00661872">
      <w:pPr>
        <w:pStyle w:val="TOC1"/>
        <w:rPr>
          <w:rFonts w:ascii="Malgun Gothic" w:eastAsia="Malgun Gothic" w:hAnsi="Malgun Gothic"/>
          <w:b w:val="0"/>
          <w:bCs w:val="0"/>
          <w:caps w:val="0"/>
          <w:noProof/>
          <w:kern w:val="2"/>
          <w:szCs w:val="22"/>
          <w:lang w:eastAsia="ko-KR"/>
        </w:rPr>
      </w:pPr>
      <w:r w:rsidRPr="00D31245">
        <w:rPr>
          <w:b w:val="0"/>
          <w:sz w:val="22"/>
          <w:szCs w:val="22"/>
        </w:rPr>
        <w:fldChar w:fldCharType="begin"/>
      </w:r>
      <w:r w:rsidRPr="00D31245">
        <w:rPr>
          <w:b w:val="0"/>
          <w:sz w:val="22"/>
          <w:szCs w:val="22"/>
        </w:rPr>
        <w:instrText xml:space="preserve"> TOC \o "1-4" \h \z \u </w:instrText>
      </w:r>
      <w:r w:rsidRPr="00D31245">
        <w:rPr>
          <w:b w:val="0"/>
          <w:sz w:val="22"/>
          <w:szCs w:val="22"/>
        </w:rPr>
        <w:fldChar w:fldCharType="separate"/>
      </w:r>
      <w:hyperlink w:anchor="_Toc171406849" w:history="1">
        <w:r w:rsidRPr="00467BE3">
          <w:rPr>
            <w:rStyle w:val="Hyperlink"/>
            <w:noProof/>
          </w:rPr>
          <w:t>1</w:t>
        </w:r>
        <w:r w:rsidRPr="00607E17">
          <w:rPr>
            <w:rFonts w:ascii="Malgun Gothic" w:eastAsia="Malgun Gothic" w:hAnsi="Malgun Gothic"/>
            <w:b w:val="0"/>
            <w:bCs w:val="0"/>
            <w:caps w:val="0"/>
            <w:noProof/>
            <w:kern w:val="2"/>
            <w:szCs w:val="22"/>
            <w:lang w:eastAsia="ko-KR"/>
          </w:rPr>
          <w:tab/>
        </w:r>
        <w:r w:rsidRPr="00467BE3">
          <w:rPr>
            <w:rStyle w:val="Hyperlink"/>
            <w:noProof/>
          </w:rPr>
          <w:t>Opening of the meeting (Day 1: 9:00 am)</w:t>
        </w:r>
        <w:r>
          <w:rPr>
            <w:noProof/>
            <w:webHidden/>
          </w:rPr>
          <w:tab/>
        </w:r>
        <w:r>
          <w:rPr>
            <w:noProof/>
            <w:webHidden/>
          </w:rPr>
          <w:fldChar w:fldCharType="begin"/>
        </w:r>
        <w:r>
          <w:rPr>
            <w:noProof/>
            <w:webHidden/>
          </w:rPr>
          <w:instrText xml:space="preserve"> PAGEREF _Toc171406849 \h </w:instrText>
        </w:r>
        <w:r>
          <w:rPr>
            <w:noProof/>
            <w:webHidden/>
          </w:rPr>
        </w:r>
        <w:r>
          <w:rPr>
            <w:noProof/>
            <w:webHidden/>
          </w:rPr>
          <w:fldChar w:fldCharType="separate"/>
        </w:r>
        <w:r w:rsidR="00FA50D1">
          <w:rPr>
            <w:noProof/>
            <w:webHidden/>
          </w:rPr>
          <w:t>3</w:t>
        </w:r>
        <w:r>
          <w:rPr>
            <w:noProof/>
            <w:webHidden/>
          </w:rPr>
          <w:fldChar w:fldCharType="end"/>
        </w:r>
      </w:hyperlink>
    </w:p>
    <w:p w14:paraId="131C7736" w14:textId="606881C1" w:rsidR="00661872" w:rsidRPr="00607E17" w:rsidRDefault="00000000" w:rsidP="00661872">
      <w:pPr>
        <w:pStyle w:val="TOC2"/>
        <w:rPr>
          <w:rFonts w:ascii="Malgun Gothic" w:eastAsia="Malgun Gothic" w:hAnsi="Malgun Gothic"/>
          <w:smallCaps w:val="0"/>
          <w:noProof/>
          <w:kern w:val="2"/>
          <w:szCs w:val="22"/>
          <w:lang w:eastAsia="ko-KR"/>
        </w:rPr>
      </w:pPr>
      <w:hyperlink w:anchor="_Toc171406850" w:history="1">
        <w:r w:rsidR="00661872" w:rsidRPr="00467BE3">
          <w:rPr>
            <w:rStyle w:val="Hyperlink"/>
            <w:noProof/>
          </w:rPr>
          <w:t>1.1</w:t>
        </w:r>
        <w:r w:rsidR="00661872" w:rsidRPr="00607E17">
          <w:rPr>
            <w:rFonts w:ascii="Malgun Gothic" w:eastAsia="Malgun Gothic" w:hAnsi="Malgun Gothic"/>
            <w:smallCaps w:val="0"/>
            <w:noProof/>
            <w:kern w:val="2"/>
            <w:szCs w:val="22"/>
            <w:lang w:eastAsia="ko-KR"/>
          </w:rPr>
          <w:tab/>
        </w:r>
        <w:r w:rsidR="00661872" w:rsidRPr="00467BE3">
          <w:rPr>
            <w:rStyle w:val="Hyperlink"/>
            <w:noProof/>
          </w:rPr>
          <w:t>Call for IPR</w:t>
        </w:r>
        <w:r w:rsidR="00661872">
          <w:rPr>
            <w:noProof/>
            <w:webHidden/>
          </w:rPr>
          <w:tab/>
        </w:r>
        <w:r w:rsidR="00661872">
          <w:rPr>
            <w:noProof/>
            <w:webHidden/>
          </w:rPr>
          <w:fldChar w:fldCharType="begin"/>
        </w:r>
        <w:r w:rsidR="00661872">
          <w:rPr>
            <w:noProof/>
            <w:webHidden/>
          </w:rPr>
          <w:instrText xml:space="preserve"> PAGEREF _Toc171406850 \h </w:instrText>
        </w:r>
        <w:r w:rsidR="00661872">
          <w:rPr>
            <w:noProof/>
            <w:webHidden/>
          </w:rPr>
        </w:r>
        <w:r w:rsidR="00661872">
          <w:rPr>
            <w:noProof/>
            <w:webHidden/>
          </w:rPr>
          <w:fldChar w:fldCharType="separate"/>
        </w:r>
        <w:r w:rsidR="00FA50D1">
          <w:rPr>
            <w:noProof/>
            <w:webHidden/>
          </w:rPr>
          <w:t>3</w:t>
        </w:r>
        <w:r w:rsidR="00661872">
          <w:rPr>
            <w:noProof/>
            <w:webHidden/>
          </w:rPr>
          <w:fldChar w:fldCharType="end"/>
        </w:r>
      </w:hyperlink>
    </w:p>
    <w:p w14:paraId="4616189A" w14:textId="49FC61BA" w:rsidR="00661872" w:rsidRPr="00607E17" w:rsidRDefault="00000000" w:rsidP="00661872">
      <w:pPr>
        <w:pStyle w:val="TOC2"/>
        <w:rPr>
          <w:rFonts w:ascii="Malgun Gothic" w:eastAsia="Malgun Gothic" w:hAnsi="Malgun Gothic"/>
          <w:smallCaps w:val="0"/>
          <w:noProof/>
          <w:kern w:val="2"/>
          <w:szCs w:val="22"/>
          <w:lang w:eastAsia="ko-KR"/>
        </w:rPr>
      </w:pPr>
      <w:hyperlink w:anchor="_Toc171406851" w:history="1">
        <w:r w:rsidR="00661872" w:rsidRPr="00467BE3">
          <w:rPr>
            <w:rStyle w:val="Hyperlink"/>
            <w:noProof/>
          </w:rPr>
          <w:t>1.2</w:t>
        </w:r>
        <w:r w:rsidR="00661872" w:rsidRPr="00607E17">
          <w:rPr>
            <w:rFonts w:ascii="Malgun Gothic" w:eastAsia="Malgun Gothic" w:hAnsi="Malgun Gothic"/>
            <w:smallCaps w:val="0"/>
            <w:noProof/>
            <w:kern w:val="2"/>
            <w:szCs w:val="22"/>
            <w:lang w:eastAsia="ko-KR"/>
          </w:rPr>
          <w:tab/>
        </w:r>
        <w:r w:rsidR="00661872" w:rsidRPr="00467BE3">
          <w:rPr>
            <w:rStyle w:val="Hyperlink"/>
            <w:noProof/>
          </w:rPr>
          <w:t>Competition Law Statement</w:t>
        </w:r>
        <w:r w:rsidR="00661872">
          <w:rPr>
            <w:noProof/>
            <w:webHidden/>
          </w:rPr>
          <w:tab/>
        </w:r>
        <w:r w:rsidR="00661872">
          <w:rPr>
            <w:noProof/>
            <w:webHidden/>
          </w:rPr>
          <w:fldChar w:fldCharType="begin"/>
        </w:r>
        <w:r w:rsidR="00661872">
          <w:rPr>
            <w:noProof/>
            <w:webHidden/>
          </w:rPr>
          <w:instrText xml:space="preserve"> PAGEREF _Toc171406851 \h </w:instrText>
        </w:r>
        <w:r w:rsidR="00661872">
          <w:rPr>
            <w:noProof/>
            <w:webHidden/>
          </w:rPr>
        </w:r>
        <w:r w:rsidR="00661872">
          <w:rPr>
            <w:noProof/>
            <w:webHidden/>
          </w:rPr>
          <w:fldChar w:fldCharType="separate"/>
        </w:r>
        <w:r w:rsidR="00FA50D1">
          <w:rPr>
            <w:noProof/>
            <w:webHidden/>
          </w:rPr>
          <w:t>3</w:t>
        </w:r>
        <w:r w:rsidR="00661872">
          <w:rPr>
            <w:noProof/>
            <w:webHidden/>
          </w:rPr>
          <w:fldChar w:fldCharType="end"/>
        </w:r>
      </w:hyperlink>
    </w:p>
    <w:p w14:paraId="58BA9872" w14:textId="5002F638" w:rsidR="00661872" w:rsidRPr="00607E17" w:rsidRDefault="00000000" w:rsidP="00661872">
      <w:pPr>
        <w:pStyle w:val="TOC2"/>
        <w:rPr>
          <w:rFonts w:ascii="Malgun Gothic" w:eastAsia="Malgun Gothic" w:hAnsi="Malgun Gothic"/>
          <w:smallCaps w:val="0"/>
          <w:noProof/>
          <w:kern w:val="2"/>
          <w:szCs w:val="22"/>
          <w:lang w:eastAsia="ko-KR"/>
        </w:rPr>
      </w:pPr>
      <w:hyperlink w:anchor="_Toc171406852" w:history="1">
        <w:r w:rsidR="00661872" w:rsidRPr="00467BE3">
          <w:rPr>
            <w:rStyle w:val="Hyperlink"/>
            <w:noProof/>
          </w:rPr>
          <w:t>1.3</w:t>
        </w:r>
        <w:r w:rsidR="00661872" w:rsidRPr="00607E17">
          <w:rPr>
            <w:rFonts w:ascii="Malgun Gothic" w:eastAsia="Malgun Gothic" w:hAnsi="Malgun Gothic"/>
            <w:smallCaps w:val="0"/>
            <w:noProof/>
            <w:kern w:val="2"/>
            <w:szCs w:val="22"/>
            <w:lang w:eastAsia="ko-KR"/>
          </w:rPr>
          <w:tab/>
        </w:r>
        <w:r w:rsidR="00661872" w:rsidRPr="00467BE3">
          <w:rPr>
            <w:rStyle w:val="Hyperlink"/>
            <w:noProof/>
          </w:rPr>
          <w:t>Network Usage Conditions</w:t>
        </w:r>
        <w:r w:rsidR="00661872">
          <w:rPr>
            <w:noProof/>
            <w:webHidden/>
          </w:rPr>
          <w:tab/>
        </w:r>
        <w:r w:rsidR="00661872">
          <w:rPr>
            <w:noProof/>
            <w:webHidden/>
          </w:rPr>
          <w:fldChar w:fldCharType="begin"/>
        </w:r>
        <w:r w:rsidR="00661872">
          <w:rPr>
            <w:noProof/>
            <w:webHidden/>
          </w:rPr>
          <w:instrText xml:space="preserve"> PAGEREF _Toc171406852 \h </w:instrText>
        </w:r>
        <w:r w:rsidR="00661872">
          <w:rPr>
            <w:noProof/>
            <w:webHidden/>
          </w:rPr>
        </w:r>
        <w:r w:rsidR="00661872">
          <w:rPr>
            <w:noProof/>
            <w:webHidden/>
          </w:rPr>
          <w:fldChar w:fldCharType="separate"/>
        </w:r>
        <w:r w:rsidR="00FA50D1">
          <w:rPr>
            <w:noProof/>
            <w:webHidden/>
          </w:rPr>
          <w:t>3</w:t>
        </w:r>
        <w:r w:rsidR="00661872">
          <w:rPr>
            <w:noProof/>
            <w:webHidden/>
          </w:rPr>
          <w:fldChar w:fldCharType="end"/>
        </w:r>
      </w:hyperlink>
    </w:p>
    <w:p w14:paraId="097738B7" w14:textId="253B4563" w:rsidR="00661872" w:rsidRPr="00607E17" w:rsidRDefault="00000000" w:rsidP="00661872">
      <w:pPr>
        <w:pStyle w:val="TOC2"/>
        <w:rPr>
          <w:rFonts w:ascii="Malgun Gothic" w:eastAsia="Malgun Gothic" w:hAnsi="Malgun Gothic"/>
          <w:smallCaps w:val="0"/>
          <w:noProof/>
          <w:kern w:val="2"/>
          <w:szCs w:val="22"/>
          <w:lang w:eastAsia="ko-KR"/>
        </w:rPr>
      </w:pPr>
      <w:hyperlink w:anchor="_Toc171406853" w:history="1">
        <w:r w:rsidR="00661872" w:rsidRPr="00467BE3">
          <w:rPr>
            <w:rStyle w:val="Hyperlink"/>
            <w:noProof/>
          </w:rPr>
          <w:t>1.4</w:t>
        </w:r>
        <w:r w:rsidR="00661872" w:rsidRPr="00607E17">
          <w:rPr>
            <w:rFonts w:ascii="Malgun Gothic" w:eastAsia="Malgun Gothic" w:hAnsi="Malgun Gothic"/>
            <w:smallCaps w:val="0"/>
            <w:noProof/>
            <w:kern w:val="2"/>
            <w:szCs w:val="22"/>
            <w:lang w:eastAsia="ko-KR"/>
          </w:rPr>
          <w:tab/>
        </w:r>
        <w:r w:rsidR="00661872" w:rsidRPr="00467BE3">
          <w:rPr>
            <w:rStyle w:val="Hyperlink"/>
            <w:noProof/>
          </w:rPr>
          <w:t>Check-in for Registered Delegates</w:t>
        </w:r>
        <w:r w:rsidR="00661872">
          <w:rPr>
            <w:noProof/>
            <w:webHidden/>
          </w:rPr>
          <w:tab/>
        </w:r>
        <w:r w:rsidR="00661872">
          <w:rPr>
            <w:noProof/>
            <w:webHidden/>
          </w:rPr>
          <w:fldChar w:fldCharType="begin"/>
        </w:r>
        <w:r w:rsidR="00661872">
          <w:rPr>
            <w:noProof/>
            <w:webHidden/>
          </w:rPr>
          <w:instrText xml:space="preserve"> PAGEREF _Toc171406853 \h </w:instrText>
        </w:r>
        <w:r w:rsidR="00661872">
          <w:rPr>
            <w:noProof/>
            <w:webHidden/>
          </w:rPr>
        </w:r>
        <w:r w:rsidR="00661872">
          <w:rPr>
            <w:noProof/>
            <w:webHidden/>
          </w:rPr>
          <w:fldChar w:fldCharType="separate"/>
        </w:r>
        <w:r w:rsidR="00FA50D1">
          <w:rPr>
            <w:noProof/>
            <w:webHidden/>
          </w:rPr>
          <w:t>3</w:t>
        </w:r>
        <w:r w:rsidR="00661872">
          <w:rPr>
            <w:noProof/>
            <w:webHidden/>
          </w:rPr>
          <w:fldChar w:fldCharType="end"/>
        </w:r>
      </w:hyperlink>
    </w:p>
    <w:p w14:paraId="3DC77C27" w14:textId="040E25CB"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4" w:history="1">
        <w:r w:rsidR="00661872" w:rsidRPr="00467BE3">
          <w:rPr>
            <w:rStyle w:val="Hyperlink"/>
            <w:noProof/>
          </w:rPr>
          <w:t>2</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Approval of Agenda</w:t>
        </w:r>
        <w:r w:rsidR="00661872">
          <w:rPr>
            <w:noProof/>
            <w:webHidden/>
          </w:rPr>
          <w:tab/>
        </w:r>
        <w:r w:rsidR="00661872">
          <w:rPr>
            <w:noProof/>
            <w:webHidden/>
          </w:rPr>
          <w:fldChar w:fldCharType="begin"/>
        </w:r>
        <w:r w:rsidR="00661872">
          <w:rPr>
            <w:noProof/>
            <w:webHidden/>
          </w:rPr>
          <w:instrText xml:space="preserve"> PAGEREF _Toc171406854 \h </w:instrText>
        </w:r>
        <w:r w:rsidR="00661872">
          <w:rPr>
            <w:noProof/>
            <w:webHidden/>
          </w:rPr>
        </w:r>
        <w:r w:rsidR="00661872">
          <w:rPr>
            <w:noProof/>
            <w:webHidden/>
          </w:rPr>
          <w:fldChar w:fldCharType="separate"/>
        </w:r>
        <w:r w:rsidR="00FA50D1">
          <w:rPr>
            <w:noProof/>
            <w:webHidden/>
          </w:rPr>
          <w:t>4</w:t>
        </w:r>
        <w:r w:rsidR="00661872">
          <w:rPr>
            <w:noProof/>
            <w:webHidden/>
          </w:rPr>
          <w:fldChar w:fldCharType="end"/>
        </w:r>
      </w:hyperlink>
    </w:p>
    <w:p w14:paraId="28F2BC6F" w14:textId="1D359BD4"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5" w:history="1">
        <w:r w:rsidR="00661872" w:rsidRPr="00467BE3">
          <w:rPr>
            <w:rStyle w:val="Hyperlink"/>
            <w:noProof/>
          </w:rPr>
          <w:t>3</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Highlights from RAN plenary</w:t>
        </w:r>
        <w:r w:rsidR="00661872">
          <w:rPr>
            <w:noProof/>
            <w:webHidden/>
          </w:rPr>
          <w:tab/>
        </w:r>
        <w:r w:rsidR="00661872">
          <w:rPr>
            <w:noProof/>
            <w:webHidden/>
          </w:rPr>
          <w:fldChar w:fldCharType="begin"/>
        </w:r>
        <w:r w:rsidR="00661872">
          <w:rPr>
            <w:noProof/>
            <w:webHidden/>
          </w:rPr>
          <w:instrText xml:space="preserve"> PAGEREF _Toc171406855 \h </w:instrText>
        </w:r>
        <w:r w:rsidR="00661872">
          <w:rPr>
            <w:noProof/>
            <w:webHidden/>
          </w:rPr>
        </w:r>
        <w:r w:rsidR="00661872">
          <w:rPr>
            <w:noProof/>
            <w:webHidden/>
          </w:rPr>
          <w:fldChar w:fldCharType="separate"/>
        </w:r>
        <w:r w:rsidR="00FA50D1">
          <w:rPr>
            <w:noProof/>
            <w:webHidden/>
          </w:rPr>
          <w:t>4</w:t>
        </w:r>
        <w:r w:rsidR="00661872">
          <w:rPr>
            <w:noProof/>
            <w:webHidden/>
          </w:rPr>
          <w:fldChar w:fldCharType="end"/>
        </w:r>
      </w:hyperlink>
    </w:p>
    <w:p w14:paraId="0333C71E" w14:textId="3CFBAEAB"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6" w:history="1">
        <w:r w:rsidR="00661872" w:rsidRPr="00467BE3">
          <w:rPr>
            <w:rStyle w:val="Hyperlink"/>
            <w:noProof/>
          </w:rPr>
          <w:t>4</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Approval of Minutes from previous meetings</w:t>
        </w:r>
        <w:r w:rsidR="00661872">
          <w:rPr>
            <w:noProof/>
            <w:webHidden/>
          </w:rPr>
          <w:tab/>
        </w:r>
        <w:r w:rsidR="00661872">
          <w:rPr>
            <w:noProof/>
            <w:webHidden/>
          </w:rPr>
          <w:fldChar w:fldCharType="begin"/>
        </w:r>
        <w:r w:rsidR="00661872">
          <w:rPr>
            <w:noProof/>
            <w:webHidden/>
          </w:rPr>
          <w:instrText xml:space="preserve"> PAGEREF _Toc171406856 \h </w:instrText>
        </w:r>
        <w:r w:rsidR="00661872">
          <w:rPr>
            <w:noProof/>
            <w:webHidden/>
          </w:rPr>
        </w:r>
        <w:r w:rsidR="00661872">
          <w:rPr>
            <w:noProof/>
            <w:webHidden/>
          </w:rPr>
          <w:fldChar w:fldCharType="separate"/>
        </w:r>
        <w:r w:rsidR="00FA50D1">
          <w:rPr>
            <w:noProof/>
            <w:webHidden/>
          </w:rPr>
          <w:t>4</w:t>
        </w:r>
        <w:r w:rsidR="00661872">
          <w:rPr>
            <w:noProof/>
            <w:webHidden/>
          </w:rPr>
          <w:fldChar w:fldCharType="end"/>
        </w:r>
      </w:hyperlink>
    </w:p>
    <w:p w14:paraId="746A86BD" w14:textId="3086C9CD"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7" w:history="1">
        <w:r w:rsidR="00661872" w:rsidRPr="00467BE3">
          <w:rPr>
            <w:rStyle w:val="Hyperlink"/>
            <w:noProof/>
          </w:rPr>
          <w:t>5</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Incoming Liaison Statements</w:t>
        </w:r>
        <w:r w:rsidR="00661872">
          <w:rPr>
            <w:noProof/>
            <w:webHidden/>
          </w:rPr>
          <w:tab/>
        </w:r>
        <w:r w:rsidR="00661872">
          <w:rPr>
            <w:noProof/>
            <w:webHidden/>
          </w:rPr>
          <w:fldChar w:fldCharType="begin"/>
        </w:r>
        <w:r w:rsidR="00661872">
          <w:rPr>
            <w:noProof/>
            <w:webHidden/>
          </w:rPr>
          <w:instrText xml:space="preserve"> PAGEREF _Toc171406857 \h </w:instrText>
        </w:r>
        <w:r w:rsidR="00661872">
          <w:rPr>
            <w:noProof/>
            <w:webHidden/>
          </w:rPr>
        </w:r>
        <w:r w:rsidR="00661872">
          <w:rPr>
            <w:noProof/>
            <w:webHidden/>
          </w:rPr>
          <w:fldChar w:fldCharType="separate"/>
        </w:r>
        <w:r w:rsidR="00FA50D1">
          <w:rPr>
            <w:noProof/>
            <w:webHidden/>
          </w:rPr>
          <w:t>4</w:t>
        </w:r>
        <w:r w:rsidR="00661872">
          <w:rPr>
            <w:noProof/>
            <w:webHidden/>
          </w:rPr>
          <w:fldChar w:fldCharType="end"/>
        </w:r>
      </w:hyperlink>
    </w:p>
    <w:p w14:paraId="35BFED62" w14:textId="01900F3E"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8" w:history="1">
        <w:r w:rsidR="00661872" w:rsidRPr="00467BE3">
          <w:rPr>
            <w:rStyle w:val="Hyperlink"/>
            <w:noProof/>
            <w:lang w:val="fr-FR"/>
          </w:rPr>
          <w:t>6</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lang w:val="fr-FR"/>
          </w:rPr>
          <w:t>Pre-Rel-18 E-UTRA Maintenance</w:t>
        </w:r>
        <w:r w:rsidR="00661872">
          <w:rPr>
            <w:noProof/>
            <w:webHidden/>
          </w:rPr>
          <w:tab/>
        </w:r>
        <w:r w:rsidR="00661872">
          <w:rPr>
            <w:noProof/>
            <w:webHidden/>
          </w:rPr>
          <w:fldChar w:fldCharType="begin"/>
        </w:r>
        <w:r w:rsidR="00661872">
          <w:rPr>
            <w:noProof/>
            <w:webHidden/>
          </w:rPr>
          <w:instrText xml:space="preserve"> PAGEREF _Toc171406858 \h </w:instrText>
        </w:r>
        <w:r w:rsidR="00661872">
          <w:rPr>
            <w:noProof/>
            <w:webHidden/>
          </w:rPr>
        </w:r>
        <w:r w:rsidR="00661872">
          <w:rPr>
            <w:noProof/>
            <w:webHidden/>
          </w:rPr>
          <w:fldChar w:fldCharType="separate"/>
        </w:r>
        <w:r w:rsidR="00FA50D1">
          <w:rPr>
            <w:noProof/>
            <w:webHidden/>
          </w:rPr>
          <w:t>6</w:t>
        </w:r>
        <w:r w:rsidR="00661872">
          <w:rPr>
            <w:noProof/>
            <w:webHidden/>
          </w:rPr>
          <w:fldChar w:fldCharType="end"/>
        </w:r>
      </w:hyperlink>
    </w:p>
    <w:p w14:paraId="1F02A896" w14:textId="7CBBD55C"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59" w:history="1">
        <w:r w:rsidR="00661872" w:rsidRPr="00467BE3">
          <w:rPr>
            <w:rStyle w:val="Hyperlink"/>
            <w:noProof/>
          </w:rPr>
          <w:t>7</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lang w:val="fr-FR"/>
          </w:rPr>
          <w:t xml:space="preserve">Pre-Rel-18 </w:t>
        </w:r>
        <w:r w:rsidR="00661872" w:rsidRPr="00467BE3">
          <w:rPr>
            <w:rStyle w:val="Hyperlink"/>
            <w:noProof/>
          </w:rPr>
          <w:t>NR Maintenance</w:t>
        </w:r>
        <w:r w:rsidR="00661872">
          <w:rPr>
            <w:noProof/>
            <w:webHidden/>
          </w:rPr>
          <w:tab/>
        </w:r>
        <w:r w:rsidR="00661872">
          <w:rPr>
            <w:noProof/>
            <w:webHidden/>
          </w:rPr>
          <w:fldChar w:fldCharType="begin"/>
        </w:r>
        <w:r w:rsidR="00661872">
          <w:rPr>
            <w:noProof/>
            <w:webHidden/>
          </w:rPr>
          <w:instrText xml:space="preserve"> PAGEREF _Toc171406859 \h </w:instrText>
        </w:r>
        <w:r w:rsidR="00661872">
          <w:rPr>
            <w:noProof/>
            <w:webHidden/>
          </w:rPr>
        </w:r>
        <w:r w:rsidR="00661872">
          <w:rPr>
            <w:noProof/>
            <w:webHidden/>
          </w:rPr>
          <w:fldChar w:fldCharType="separate"/>
        </w:r>
        <w:r w:rsidR="00FA50D1">
          <w:rPr>
            <w:noProof/>
            <w:webHidden/>
          </w:rPr>
          <w:t>6</w:t>
        </w:r>
        <w:r w:rsidR="00661872">
          <w:rPr>
            <w:noProof/>
            <w:webHidden/>
          </w:rPr>
          <w:fldChar w:fldCharType="end"/>
        </w:r>
      </w:hyperlink>
    </w:p>
    <w:p w14:paraId="440A501E" w14:textId="71E03B75"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60" w:history="1">
        <w:r w:rsidR="00661872" w:rsidRPr="00467BE3">
          <w:rPr>
            <w:rStyle w:val="Hyperlink"/>
            <w:noProof/>
          </w:rPr>
          <w:t>8</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Maintenance on Release 18</w:t>
        </w:r>
        <w:r w:rsidR="00661872">
          <w:rPr>
            <w:noProof/>
            <w:webHidden/>
          </w:rPr>
          <w:tab/>
        </w:r>
        <w:r w:rsidR="00661872">
          <w:rPr>
            <w:noProof/>
            <w:webHidden/>
          </w:rPr>
          <w:fldChar w:fldCharType="begin"/>
        </w:r>
        <w:r w:rsidR="00661872">
          <w:rPr>
            <w:noProof/>
            <w:webHidden/>
          </w:rPr>
          <w:instrText xml:space="preserve"> PAGEREF _Toc171406860 \h </w:instrText>
        </w:r>
        <w:r w:rsidR="00661872">
          <w:rPr>
            <w:noProof/>
            <w:webHidden/>
          </w:rPr>
        </w:r>
        <w:r w:rsidR="00661872">
          <w:rPr>
            <w:noProof/>
            <w:webHidden/>
          </w:rPr>
          <w:fldChar w:fldCharType="separate"/>
        </w:r>
        <w:r w:rsidR="00FA50D1">
          <w:rPr>
            <w:noProof/>
            <w:webHidden/>
          </w:rPr>
          <w:t>8</w:t>
        </w:r>
        <w:r w:rsidR="00661872">
          <w:rPr>
            <w:noProof/>
            <w:webHidden/>
          </w:rPr>
          <w:fldChar w:fldCharType="end"/>
        </w:r>
      </w:hyperlink>
    </w:p>
    <w:p w14:paraId="5AB06FA1" w14:textId="75F0193A" w:rsidR="00661872" w:rsidRPr="00607E17" w:rsidRDefault="00000000" w:rsidP="00661872">
      <w:pPr>
        <w:pStyle w:val="TOC2"/>
        <w:rPr>
          <w:rFonts w:ascii="Malgun Gothic" w:eastAsia="Malgun Gothic" w:hAnsi="Malgun Gothic"/>
          <w:smallCaps w:val="0"/>
          <w:noProof/>
          <w:kern w:val="2"/>
          <w:szCs w:val="22"/>
          <w:lang w:eastAsia="ko-KR"/>
        </w:rPr>
      </w:pPr>
      <w:hyperlink w:anchor="_Toc171406861" w:history="1">
        <w:r w:rsidR="00661872" w:rsidRPr="00467BE3">
          <w:rPr>
            <w:rStyle w:val="Hyperlink"/>
            <w:noProof/>
          </w:rPr>
          <w:t>8.1</w:t>
        </w:r>
        <w:r w:rsidR="00661872" w:rsidRPr="00607E17">
          <w:rPr>
            <w:rFonts w:ascii="Malgun Gothic" w:eastAsia="Malgun Gothic" w:hAnsi="Malgun Gothic"/>
            <w:smallCaps w:val="0"/>
            <w:noProof/>
            <w:kern w:val="2"/>
            <w:szCs w:val="22"/>
            <w:lang w:eastAsia="ko-KR"/>
          </w:rPr>
          <w:tab/>
        </w:r>
        <w:r w:rsidR="00661872" w:rsidRPr="00467BE3">
          <w:rPr>
            <w:rStyle w:val="Hyperlink"/>
            <w:noProof/>
          </w:rPr>
          <w:t>Maintenance on Rel-18 work items</w:t>
        </w:r>
        <w:r w:rsidR="00661872">
          <w:rPr>
            <w:noProof/>
            <w:webHidden/>
          </w:rPr>
          <w:tab/>
        </w:r>
        <w:r w:rsidR="00661872">
          <w:rPr>
            <w:noProof/>
            <w:webHidden/>
          </w:rPr>
          <w:fldChar w:fldCharType="begin"/>
        </w:r>
        <w:r w:rsidR="00661872">
          <w:rPr>
            <w:noProof/>
            <w:webHidden/>
          </w:rPr>
          <w:instrText xml:space="preserve"> PAGEREF _Toc171406861 \h </w:instrText>
        </w:r>
        <w:r w:rsidR="00661872">
          <w:rPr>
            <w:noProof/>
            <w:webHidden/>
          </w:rPr>
        </w:r>
        <w:r w:rsidR="00661872">
          <w:rPr>
            <w:noProof/>
            <w:webHidden/>
          </w:rPr>
          <w:fldChar w:fldCharType="separate"/>
        </w:r>
        <w:r w:rsidR="00FA50D1">
          <w:rPr>
            <w:noProof/>
            <w:webHidden/>
          </w:rPr>
          <w:t>9</w:t>
        </w:r>
        <w:r w:rsidR="00661872">
          <w:rPr>
            <w:noProof/>
            <w:webHidden/>
          </w:rPr>
          <w:fldChar w:fldCharType="end"/>
        </w:r>
      </w:hyperlink>
    </w:p>
    <w:p w14:paraId="3DB7606F" w14:textId="2B0C7636" w:rsidR="00661872" w:rsidRPr="00607E17" w:rsidRDefault="00000000" w:rsidP="00661872">
      <w:pPr>
        <w:pStyle w:val="TOC2"/>
        <w:rPr>
          <w:rFonts w:ascii="Malgun Gothic" w:eastAsia="Malgun Gothic" w:hAnsi="Malgun Gothic"/>
          <w:smallCaps w:val="0"/>
          <w:noProof/>
          <w:kern w:val="2"/>
          <w:szCs w:val="22"/>
          <w:lang w:eastAsia="ko-KR"/>
        </w:rPr>
      </w:pPr>
      <w:hyperlink w:anchor="_Toc171406862" w:history="1">
        <w:r w:rsidR="00661872" w:rsidRPr="00467BE3">
          <w:rPr>
            <w:rStyle w:val="Hyperlink"/>
            <w:noProof/>
          </w:rPr>
          <w:t>8.2</w:t>
        </w:r>
        <w:r w:rsidR="00661872" w:rsidRPr="00607E17">
          <w:rPr>
            <w:rFonts w:ascii="Malgun Gothic" w:eastAsia="Malgun Gothic" w:hAnsi="Malgun Gothic"/>
            <w:smallCaps w:val="0"/>
            <w:noProof/>
            <w:kern w:val="2"/>
            <w:szCs w:val="22"/>
            <w:lang w:eastAsia="ko-KR"/>
          </w:rPr>
          <w:tab/>
        </w:r>
        <w:r w:rsidR="00661872" w:rsidRPr="00467BE3">
          <w:rPr>
            <w:rStyle w:val="Hyperlink"/>
            <w:noProof/>
          </w:rPr>
          <w:t>Rel-18 UE Features</w:t>
        </w:r>
        <w:r w:rsidR="00661872">
          <w:rPr>
            <w:noProof/>
            <w:webHidden/>
          </w:rPr>
          <w:tab/>
        </w:r>
        <w:r w:rsidR="00661872">
          <w:rPr>
            <w:noProof/>
            <w:webHidden/>
          </w:rPr>
          <w:fldChar w:fldCharType="begin"/>
        </w:r>
        <w:r w:rsidR="00661872">
          <w:rPr>
            <w:noProof/>
            <w:webHidden/>
          </w:rPr>
          <w:instrText xml:space="preserve"> PAGEREF _Toc171406862 \h </w:instrText>
        </w:r>
        <w:r w:rsidR="00661872">
          <w:rPr>
            <w:noProof/>
            <w:webHidden/>
          </w:rPr>
        </w:r>
        <w:r w:rsidR="00661872">
          <w:rPr>
            <w:noProof/>
            <w:webHidden/>
          </w:rPr>
          <w:fldChar w:fldCharType="separate"/>
        </w:r>
        <w:r w:rsidR="00FA50D1">
          <w:rPr>
            <w:noProof/>
            <w:webHidden/>
          </w:rPr>
          <w:t>24</w:t>
        </w:r>
        <w:r w:rsidR="00661872">
          <w:rPr>
            <w:noProof/>
            <w:webHidden/>
          </w:rPr>
          <w:fldChar w:fldCharType="end"/>
        </w:r>
      </w:hyperlink>
    </w:p>
    <w:p w14:paraId="3EFB6036" w14:textId="17E2279E" w:rsidR="00661872" w:rsidRPr="00607E17" w:rsidRDefault="00000000" w:rsidP="00661872">
      <w:pPr>
        <w:pStyle w:val="TOC3"/>
        <w:rPr>
          <w:rFonts w:ascii="Malgun Gothic" w:eastAsia="Malgun Gothic" w:hAnsi="Malgun Gothic"/>
          <w:noProof/>
          <w:kern w:val="2"/>
          <w:szCs w:val="22"/>
          <w:lang w:val="en-US" w:eastAsia="ko-KR"/>
        </w:rPr>
      </w:pPr>
      <w:hyperlink w:anchor="_Toc171406863" w:history="1">
        <w:r w:rsidR="00661872" w:rsidRPr="00467BE3">
          <w:rPr>
            <w:rStyle w:val="Hyperlink"/>
            <w:noProof/>
          </w:rPr>
          <w:t>8.2.1</w:t>
        </w:r>
        <w:r w:rsidR="00661872" w:rsidRPr="00607E17">
          <w:rPr>
            <w:rFonts w:ascii="Malgun Gothic" w:eastAsia="Malgun Gothic" w:hAnsi="Malgun Gothic"/>
            <w:noProof/>
            <w:kern w:val="2"/>
            <w:szCs w:val="22"/>
            <w:lang w:val="en-US" w:eastAsia="ko-KR"/>
          </w:rPr>
          <w:tab/>
        </w:r>
        <w:r w:rsidR="00661872" w:rsidRPr="00467BE3">
          <w:rPr>
            <w:rStyle w:val="Hyperlink"/>
            <w:noProof/>
          </w:rPr>
          <w:t>UE features for other Rel-18 work items (Topics A)</w:t>
        </w:r>
        <w:r w:rsidR="00661872">
          <w:rPr>
            <w:noProof/>
            <w:webHidden/>
          </w:rPr>
          <w:tab/>
        </w:r>
        <w:r w:rsidR="00661872">
          <w:rPr>
            <w:noProof/>
            <w:webHidden/>
          </w:rPr>
          <w:fldChar w:fldCharType="begin"/>
        </w:r>
        <w:r w:rsidR="00661872">
          <w:rPr>
            <w:noProof/>
            <w:webHidden/>
          </w:rPr>
          <w:instrText xml:space="preserve"> PAGEREF _Toc171406863 \h </w:instrText>
        </w:r>
        <w:r w:rsidR="00661872">
          <w:rPr>
            <w:noProof/>
            <w:webHidden/>
          </w:rPr>
        </w:r>
        <w:r w:rsidR="00661872">
          <w:rPr>
            <w:noProof/>
            <w:webHidden/>
          </w:rPr>
          <w:fldChar w:fldCharType="separate"/>
        </w:r>
        <w:r w:rsidR="00FA50D1">
          <w:rPr>
            <w:noProof/>
            <w:webHidden/>
          </w:rPr>
          <w:t>24</w:t>
        </w:r>
        <w:r w:rsidR="00661872">
          <w:rPr>
            <w:noProof/>
            <w:webHidden/>
          </w:rPr>
          <w:fldChar w:fldCharType="end"/>
        </w:r>
      </w:hyperlink>
    </w:p>
    <w:p w14:paraId="4CA6C1F2" w14:textId="3020299B" w:rsidR="00661872" w:rsidRPr="00607E17" w:rsidRDefault="00000000" w:rsidP="00661872">
      <w:pPr>
        <w:pStyle w:val="TOC3"/>
        <w:rPr>
          <w:rFonts w:ascii="Malgun Gothic" w:eastAsia="Malgun Gothic" w:hAnsi="Malgun Gothic"/>
          <w:noProof/>
          <w:kern w:val="2"/>
          <w:szCs w:val="22"/>
          <w:lang w:val="en-US" w:eastAsia="ko-KR"/>
        </w:rPr>
      </w:pPr>
      <w:hyperlink w:anchor="_Toc171406864" w:history="1">
        <w:r w:rsidR="00661872" w:rsidRPr="00467BE3">
          <w:rPr>
            <w:rStyle w:val="Hyperlink"/>
            <w:noProof/>
          </w:rPr>
          <w:t>8.2.2</w:t>
        </w:r>
        <w:r w:rsidR="00661872" w:rsidRPr="00607E17">
          <w:rPr>
            <w:rFonts w:ascii="Malgun Gothic" w:eastAsia="Malgun Gothic" w:hAnsi="Malgun Gothic"/>
            <w:noProof/>
            <w:kern w:val="2"/>
            <w:szCs w:val="22"/>
            <w:lang w:val="en-US" w:eastAsia="ko-KR"/>
          </w:rPr>
          <w:tab/>
        </w:r>
        <w:r w:rsidR="00661872" w:rsidRPr="00467BE3">
          <w:rPr>
            <w:rStyle w:val="Hyperlink"/>
            <w:noProof/>
          </w:rPr>
          <w:t>UE features for other Rel-18 work items (Topics B)</w:t>
        </w:r>
        <w:r w:rsidR="00661872">
          <w:rPr>
            <w:noProof/>
            <w:webHidden/>
          </w:rPr>
          <w:tab/>
        </w:r>
        <w:r w:rsidR="00661872">
          <w:rPr>
            <w:noProof/>
            <w:webHidden/>
          </w:rPr>
          <w:fldChar w:fldCharType="begin"/>
        </w:r>
        <w:r w:rsidR="00661872">
          <w:rPr>
            <w:noProof/>
            <w:webHidden/>
          </w:rPr>
          <w:instrText xml:space="preserve"> PAGEREF _Toc171406864 \h </w:instrText>
        </w:r>
        <w:r w:rsidR="00661872">
          <w:rPr>
            <w:noProof/>
            <w:webHidden/>
          </w:rPr>
        </w:r>
        <w:r w:rsidR="00661872">
          <w:rPr>
            <w:noProof/>
            <w:webHidden/>
          </w:rPr>
          <w:fldChar w:fldCharType="separate"/>
        </w:r>
        <w:r w:rsidR="00FA50D1">
          <w:rPr>
            <w:noProof/>
            <w:webHidden/>
          </w:rPr>
          <w:t>25</w:t>
        </w:r>
        <w:r w:rsidR="00661872">
          <w:rPr>
            <w:noProof/>
            <w:webHidden/>
          </w:rPr>
          <w:fldChar w:fldCharType="end"/>
        </w:r>
      </w:hyperlink>
    </w:p>
    <w:p w14:paraId="346B41F2" w14:textId="6EDC2D4C"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865" w:history="1">
        <w:r w:rsidR="00661872" w:rsidRPr="00467BE3">
          <w:rPr>
            <w:rStyle w:val="Hyperlink"/>
            <w:noProof/>
          </w:rPr>
          <w:t>9</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Release 19</w:t>
        </w:r>
        <w:r w:rsidR="00661872">
          <w:rPr>
            <w:noProof/>
            <w:webHidden/>
          </w:rPr>
          <w:tab/>
        </w:r>
        <w:r w:rsidR="00661872">
          <w:rPr>
            <w:noProof/>
            <w:webHidden/>
          </w:rPr>
          <w:fldChar w:fldCharType="begin"/>
        </w:r>
        <w:r w:rsidR="00661872">
          <w:rPr>
            <w:noProof/>
            <w:webHidden/>
          </w:rPr>
          <w:instrText xml:space="preserve"> PAGEREF _Toc171406865 \h </w:instrText>
        </w:r>
        <w:r w:rsidR="00661872">
          <w:rPr>
            <w:noProof/>
            <w:webHidden/>
          </w:rPr>
        </w:r>
        <w:r w:rsidR="00661872">
          <w:rPr>
            <w:noProof/>
            <w:webHidden/>
          </w:rPr>
          <w:fldChar w:fldCharType="separate"/>
        </w:r>
        <w:r w:rsidR="00FA50D1">
          <w:rPr>
            <w:noProof/>
            <w:webHidden/>
          </w:rPr>
          <w:t>25</w:t>
        </w:r>
        <w:r w:rsidR="00661872">
          <w:rPr>
            <w:noProof/>
            <w:webHidden/>
          </w:rPr>
          <w:fldChar w:fldCharType="end"/>
        </w:r>
      </w:hyperlink>
    </w:p>
    <w:p w14:paraId="11CDC35F" w14:textId="38B358B3" w:rsidR="00661872" w:rsidRPr="00607E17" w:rsidRDefault="00000000" w:rsidP="00661872">
      <w:pPr>
        <w:pStyle w:val="TOC2"/>
        <w:rPr>
          <w:rFonts w:ascii="Malgun Gothic" w:eastAsia="Malgun Gothic" w:hAnsi="Malgun Gothic"/>
          <w:smallCaps w:val="0"/>
          <w:noProof/>
          <w:kern w:val="2"/>
          <w:szCs w:val="22"/>
          <w:lang w:eastAsia="ko-KR"/>
        </w:rPr>
      </w:pPr>
      <w:hyperlink w:anchor="_Toc171406866" w:history="1">
        <w:r w:rsidR="00661872" w:rsidRPr="00467BE3">
          <w:rPr>
            <w:rStyle w:val="Hyperlink"/>
            <w:noProof/>
          </w:rPr>
          <w:t>9.1</w:t>
        </w:r>
        <w:r w:rsidR="00661872" w:rsidRPr="00607E17">
          <w:rPr>
            <w:rFonts w:ascii="Malgun Gothic" w:eastAsia="Malgun Gothic" w:hAnsi="Malgun Gothic"/>
            <w:smallCaps w:val="0"/>
            <w:noProof/>
            <w:kern w:val="2"/>
            <w:szCs w:val="22"/>
            <w:lang w:eastAsia="ko-KR"/>
          </w:rPr>
          <w:tab/>
        </w:r>
        <w:r w:rsidR="00661872" w:rsidRPr="00467BE3">
          <w:rPr>
            <w:rStyle w:val="Hyperlink"/>
            <w:noProof/>
          </w:rPr>
          <w:t>Artificial Intelligence (AI)/Machine Learning (ML) for NR Air Interface</w:t>
        </w:r>
        <w:r w:rsidR="00661872">
          <w:rPr>
            <w:noProof/>
            <w:webHidden/>
          </w:rPr>
          <w:tab/>
        </w:r>
        <w:r w:rsidR="00661872">
          <w:rPr>
            <w:noProof/>
            <w:webHidden/>
          </w:rPr>
          <w:fldChar w:fldCharType="begin"/>
        </w:r>
        <w:r w:rsidR="00661872">
          <w:rPr>
            <w:noProof/>
            <w:webHidden/>
          </w:rPr>
          <w:instrText xml:space="preserve"> PAGEREF _Toc171406866 \h </w:instrText>
        </w:r>
        <w:r w:rsidR="00661872">
          <w:rPr>
            <w:noProof/>
            <w:webHidden/>
          </w:rPr>
        </w:r>
        <w:r w:rsidR="00661872">
          <w:rPr>
            <w:noProof/>
            <w:webHidden/>
          </w:rPr>
          <w:fldChar w:fldCharType="separate"/>
        </w:r>
        <w:r w:rsidR="00FA50D1">
          <w:rPr>
            <w:noProof/>
            <w:webHidden/>
          </w:rPr>
          <w:t>25</w:t>
        </w:r>
        <w:r w:rsidR="00661872">
          <w:rPr>
            <w:noProof/>
            <w:webHidden/>
          </w:rPr>
          <w:fldChar w:fldCharType="end"/>
        </w:r>
      </w:hyperlink>
    </w:p>
    <w:p w14:paraId="1DCCE0EA" w14:textId="6D86713F" w:rsidR="00661872" w:rsidRPr="00607E17" w:rsidRDefault="00000000" w:rsidP="00661872">
      <w:pPr>
        <w:pStyle w:val="TOC3"/>
        <w:rPr>
          <w:rFonts w:ascii="Malgun Gothic" w:eastAsia="Malgun Gothic" w:hAnsi="Malgun Gothic"/>
          <w:noProof/>
          <w:kern w:val="2"/>
          <w:szCs w:val="22"/>
          <w:lang w:val="en-US" w:eastAsia="ko-KR"/>
        </w:rPr>
      </w:pPr>
      <w:hyperlink w:anchor="_Toc171406867" w:history="1">
        <w:r w:rsidR="00661872" w:rsidRPr="00467BE3">
          <w:rPr>
            <w:rStyle w:val="Hyperlink"/>
            <w:noProof/>
          </w:rPr>
          <w:t>9.1.1</w:t>
        </w:r>
        <w:r w:rsidR="00661872" w:rsidRPr="00607E17">
          <w:rPr>
            <w:rFonts w:ascii="Malgun Gothic" w:eastAsia="Malgun Gothic" w:hAnsi="Malgun Gothic"/>
            <w:noProof/>
            <w:kern w:val="2"/>
            <w:szCs w:val="22"/>
            <w:lang w:val="en-US" w:eastAsia="ko-KR"/>
          </w:rPr>
          <w:tab/>
        </w:r>
        <w:r w:rsidR="00661872" w:rsidRPr="00467BE3">
          <w:rPr>
            <w:rStyle w:val="Hyperlink"/>
            <w:noProof/>
          </w:rPr>
          <w:t>Specification support for beam management</w:t>
        </w:r>
        <w:r w:rsidR="00661872">
          <w:rPr>
            <w:noProof/>
            <w:webHidden/>
          </w:rPr>
          <w:tab/>
        </w:r>
        <w:r w:rsidR="00661872">
          <w:rPr>
            <w:noProof/>
            <w:webHidden/>
          </w:rPr>
          <w:fldChar w:fldCharType="begin"/>
        </w:r>
        <w:r w:rsidR="00661872">
          <w:rPr>
            <w:noProof/>
            <w:webHidden/>
          </w:rPr>
          <w:instrText xml:space="preserve"> PAGEREF _Toc171406867 \h </w:instrText>
        </w:r>
        <w:r w:rsidR="00661872">
          <w:rPr>
            <w:noProof/>
            <w:webHidden/>
          </w:rPr>
        </w:r>
        <w:r w:rsidR="00661872">
          <w:rPr>
            <w:noProof/>
            <w:webHidden/>
          </w:rPr>
          <w:fldChar w:fldCharType="separate"/>
        </w:r>
        <w:r w:rsidR="00FA50D1">
          <w:rPr>
            <w:noProof/>
            <w:webHidden/>
          </w:rPr>
          <w:t>25</w:t>
        </w:r>
        <w:r w:rsidR="00661872">
          <w:rPr>
            <w:noProof/>
            <w:webHidden/>
          </w:rPr>
          <w:fldChar w:fldCharType="end"/>
        </w:r>
      </w:hyperlink>
    </w:p>
    <w:p w14:paraId="57DD3CD6" w14:textId="521396E7" w:rsidR="00661872" w:rsidRPr="00607E17" w:rsidRDefault="00000000" w:rsidP="00661872">
      <w:pPr>
        <w:pStyle w:val="TOC3"/>
        <w:rPr>
          <w:rFonts w:ascii="Malgun Gothic" w:eastAsia="Malgun Gothic" w:hAnsi="Malgun Gothic"/>
          <w:noProof/>
          <w:kern w:val="2"/>
          <w:szCs w:val="22"/>
          <w:lang w:val="en-US" w:eastAsia="ko-KR"/>
        </w:rPr>
      </w:pPr>
      <w:hyperlink w:anchor="_Toc171406868" w:history="1">
        <w:r w:rsidR="00661872" w:rsidRPr="00467BE3">
          <w:rPr>
            <w:rStyle w:val="Hyperlink"/>
            <w:noProof/>
          </w:rPr>
          <w:t>9.1.2</w:t>
        </w:r>
        <w:r w:rsidR="00661872" w:rsidRPr="00607E17">
          <w:rPr>
            <w:rFonts w:ascii="Malgun Gothic" w:eastAsia="Malgun Gothic" w:hAnsi="Malgun Gothic"/>
            <w:noProof/>
            <w:kern w:val="2"/>
            <w:szCs w:val="22"/>
            <w:lang w:val="en-US" w:eastAsia="ko-KR"/>
          </w:rPr>
          <w:tab/>
        </w:r>
        <w:r w:rsidR="00661872" w:rsidRPr="00467BE3">
          <w:rPr>
            <w:rStyle w:val="Hyperlink"/>
            <w:noProof/>
          </w:rPr>
          <w:t>Specification support for positioning accuracy enhancement</w:t>
        </w:r>
        <w:r w:rsidR="00661872">
          <w:rPr>
            <w:noProof/>
            <w:webHidden/>
          </w:rPr>
          <w:tab/>
        </w:r>
        <w:r w:rsidR="00661872">
          <w:rPr>
            <w:noProof/>
            <w:webHidden/>
          </w:rPr>
          <w:fldChar w:fldCharType="begin"/>
        </w:r>
        <w:r w:rsidR="00661872">
          <w:rPr>
            <w:noProof/>
            <w:webHidden/>
          </w:rPr>
          <w:instrText xml:space="preserve"> PAGEREF _Toc171406868 \h </w:instrText>
        </w:r>
        <w:r w:rsidR="00661872">
          <w:rPr>
            <w:noProof/>
            <w:webHidden/>
          </w:rPr>
        </w:r>
        <w:r w:rsidR="00661872">
          <w:rPr>
            <w:noProof/>
            <w:webHidden/>
          </w:rPr>
          <w:fldChar w:fldCharType="separate"/>
        </w:r>
        <w:r w:rsidR="00FA50D1">
          <w:rPr>
            <w:noProof/>
            <w:webHidden/>
          </w:rPr>
          <w:t>26</w:t>
        </w:r>
        <w:r w:rsidR="00661872">
          <w:rPr>
            <w:noProof/>
            <w:webHidden/>
          </w:rPr>
          <w:fldChar w:fldCharType="end"/>
        </w:r>
      </w:hyperlink>
    </w:p>
    <w:p w14:paraId="5D73B0B0" w14:textId="59B4F3B0" w:rsidR="00661872" w:rsidRPr="00607E17" w:rsidRDefault="00000000" w:rsidP="00661872">
      <w:pPr>
        <w:pStyle w:val="TOC3"/>
        <w:rPr>
          <w:rFonts w:ascii="Malgun Gothic" w:eastAsia="Malgun Gothic" w:hAnsi="Malgun Gothic"/>
          <w:noProof/>
          <w:kern w:val="2"/>
          <w:szCs w:val="22"/>
          <w:lang w:val="en-US" w:eastAsia="ko-KR"/>
        </w:rPr>
      </w:pPr>
      <w:hyperlink w:anchor="_Toc171406869" w:history="1">
        <w:r w:rsidR="00661872" w:rsidRPr="00467BE3">
          <w:rPr>
            <w:rStyle w:val="Hyperlink"/>
            <w:noProof/>
          </w:rPr>
          <w:t>9.1.3</w:t>
        </w:r>
        <w:r w:rsidR="00661872" w:rsidRPr="00607E17">
          <w:rPr>
            <w:rFonts w:ascii="Malgun Gothic" w:eastAsia="Malgun Gothic" w:hAnsi="Malgun Gothic"/>
            <w:noProof/>
            <w:kern w:val="2"/>
            <w:szCs w:val="22"/>
            <w:lang w:val="en-US" w:eastAsia="ko-KR"/>
          </w:rPr>
          <w:tab/>
        </w:r>
        <w:r w:rsidR="00661872" w:rsidRPr="00467BE3">
          <w:rPr>
            <w:rStyle w:val="Hyperlink"/>
            <w:noProof/>
          </w:rPr>
          <w:t>Additional study on AI/ML for NR air interface</w:t>
        </w:r>
        <w:r w:rsidR="00661872">
          <w:rPr>
            <w:noProof/>
            <w:webHidden/>
          </w:rPr>
          <w:tab/>
        </w:r>
        <w:r w:rsidR="00661872">
          <w:rPr>
            <w:noProof/>
            <w:webHidden/>
          </w:rPr>
          <w:fldChar w:fldCharType="begin"/>
        </w:r>
        <w:r w:rsidR="00661872">
          <w:rPr>
            <w:noProof/>
            <w:webHidden/>
          </w:rPr>
          <w:instrText xml:space="preserve"> PAGEREF _Toc171406869 \h </w:instrText>
        </w:r>
        <w:r w:rsidR="00661872">
          <w:rPr>
            <w:noProof/>
            <w:webHidden/>
          </w:rPr>
        </w:r>
        <w:r w:rsidR="00661872">
          <w:rPr>
            <w:noProof/>
            <w:webHidden/>
          </w:rPr>
          <w:fldChar w:fldCharType="separate"/>
        </w:r>
        <w:r w:rsidR="00FA50D1">
          <w:rPr>
            <w:noProof/>
            <w:webHidden/>
          </w:rPr>
          <w:t>26</w:t>
        </w:r>
        <w:r w:rsidR="00661872">
          <w:rPr>
            <w:noProof/>
            <w:webHidden/>
          </w:rPr>
          <w:fldChar w:fldCharType="end"/>
        </w:r>
      </w:hyperlink>
    </w:p>
    <w:p w14:paraId="3A4E2CB3" w14:textId="2125E3C4" w:rsidR="00661872" w:rsidRPr="00607E17" w:rsidRDefault="00000000" w:rsidP="00661872">
      <w:pPr>
        <w:pStyle w:val="TOC4"/>
        <w:rPr>
          <w:rFonts w:ascii="Malgun Gothic" w:eastAsia="Malgun Gothic" w:hAnsi="Malgun Gothic"/>
          <w:noProof/>
          <w:kern w:val="2"/>
          <w:szCs w:val="22"/>
          <w:lang w:val="en-US" w:eastAsia="ko-KR"/>
        </w:rPr>
      </w:pPr>
      <w:hyperlink w:anchor="_Toc171406870" w:history="1">
        <w:r w:rsidR="00661872" w:rsidRPr="00467BE3">
          <w:rPr>
            <w:rStyle w:val="Hyperlink"/>
            <w:noProof/>
            <w:lang w:val="en-US"/>
          </w:rPr>
          <w:t>9.1.3.1</w:t>
        </w:r>
        <w:r w:rsidR="00661872" w:rsidRPr="00607E17">
          <w:rPr>
            <w:rFonts w:ascii="Malgun Gothic" w:eastAsia="Malgun Gothic" w:hAnsi="Malgun Gothic"/>
            <w:noProof/>
            <w:kern w:val="2"/>
            <w:szCs w:val="22"/>
            <w:lang w:val="en-US" w:eastAsia="ko-KR"/>
          </w:rPr>
          <w:tab/>
        </w:r>
        <w:r w:rsidR="00661872" w:rsidRPr="00467BE3">
          <w:rPr>
            <w:rStyle w:val="Hyperlink"/>
            <w:noProof/>
          </w:rPr>
          <w:t>CSI prediction</w:t>
        </w:r>
        <w:r w:rsidR="00661872">
          <w:rPr>
            <w:noProof/>
            <w:webHidden/>
          </w:rPr>
          <w:tab/>
        </w:r>
        <w:r w:rsidR="00661872">
          <w:rPr>
            <w:noProof/>
            <w:webHidden/>
          </w:rPr>
          <w:fldChar w:fldCharType="begin"/>
        </w:r>
        <w:r w:rsidR="00661872">
          <w:rPr>
            <w:noProof/>
            <w:webHidden/>
          </w:rPr>
          <w:instrText xml:space="preserve"> PAGEREF _Toc171406870 \h </w:instrText>
        </w:r>
        <w:r w:rsidR="00661872">
          <w:rPr>
            <w:noProof/>
            <w:webHidden/>
          </w:rPr>
        </w:r>
        <w:r w:rsidR="00661872">
          <w:rPr>
            <w:noProof/>
            <w:webHidden/>
          </w:rPr>
          <w:fldChar w:fldCharType="separate"/>
        </w:r>
        <w:r w:rsidR="00FA50D1">
          <w:rPr>
            <w:noProof/>
            <w:webHidden/>
          </w:rPr>
          <w:t>26</w:t>
        </w:r>
        <w:r w:rsidR="00661872">
          <w:rPr>
            <w:noProof/>
            <w:webHidden/>
          </w:rPr>
          <w:fldChar w:fldCharType="end"/>
        </w:r>
      </w:hyperlink>
    </w:p>
    <w:p w14:paraId="6415A3EB" w14:textId="15D339FB" w:rsidR="00661872" w:rsidRPr="00607E17" w:rsidRDefault="00000000" w:rsidP="00661872">
      <w:pPr>
        <w:pStyle w:val="TOC4"/>
        <w:rPr>
          <w:rFonts w:ascii="Malgun Gothic" w:eastAsia="Malgun Gothic" w:hAnsi="Malgun Gothic"/>
          <w:noProof/>
          <w:kern w:val="2"/>
          <w:szCs w:val="22"/>
          <w:lang w:val="en-US" w:eastAsia="ko-KR"/>
        </w:rPr>
      </w:pPr>
      <w:hyperlink w:anchor="_Toc171406871" w:history="1">
        <w:r w:rsidR="00661872" w:rsidRPr="00467BE3">
          <w:rPr>
            <w:rStyle w:val="Hyperlink"/>
            <w:noProof/>
            <w:lang w:val="en-US"/>
          </w:rPr>
          <w:t>9.1.3.2</w:t>
        </w:r>
        <w:r w:rsidR="00661872" w:rsidRPr="00607E17">
          <w:rPr>
            <w:rFonts w:ascii="Malgun Gothic" w:eastAsia="Malgun Gothic" w:hAnsi="Malgun Gothic"/>
            <w:noProof/>
            <w:kern w:val="2"/>
            <w:szCs w:val="22"/>
            <w:lang w:val="en-US" w:eastAsia="ko-KR"/>
          </w:rPr>
          <w:tab/>
        </w:r>
        <w:r w:rsidR="00661872" w:rsidRPr="00467BE3">
          <w:rPr>
            <w:rStyle w:val="Hyperlink"/>
            <w:noProof/>
          </w:rPr>
          <w:t>CSI compression</w:t>
        </w:r>
        <w:r w:rsidR="00661872">
          <w:rPr>
            <w:noProof/>
            <w:webHidden/>
          </w:rPr>
          <w:tab/>
        </w:r>
        <w:r w:rsidR="00661872">
          <w:rPr>
            <w:noProof/>
            <w:webHidden/>
          </w:rPr>
          <w:fldChar w:fldCharType="begin"/>
        </w:r>
        <w:r w:rsidR="00661872">
          <w:rPr>
            <w:noProof/>
            <w:webHidden/>
          </w:rPr>
          <w:instrText xml:space="preserve"> PAGEREF _Toc171406871 \h </w:instrText>
        </w:r>
        <w:r w:rsidR="00661872">
          <w:rPr>
            <w:noProof/>
            <w:webHidden/>
          </w:rPr>
        </w:r>
        <w:r w:rsidR="00661872">
          <w:rPr>
            <w:noProof/>
            <w:webHidden/>
          </w:rPr>
          <w:fldChar w:fldCharType="separate"/>
        </w:r>
        <w:r w:rsidR="00FA50D1">
          <w:rPr>
            <w:noProof/>
            <w:webHidden/>
          </w:rPr>
          <w:t>27</w:t>
        </w:r>
        <w:r w:rsidR="00661872">
          <w:rPr>
            <w:noProof/>
            <w:webHidden/>
          </w:rPr>
          <w:fldChar w:fldCharType="end"/>
        </w:r>
      </w:hyperlink>
    </w:p>
    <w:p w14:paraId="2D3E66DB" w14:textId="0DEF64F1" w:rsidR="00661872" w:rsidRPr="00607E17" w:rsidRDefault="00000000" w:rsidP="00661872">
      <w:pPr>
        <w:pStyle w:val="TOC4"/>
        <w:rPr>
          <w:rFonts w:ascii="Malgun Gothic" w:eastAsia="Malgun Gothic" w:hAnsi="Malgun Gothic"/>
          <w:noProof/>
          <w:kern w:val="2"/>
          <w:szCs w:val="22"/>
          <w:lang w:val="en-US" w:eastAsia="ko-KR"/>
        </w:rPr>
      </w:pPr>
      <w:hyperlink w:anchor="_Toc171406872" w:history="1">
        <w:r w:rsidR="00661872" w:rsidRPr="00467BE3">
          <w:rPr>
            <w:rStyle w:val="Hyperlink"/>
            <w:noProof/>
            <w:lang w:val="en-US"/>
          </w:rPr>
          <w:t>9.1.3.3</w:t>
        </w:r>
        <w:r w:rsidR="00661872" w:rsidRPr="00607E17">
          <w:rPr>
            <w:rFonts w:ascii="Malgun Gothic" w:eastAsia="Malgun Gothic" w:hAnsi="Malgun Gothic"/>
            <w:noProof/>
            <w:kern w:val="2"/>
            <w:szCs w:val="22"/>
            <w:lang w:val="en-US" w:eastAsia="ko-KR"/>
          </w:rPr>
          <w:tab/>
        </w:r>
        <w:r w:rsidR="00661872" w:rsidRPr="00467BE3">
          <w:rPr>
            <w:rStyle w:val="Hyperlink"/>
            <w:noProof/>
          </w:rPr>
          <w:t>Other aspects of AI/ML model and data</w:t>
        </w:r>
        <w:r w:rsidR="00661872">
          <w:rPr>
            <w:noProof/>
            <w:webHidden/>
          </w:rPr>
          <w:tab/>
        </w:r>
        <w:r w:rsidR="00661872">
          <w:rPr>
            <w:noProof/>
            <w:webHidden/>
          </w:rPr>
          <w:fldChar w:fldCharType="begin"/>
        </w:r>
        <w:r w:rsidR="00661872">
          <w:rPr>
            <w:noProof/>
            <w:webHidden/>
          </w:rPr>
          <w:instrText xml:space="preserve"> PAGEREF _Toc171406872 \h </w:instrText>
        </w:r>
        <w:r w:rsidR="00661872">
          <w:rPr>
            <w:noProof/>
            <w:webHidden/>
          </w:rPr>
        </w:r>
        <w:r w:rsidR="00661872">
          <w:rPr>
            <w:noProof/>
            <w:webHidden/>
          </w:rPr>
          <w:fldChar w:fldCharType="separate"/>
        </w:r>
        <w:r w:rsidR="00FA50D1">
          <w:rPr>
            <w:noProof/>
            <w:webHidden/>
          </w:rPr>
          <w:t>28</w:t>
        </w:r>
        <w:r w:rsidR="00661872">
          <w:rPr>
            <w:noProof/>
            <w:webHidden/>
          </w:rPr>
          <w:fldChar w:fldCharType="end"/>
        </w:r>
      </w:hyperlink>
    </w:p>
    <w:p w14:paraId="4DFCBC65" w14:textId="06905896" w:rsidR="00661872" w:rsidRPr="00607E17" w:rsidRDefault="00000000" w:rsidP="00661872">
      <w:pPr>
        <w:pStyle w:val="TOC2"/>
        <w:rPr>
          <w:rFonts w:ascii="Malgun Gothic" w:eastAsia="Malgun Gothic" w:hAnsi="Malgun Gothic"/>
          <w:smallCaps w:val="0"/>
          <w:noProof/>
          <w:kern w:val="2"/>
          <w:szCs w:val="22"/>
          <w:lang w:eastAsia="ko-KR"/>
        </w:rPr>
      </w:pPr>
      <w:hyperlink w:anchor="_Toc171406873" w:history="1">
        <w:r w:rsidR="00661872" w:rsidRPr="00467BE3">
          <w:rPr>
            <w:rStyle w:val="Hyperlink"/>
            <w:noProof/>
          </w:rPr>
          <w:t>9.2</w:t>
        </w:r>
        <w:r w:rsidR="00661872" w:rsidRPr="00607E17">
          <w:rPr>
            <w:rFonts w:ascii="Malgun Gothic" w:eastAsia="Malgun Gothic" w:hAnsi="Malgun Gothic"/>
            <w:smallCaps w:val="0"/>
            <w:noProof/>
            <w:kern w:val="2"/>
            <w:szCs w:val="22"/>
            <w:lang w:eastAsia="ko-KR"/>
          </w:rPr>
          <w:tab/>
        </w:r>
        <w:r w:rsidR="00661872" w:rsidRPr="00467BE3">
          <w:rPr>
            <w:rStyle w:val="Hyperlink"/>
            <w:noProof/>
          </w:rPr>
          <w:t>NR MIMO Phase 5</w:t>
        </w:r>
        <w:r w:rsidR="00661872">
          <w:rPr>
            <w:noProof/>
            <w:webHidden/>
          </w:rPr>
          <w:tab/>
        </w:r>
        <w:r w:rsidR="00661872">
          <w:rPr>
            <w:noProof/>
            <w:webHidden/>
          </w:rPr>
          <w:fldChar w:fldCharType="begin"/>
        </w:r>
        <w:r w:rsidR="00661872">
          <w:rPr>
            <w:noProof/>
            <w:webHidden/>
          </w:rPr>
          <w:instrText xml:space="preserve"> PAGEREF _Toc171406873 \h </w:instrText>
        </w:r>
        <w:r w:rsidR="00661872">
          <w:rPr>
            <w:noProof/>
            <w:webHidden/>
          </w:rPr>
        </w:r>
        <w:r w:rsidR="00661872">
          <w:rPr>
            <w:noProof/>
            <w:webHidden/>
          </w:rPr>
          <w:fldChar w:fldCharType="separate"/>
        </w:r>
        <w:r w:rsidR="00FA50D1">
          <w:rPr>
            <w:noProof/>
            <w:webHidden/>
          </w:rPr>
          <w:t>28</w:t>
        </w:r>
        <w:r w:rsidR="00661872">
          <w:rPr>
            <w:noProof/>
            <w:webHidden/>
          </w:rPr>
          <w:fldChar w:fldCharType="end"/>
        </w:r>
      </w:hyperlink>
    </w:p>
    <w:p w14:paraId="73D44A8D" w14:textId="110B4039" w:rsidR="00661872" w:rsidRPr="00607E17" w:rsidRDefault="00000000" w:rsidP="00661872">
      <w:pPr>
        <w:pStyle w:val="TOC3"/>
        <w:rPr>
          <w:rFonts w:ascii="Malgun Gothic" w:eastAsia="Malgun Gothic" w:hAnsi="Malgun Gothic"/>
          <w:noProof/>
          <w:kern w:val="2"/>
          <w:szCs w:val="22"/>
          <w:lang w:val="en-US" w:eastAsia="ko-KR"/>
        </w:rPr>
      </w:pPr>
      <w:hyperlink w:anchor="_Toc171406874" w:history="1">
        <w:r w:rsidR="00661872" w:rsidRPr="00467BE3">
          <w:rPr>
            <w:rStyle w:val="Hyperlink"/>
            <w:noProof/>
          </w:rPr>
          <w:t>9.2.1</w:t>
        </w:r>
        <w:r w:rsidR="00661872" w:rsidRPr="00607E17">
          <w:rPr>
            <w:rFonts w:ascii="Malgun Gothic" w:eastAsia="Malgun Gothic" w:hAnsi="Malgun Gothic"/>
            <w:noProof/>
            <w:kern w:val="2"/>
            <w:szCs w:val="22"/>
            <w:lang w:val="en-US" w:eastAsia="ko-KR"/>
          </w:rPr>
          <w:tab/>
        </w:r>
        <w:r w:rsidR="00661872" w:rsidRPr="00467BE3">
          <w:rPr>
            <w:rStyle w:val="Hyperlink"/>
            <w:noProof/>
          </w:rPr>
          <w:t xml:space="preserve">Enhancements for </w:t>
        </w:r>
        <w:r w:rsidR="00661872" w:rsidRPr="00467BE3">
          <w:rPr>
            <w:rStyle w:val="Hyperlink"/>
            <w:rFonts w:eastAsia="Times New Roman"/>
            <w:noProof/>
            <w:lang w:val="en-US"/>
          </w:rPr>
          <w:t>UE-initiated/event-driven beam management</w:t>
        </w:r>
        <w:r w:rsidR="00661872">
          <w:rPr>
            <w:noProof/>
            <w:webHidden/>
          </w:rPr>
          <w:tab/>
        </w:r>
        <w:r w:rsidR="00661872">
          <w:rPr>
            <w:noProof/>
            <w:webHidden/>
          </w:rPr>
          <w:fldChar w:fldCharType="begin"/>
        </w:r>
        <w:r w:rsidR="00661872">
          <w:rPr>
            <w:noProof/>
            <w:webHidden/>
          </w:rPr>
          <w:instrText xml:space="preserve"> PAGEREF _Toc171406874 \h </w:instrText>
        </w:r>
        <w:r w:rsidR="00661872">
          <w:rPr>
            <w:noProof/>
            <w:webHidden/>
          </w:rPr>
        </w:r>
        <w:r w:rsidR="00661872">
          <w:rPr>
            <w:noProof/>
            <w:webHidden/>
          </w:rPr>
          <w:fldChar w:fldCharType="separate"/>
        </w:r>
        <w:r w:rsidR="00FA50D1">
          <w:rPr>
            <w:noProof/>
            <w:webHidden/>
          </w:rPr>
          <w:t>28</w:t>
        </w:r>
        <w:r w:rsidR="00661872">
          <w:rPr>
            <w:noProof/>
            <w:webHidden/>
          </w:rPr>
          <w:fldChar w:fldCharType="end"/>
        </w:r>
      </w:hyperlink>
    </w:p>
    <w:p w14:paraId="323CF796" w14:textId="0C591D1E" w:rsidR="00661872" w:rsidRPr="00607E17" w:rsidRDefault="00000000" w:rsidP="00661872">
      <w:pPr>
        <w:pStyle w:val="TOC3"/>
        <w:rPr>
          <w:rFonts w:ascii="Malgun Gothic" w:eastAsia="Malgun Gothic" w:hAnsi="Malgun Gothic"/>
          <w:noProof/>
          <w:kern w:val="2"/>
          <w:szCs w:val="22"/>
          <w:lang w:val="en-US" w:eastAsia="ko-KR"/>
        </w:rPr>
      </w:pPr>
      <w:hyperlink w:anchor="_Toc171406875" w:history="1">
        <w:r w:rsidR="00661872" w:rsidRPr="00467BE3">
          <w:rPr>
            <w:rStyle w:val="Hyperlink"/>
            <w:noProof/>
          </w:rPr>
          <w:t>9.2.2</w:t>
        </w:r>
        <w:r w:rsidR="00661872" w:rsidRPr="00607E17">
          <w:rPr>
            <w:rFonts w:ascii="Malgun Gothic" w:eastAsia="Malgun Gothic" w:hAnsi="Malgun Gothic"/>
            <w:noProof/>
            <w:kern w:val="2"/>
            <w:szCs w:val="22"/>
            <w:lang w:val="en-US" w:eastAsia="ko-KR"/>
          </w:rPr>
          <w:tab/>
        </w:r>
        <w:r w:rsidR="00661872" w:rsidRPr="00467BE3">
          <w:rPr>
            <w:rStyle w:val="Hyperlink"/>
            <w:noProof/>
          </w:rPr>
          <w:t>CSI enhancements</w:t>
        </w:r>
        <w:r w:rsidR="00661872">
          <w:rPr>
            <w:noProof/>
            <w:webHidden/>
          </w:rPr>
          <w:tab/>
        </w:r>
        <w:r w:rsidR="00661872">
          <w:rPr>
            <w:noProof/>
            <w:webHidden/>
          </w:rPr>
          <w:fldChar w:fldCharType="begin"/>
        </w:r>
        <w:r w:rsidR="00661872">
          <w:rPr>
            <w:noProof/>
            <w:webHidden/>
          </w:rPr>
          <w:instrText xml:space="preserve"> PAGEREF _Toc171406875 \h </w:instrText>
        </w:r>
        <w:r w:rsidR="00661872">
          <w:rPr>
            <w:noProof/>
            <w:webHidden/>
          </w:rPr>
        </w:r>
        <w:r w:rsidR="00661872">
          <w:rPr>
            <w:noProof/>
            <w:webHidden/>
          </w:rPr>
          <w:fldChar w:fldCharType="separate"/>
        </w:r>
        <w:r w:rsidR="00FA50D1">
          <w:rPr>
            <w:noProof/>
            <w:webHidden/>
          </w:rPr>
          <w:t>30</w:t>
        </w:r>
        <w:r w:rsidR="00661872">
          <w:rPr>
            <w:noProof/>
            <w:webHidden/>
          </w:rPr>
          <w:fldChar w:fldCharType="end"/>
        </w:r>
      </w:hyperlink>
    </w:p>
    <w:p w14:paraId="67F312C7" w14:textId="1B9A7565" w:rsidR="00661872" w:rsidRPr="00607E17" w:rsidRDefault="00000000" w:rsidP="00661872">
      <w:pPr>
        <w:pStyle w:val="TOC3"/>
        <w:rPr>
          <w:rFonts w:ascii="Malgun Gothic" w:eastAsia="Malgun Gothic" w:hAnsi="Malgun Gothic"/>
          <w:noProof/>
          <w:kern w:val="2"/>
          <w:szCs w:val="22"/>
          <w:lang w:val="en-US" w:eastAsia="ko-KR"/>
        </w:rPr>
      </w:pPr>
      <w:hyperlink w:anchor="_Toc171406876" w:history="1">
        <w:r w:rsidR="00661872" w:rsidRPr="00467BE3">
          <w:rPr>
            <w:rStyle w:val="Hyperlink"/>
            <w:noProof/>
          </w:rPr>
          <w:t>9.2.3</w:t>
        </w:r>
        <w:r w:rsidR="00661872" w:rsidRPr="00607E17">
          <w:rPr>
            <w:rFonts w:ascii="Malgun Gothic" w:eastAsia="Malgun Gothic" w:hAnsi="Malgun Gothic"/>
            <w:noProof/>
            <w:kern w:val="2"/>
            <w:szCs w:val="22"/>
            <w:lang w:val="en-US" w:eastAsia="ko-KR"/>
          </w:rPr>
          <w:tab/>
        </w:r>
        <w:r w:rsidR="00661872" w:rsidRPr="00467BE3">
          <w:rPr>
            <w:rStyle w:val="Hyperlink"/>
            <w:noProof/>
          </w:rPr>
          <w:t>Support for 3-antenna-port codebook-based transmissions</w:t>
        </w:r>
        <w:r w:rsidR="00661872">
          <w:rPr>
            <w:noProof/>
            <w:webHidden/>
          </w:rPr>
          <w:tab/>
        </w:r>
        <w:r w:rsidR="00661872">
          <w:rPr>
            <w:noProof/>
            <w:webHidden/>
          </w:rPr>
          <w:fldChar w:fldCharType="begin"/>
        </w:r>
        <w:r w:rsidR="00661872">
          <w:rPr>
            <w:noProof/>
            <w:webHidden/>
          </w:rPr>
          <w:instrText xml:space="preserve"> PAGEREF _Toc171406876 \h </w:instrText>
        </w:r>
        <w:r w:rsidR="00661872">
          <w:rPr>
            <w:noProof/>
            <w:webHidden/>
          </w:rPr>
        </w:r>
        <w:r w:rsidR="00661872">
          <w:rPr>
            <w:noProof/>
            <w:webHidden/>
          </w:rPr>
          <w:fldChar w:fldCharType="separate"/>
        </w:r>
        <w:r w:rsidR="00FA50D1">
          <w:rPr>
            <w:noProof/>
            <w:webHidden/>
          </w:rPr>
          <w:t>35</w:t>
        </w:r>
        <w:r w:rsidR="00661872">
          <w:rPr>
            <w:noProof/>
            <w:webHidden/>
          </w:rPr>
          <w:fldChar w:fldCharType="end"/>
        </w:r>
      </w:hyperlink>
    </w:p>
    <w:p w14:paraId="73243B99" w14:textId="1A46A87F" w:rsidR="00661872" w:rsidRPr="00607E17" w:rsidRDefault="00000000" w:rsidP="00661872">
      <w:pPr>
        <w:pStyle w:val="TOC3"/>
        <w:rPr>
          <w:rFonts w:ascii="Malgun Gothic" w:eastAsia="Malgun Gothic" w:hAnsi="Malgun Gothic"/>
          <w:noProof/>
          <w:kern w:val="2"/>
          <w:szCs w:val="22"/>
          <w:lang w:val="en-US" w:eastAsia="ko-KR"/>
        </w:rPr>
      </w:pPr>
      <w:hyperlink w:anchor="_Toc171406877" w:history="1">
        <w:r w:rsidR="00661872" w:rsidRPr="00467BE3">
          <w:rPr>
            <w:rStyle w:val="Hyperlink"/>
            <w:noProof/>
          </w:rPr>
          <w:t>9.2.4</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Enhancement for asymmetric DL sTRP/UL mTRP scenarios</w:t>
        </w:r>
        <w:r w:rsidR="00661872">
          <w:rPr>
            <w:noProof/>
            <w:webHidden/>
          </w:rPr>
          <w:tab/>
        </w:r>
        <w:r w:rsidR="00661872">
          <w:rPr>
            <w:noProof/>
            <w:webHidden/>
          </w:rPr>
          <w:fldChar w:fldCharType="begin"/>
        </w:r>
        <w:r w:rsidR="00661872">
          <w:rPr>
            <w:noProof/>
            <w:webHidden/>
          </w:rPr>
          <w:instrText xml:space="preserve"> PAGEREF _Toc171406877 \h </w:instrText>
        </w:r>
        <w:r w:rsidR="00661872">
          <w:rPr>
            <w:noProof/>
            <w:webHidden/>
          </w:rPr>
        </w:r>
        <w:r w:rsidR="00661872">
          <w:rPr>
            <w:noProof/>
            <w:webHidden/>
          </w:rPr>
          <w:fldChar w:fldCharType="separate"/>
        </w:r>
        <w:r w:rsidR="00FA50D1">
          <w:rPr>
            <w:noProof/>
            <w:webHidden/>
          </w:rPr>
          <w:t>35</w:t>
        </w:r>
        <w:r w:rsidR="00661872">
          <w:rPr>
            <w:noProof/>
            <w:webHidden/>
          </w:rPr>
          <w:fldChar w:fldCharType="end"/>
        </w:r>
      </w:hyperlink>
    </w:p>
    <w:p w14:paraId="500F5E95" w14:textId="50A9DBCA" w:rsidR="00661872" w:rsidRPr="00607E17" w:rsidRDefault="00000000" w:rsidP="00661872">
      <w:pPr>
        <w:pStyle w:val="TOC2"/>
        <w:rPr>
          <w:rFonts w:ascii="Malgun Gothic" w:eastAsia="Malgun Gothic" w:hAnsi="Malgun Gothic"/>
          <w:smallCaps w:val="0"/>
          <w:noProof/>
          <w:kern w:val="2"/>
          <w:szCs w:val="22"/>
          <w:lang w:eastAsia="ko-KR"/>
        </w:rPr>
      </w:pPr>
      <w:hyperlink w:anchor="_Toc171406878" w:history="1">
        <w:r w:rsidR="00661872" w:rsidRPr="00467BE3">
          <w:rPr>
            <w:rStyle w:val="Hyperlink"/>
            <w:rFonts w:cs="Arial"/>
            <w:noProof/>
            <w:lang w:eastAsia="zh-CN"/>
          </w:rPr>
          <w:t>9.3</w:t>
        </w:r>
        <w:r w:rsidR="00661872" w:rsidRPr="00607E17">
          <w:rPr>
            <w:rFonts w:ascii="Malgun Gothic" w:eastAsia="Malgun Gothic" w:hAnsi="Malgun Gothic"/>
            <w:smallCaps w:val="0"/>
            <w:noProof/>
            <w:kern w:val="2"/>
            <w:szCs w:val="22"/>
            <w:lang w:eastAsia="ko-KR"/>
          </w:rPr>
          <w:tab/>
        </w:r>
        <w:r w:rsidR="00661872" w:rsidRPr="00467BE3">
          <w:rPr>
            <w:rStyle w:val="Hyperlink"/>
            <w:rFonts w:cs="Arial"/>
            <w:noProof/>
            <w:lang w:eastAsia="zh-CN"/>
          </w:rPr>
          <w:t>Evolution of NR duplex operation: Sub-band full duplex (SBFD)</w:t>
        </w:r>
        <w:r w:rsidR="00661872">
          <w:rPr>
            <w:noProof/>
            <w:webHidden/>
          </w:rPr>
          <w:tab/>
        </w:r>
        <w:r w:rsidR="00661872">
          <w:rPr>
            <w:noProof/>
            <w:webHidden/>
          </w:rPr>
          <w:fldChar w:fldCharType="begin"/>
        </w:r>
        <w:r w:rsidR="00661872">
          <w:rPr>
            <w:noProof/>
            <w:webHidden/>
          </w:rPr>
          <w:instrText xml:space="preserve"> PAGEREF _Toc171406878 \h </w:instrText>
        </w:r>
        <w:r w:rsidR="00661872">
          <w:rPr>
            <w:noProof/>
            <w:webHidden/>
          </w:rPr>
        </w:r>
        <w:r w:rsidR="00661872">
          <w:rPr>
            <w:noProof/>
            <w:webHidden/>
          </w:rPr>
          <w:fldChar w:fldCharType="separate"/>
        </w:r>
        <w:r w:rsidR="00FA50D1">
          <w:rPr>
            <w:noProof/>
            <w:webHidden/>
          </w:rPr>
          <w:t>36</w:t>
        </w:r>
        <w:r w:rsidR="00661872">
          <w:rPr>
            <w:noProof/>
            <w:webHidden/>
          </w:rPr>
          <w:fldChar w:fldCharType="end"/>
        </w:r>
      </w:hyperlink>
    </w:p>
    <w:p w14:paraId="78AC59A9" w14:textId="03F4F4E6" w:rsidR="00661872" w:rsidRPr="00607E17" w:rsidRDefault="00000000" w:rsidP="00661872">
      <w:pPr>
        <w:pStyle w:val="TOC3"/>
        <w:rPr>
          <w:rFonts w:ascii="Malgun Gothic" w:eastAsia="Malgun Gothic" w:hAnsi="Malgun Gothic"/>
          <w:noProof/>
          <w:kern w:val="2"/>
          <w:szCs w:val="22"/>
          <w:lang w:val="en-US" w:eastAsia="ko-KR"/>
        </w:rPr>
      </w:pPr>
      <w:hyperlink w:anchor="_Toc171406879" w:history="1">
        <w:r w:rsidR="00661872" w:rsidRPr="00467BE3">
          <w:rPr>
            <w:rStyle w:val="Hyperlink"/>
            <w:rFonts w:eastAsia="Times New Roman"/>
            <w:noProof/>
            <w:lang w:val="en-US"/>
          </w:rPr>
          <w:t>9.3.1</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SBFD TX/RX/measurement procedures</w:t>
        </w:r>
        <w:r w:rsidR="00661872">
          <w:rPr>
            <w:noProof/>
            <w:webHidden/>
          </w:rPr>
          <w:tab/>
        </w:r>
        <w:r w:rsidR="00661872">
          <w:rPr>
            <w:noProof/>
            <w:webHidden/>
          </w:rPr>
          <w:fldChar w:fldCharType="begin"/>
        </w:r>
        <w:r w:rsidR="00661872">
          <w:rPr>
            <w:noProof/>
            <w:webHidden/>
          </w:rPr>
          <w:instrText xml:space="preserve"> PAGEREF _Toc171406879 \h </w:instrText>
        </w:r>
        <w:r w:rsidR="00661872">
          <w:rPr>
            <w:noProof/>
            <w:webHidden/>
          </w:rPr>
        </w:r>
        <w:r w:rsidR="00661872">
          <w:rPr>
            <w:noProof/>
            <w:webHidden/>
          </w:rPr>
          <w:fldChar w:fldCharType="separate"/>
        </w:r>
        <w:r w:rsidR="00FA50D1">
          <w:rPr>
            <w:noProof/>
            <w:webHidden/>
          </w:rPr>
          <w:t>37</w:t>
        </w:r>
        <w:r w:rsidR="00661872">
          <w:rPr>
            <w:noProof/>
            <w:webHidden/>
          </w:rPr>
          <w:fldChar w:fldCharType="end"/>
        </w:r>
      </w:hyperlink>
    </w:p>
    <w:p w14:paraId="06F898F1" w14:textId="782498F1" w:rsidR="00661872" w:rsidRPr="00607E17" w:rsidRDefault="00000000" w:rsidP="00661872">
      <w:pPr>
        <w:pStyle w:val="TOC3"/>
        <w:rPr>
          <w:rFonts w:ascii="Malgun Gothic" w:eastAsia="Malgun Gothic" w:hAnsi="Malgun Gothic"/>
          <w:noProof/>
          <w:kern w:val="2"/>
          <w:szCs w:val="22"/>
          <w:lang w:val="en-US" w:eastAsia="ko-KR"/>
        </w:rPr>
      </w:pPr>
      <w:hyperlink w:anchor="_Toc171406880" w:history="1">
        <w:r w:rsidR="00661872" w:rsidRPr="00467BE3">
          <w:rPr>
            <w:rStyle w:val="Hyperlink"/>
            <w:rFonts w:eastAsia="Times New Roman"/>
            <w:noProof/>
            <w:lang w:val="en-US"/>
          </w:rPr>
          <w:t>9.3.2</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SBFD random access operation</w:t>
        </w:r>
        <w:r w:rsidR="00661872">
          <w:rPr>
            <w:noProof/>
            <w:webHidden/>
          </w:rPr>
          <w:tab/>
        </w:r>
        <w:r w:rsidR="00661872">
          <w:rPr>
            <w:noProof/>
            <w:webHidden/>
          </w:rPr>
          <w:fldChar w:fldCharType="begin"/>
        </w:r>
        <w:r w:rsidR="00661872">
          <w:rPr>
            <w:noProof/>
            <w:webHidden/>
          </w:rPr>
          <w:instrText xml:space="preserve"> PAGEREF _Toc171406880 \h </w:instrText>
        </w:r>
        <w:r w:rsidR="00661872">
          <w:rPr>
            <w:noProof/>
            <w:webHidden/>
          </w:rPr>
        </w:r>
        <w:r w:rsidR="00661872">
          <w:rPr>
            <w:noProof/>
            <w:webHidden/>
          </w:rPr>
          <w:fldChar w:fldCharType="separate"/>
        </w:r>
        <w:r w:rsidR="00FA50D1">
          <w:rPr>
            <w:noProof/>
            <w:webHidden/>
          </w:rPr>
          <w:t>37</w:t>
        </w:r>
        <w:r w:rsidR="00661872">
          <w:rPr>
            <w:noProof/>
            <w:webHidden/>
          </w:rPr>
          <w:fldChar w:fldCharType="end"/>
        </w:r>
      </w:hyperlink>
    </w:p>
    <w:p w14:paraId="0A100270" w14:textId="058DB285" w:rsidR="00661872" w:rsidRPr="00607E17" w:rsidRDefault="00000000" w:rsidP="00661872">
      <w:pPr>
        <w:pStyle w:val="TOC3"/>
        <w:rPr>
          <w:rFonts w:ascii="Malgun Gothic" w:eastAsia="Malgun Gothic" w:hAnsi="Malgun Gothic"/>
          <w:noProof/>
          <w:kern w:val="2"/>
          <w:szCs w:val="22"/>
          <w:lang w:val="en-US" w:eastAsia="ko-KR"/>
        </w:rPr>
      </w:pPr>
      <w:hyperlink w:anchor="_Toc171406881" w:history="1">
        <w:r w:rsidR="00661872" w:rsidRPr="00467BE3">
          <w:rPr>
            <w:rStyle w:val="Hyperlink"/>
            <w:rFonts w:eastAsia="Times New Roman"/>
            <w:noProof/>
            <w:lang w:val="en-US"/>
          </w:rPr>
          <w:t>9.3.3</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CLI handling</w:t>
        </w:r>
        <w:r w:rsidR="00661872">
          <w:rPr>
            <w:noProof/>
            <w:webHidden/>
          </w:rPr>
          <w:tab/>
        </w:r>
        <w:r w:rsidR="00661872">
          <w:rPr>
            <w:noProof/>
            <w:webHidden/>
          </w:rPr>
          <w:fldChar w:fldCharType="begin"/>
        </w:r>
        <w:r w:rsidR="00661872">
          <w:rPr>
            <w:noProof/>
            <w:webHidden/>
          </w:rPr>
          <w:instrText xml:space="preserve"> PAGEREF _Toc171406881 \h </w:instrText>
        </w:r>
        <w:r w:rsidR="00661872">
          <w:rPr>
            <w:noProof/>
            <w:webHidden/>
          </w:rPr>
        </w:r>
        <w:r w:rsidR="00661872">
          <w:rPr>
            <w:noProof/>
            <w:webHidden/>
          </w:rPr>
          <w:fldChar w:fldCharType="separate"/>
        </w:r>
        <w:r w:rsidR="00FA50D1">
          <w:rPr>
            <w:noProof/>
            <w:webHidden/>
          </w:rPr>
          <w:t>38</w:t>
        </w:r>
        <w:r w:rsidR="00661872">
          <w:rPr>
            <w:noProof/>
            <w:webHidden/>
          </w:rPr>
          <w:fldChar w:fldCharType="end"/>
        </w:r>
      </w:hyperlink>
    </w:p>
    <w:p w14:paraId="233A2E99" w14:textId="17737B71" w:rsidR="00661872" w:rsidRPr="00607E17" w:rsidRDefault="00000000" w:rsidP="00661872">
      <w:pPr>
        <w:pStyle w:val="TOC2"/>
        <w:rPr>
          <w:rFonts w:ascii="Malgun Gothic" w:eastAsia="Malgun Gothic" w:hAnsi="Malgun Gothic"/>
          <w:smallCaps w:val="0"/>
          <w:noProof/>
          <w:kern w:val="2"/>
          <w:szCs w:val="22"/>
          <w:lang w:eastAsia="ko-KR"/>
        </w:rPr>
      </w:pPr>
      <w:hyperlink w:anchor="_Toc171406882" w:history="1">
        <w:r w:rsidR="00661872" w:rsidRPr="00467BE3">
          <w:rPr>
            <w:rStyle w:val="Hyperlink"/>
            <w:noProof/>
          </w:rPr>
          <w:t>9.4</w:t>
        </w:r>
        <w:r w:rsidR="00661872" w:rsidRPr="00607E17">
          <w:rPr>
            <w:rFonts w:ascii="Malgun Gothic" w:eastAsia="Malgun Gothic" w:hAnsi="Malgun Gothic"/>
            <w:smallCaps w:val="0"/>
            <w:noProof/>
            <w:kern w:val="2"/>
            <w:szCs w:val="22"/>
            <w:lang w:eastAsia="ko-KR"/>
          </w:rPr>
          <w:tab/>
        </w:r>
        <w:r w:rsidR="00661872" w:rsidRPr="00467BE3">
          <w:rPr>
            <w:rStyle w:val="Hyperlink"/>
            <w:noProof/>
          </w:rPr>
          <w:t>Study on solutions for Ambient IoT (Internet of Things) in NR</w:t>
        </w:r>
        <w:r w:rsidR="00661872">
          <w:rPr>
            <w:noProof/>
            <w:webHidden/>
          </w:rPr>
          <w:tab/>
        </w:r>
        <w:r w:rsidR="00661872">
          <w:rPr>
            <w:noProof/>
            <w:webHidden/>
          </w:rPr>
          <w:fldChar w:fldCharType="begin"/>
        </w:r>
        <w:r w:rsidR="00661872">
          <w:rPr>
            <w:noProof/>
            <w:webHidden/>
          </w:rPr>
          <w:instrText xml:space="preserve"> PAGEREF _Toc171406882 \h </w:instrText>
        </w:r>
        <w:r w:rsidR="00661872">
          <w:rPr>
            <w:noProof/>
            <w:webHidden/>
          </w:rPr>
        </w:r>
        <w:r w:rsidR="00661872">
          <w:rPr>
            <w:noProof/>
            <w:webHidden/>
          </w:rPr>
          <w:fldChar w:fldCharType="separate"/>
        </w:r>
        <w:r w:rsidR="00FA50D1">
          <w:rPr>
            <w:noProof/>
            <w:webHidden/>
          </w:rPr>
          <w:t>38</w:t>
        </w:r>
        <w:r w:rsidR="00661872">
          <w:rPr>
            <w:noProof/>
            <w:webHidden/>
          </w:rPr>
          <w:fldChar w:fldCharType="end"/>
        </w:r>
      </w:hyperlink>
    </w:p>
    <w:p w14:paraId="0A1A67FF" w14:textId="4ED83245" w:rsidR="00661872" w:rsidRPr="00607E17" w:rsidRDefault="00000000" w:rsidP="00661872">
      <w:pPr>
        <w:pStyle w:val="TOC3"/>
        <w:rPr>
          <w:rFonts w:ascii="Malgun Gothic" w:eastAsia="Malgun Gothic" w:hAnsi="Malgun Gothic"/>
          <w:noProof/>
          <w:kern w:val="2"/>
          <w:szCs w:val="22"/>
          <w:lang w:val="en-US" w:eastAsia="ko-KR"/>
        </w:rPr>
      </w:pPr>
      <w:hyperlink w:anchor="_Toc171406883" w:history="1">
        <w:r w:rsidR="00661872" w:rsidRPr="00467BE3">
          <w:rPr>
            <w:rStyle w:val="Hyperlink"/>
            <w:rFonts w:eastAsia="Times New Roman"/>
            <w:noProof/>
            <w:lang w:val="en-US"/>
          </w:rPr>
          <w:t>9.4.1</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Evaluation on Ambient IoT in NR</w:t>
        </w:r>
        <w:r w:rsidR="00661872">
          <w:rPr>
            <w:noProof/>
            <w:webHidden/>
          </w:rPr>
          <w:tab/>
        </w:r>
        <w:r w:rsidR="00661872">
          <w:rPr>
            <w:noProof/>
            <w:webHidden/>
          </w:rPr>
          <w:fldChar w:fldCharType="begin"/>
        </w:r>
        <w:r w:rsidR="00661872">
          <w:rPr>
            <w:noProof/>
            <w:webHidden/>
          </w:rPr>
          <w:instrText xml:space="preserve"> PAGEREF _Toc171406883 \h </w:instrText>
        </w:r>
        <w:r w:rsidR="00661872">
          <w:rPr>
            <w:noProof/>
            <w:webHidden/>
          </w:rPr>
        </w:r>
        <w:r w:rsidR="00661872">
          <w:rPr>
            <w:noProof/>
            <w:webHidden/>
          </w:rPr>
          <w:fldChar w:fldCharType="separate"/>
        </w:r>
        <w:r w:rsidR="00FA50D1">
          <w:rPr>
            <w:noProof/>
            <w:webHidden/>
          </w:rPr>
          <w:t>39</w:t>
        </w:r>
        <w:r w:rsidR="00661872">
          <w:rPr>
            <w:noProof/>
            <w:webHidden/>
          </w:rPr>
          <w:fldChar w:fldCharType="end"/>
        </w:r>
      </w:hyperlink>
    </w:p>
    <w:p w14:paraId="32144EE5" w14:textId="37AFD915" w:rsidR="00661872" w:rsidRPr="00607E17" w:rsidRDefault="00000000" w:rsidP="00661872">
      <w:pPr>
        <w:pStyle w:val="TOC4"/>
        <w:rPr>
          <w:rFonts w:ascii="Malgun Gothic" w:eastAsia="Malgun Gothic" w:hAnsi="Malgun Gothic"/>
          <w:noProof/>
          <w:kern w:val="2"/>
          <w:szCs w:val="22"/>
          <w:lang w:val="en-US" w:eastAsia="ko-KR"/>
        </w:rPr>
      </w:pPr>
      <w:hyperlink w:anchor="_Toc171406884" w:history="1">
        <w:r w:rsidR="00661872" w:rsidRPr="00467BE3">
          <w:rPr>
            <w:rStyle w:val="Hyperlink"/>
            <w:noProof/>
            <w:lang w:val="en-US"/>
          </w:rPr>
          <w:t>9.4.1.1</w:t>
        </w:r>
        <w:r w:rsidR="00661872" w:rsidRPr="00607E17">
          <w:rPr>
            <w:rFonts w:ascii="Malgun Gothic" w:eastAsia="Malgun Gothic" w:hAnsi="Malgun Gothic"/>
            <w:noProof/>
            <w:kern w:val="2"/>
            <w:szCs w:val="22"/>
            <w:lang w:val="en-US" w:eastAsia="ko-KR"/>
          </w:rPr>
          <w:tab/>
        </w:r>
        <w:r w:rsidR="00661872" w:rsidRPr="00467BE3">
          <w:rPr>
            <w:rStyle w:val="Hyperlink"/>
            <w:noProof/>
          </w:rPr>
          <w:t>Evaluation assumptions and results</w:t>
        </w:r>
        <w:r w:rsidR="00661872">
          <w:rPr>
            <w:noProof/>
            <w:webHidden/>
          </w:rPr>
          <w:tab/>
        </w:r>
        <w:r w:rsidR="00661872">
          <w:rPr>
            <w:noProof/>
            <w:webHidden/>
          </w:rPr>
          <w:fldChar w:fldCharType="begin"/>
        </w:r>
        <w:r w:rsidR="00661872">
          <w:rPr>
            <w:noProof/>
            <w:webHidden/>
          </w:rPr>
          <w:instrText xml:space="preserve"> PAGEREF _Toc171406884 \h </w:instrText>
        </w:r>
        <w:r w:rsidR="00661872">
          <w:rPr>
            <w:noProof/>
            <w:webHidden/>
          </w:rPr>
        </w:r>
        <w:r w:rsidR="00661872">
          <w:rPr>
            <w:noProof/>
            <w:webHidden/>
          </w:rPr>
          <w:fldChar w:fldCharType="separate"/>
        </w:r>
        <w:r w:rsidR="00FA50D1">
          <w:rPr>
            <w:noProof/>
            <w:webHidden/>
          </w:rPr>
          <w:t>39</w:t>
        </w:r>
        <w:r w:rsidR="00661872">
          <w:rPr>
            <w:noProof/>
            <w:webHidden/>
          </w:rPr>
          <w:fldChar w:fldCharType="end"/>
        </w:r>
      </w:hyperlink>
    </w:p>
    <w:p w14:paraId="502375F1" w14:textId="40F54973" w:rsidR="00661872" w:rsidRPr="00607E17" w:rsidRDefault="00000000" w:rsidP="00661872">
      <w:pPr>
        <w:pStyle w:val="TOC4"/>
        <w:rPr>
          <w:rFonts w:ascii="Malgun Gothic" w:eastAsia="Malgun Gothic" w:hAnsi="Malgun Gothic"/>
          <w:noProof/>
          <w:kern w:val="2"/>
          <w:szCs w:val="22"/>
          <w:lang w:val="en-US" w:eastAsia="ko-KR"/>
        </w:rPr>
      </w:pPr>
      <w:hyperlink w:anchor="_Toc171406885" w:history="1">
        <w:r w:rsidR="00661872" w:rsidRPr="00467BE3">
          <w:rPr>
            <w:rStyle w:val="Hyperlink"/>
            <w:noProof/>
            <w:lang w:val="en-US"/>
          </w:rPr>
          <w:t>9.4.1.2</w:t>
        </w:r>
        <w:r w:rsidR="00661872" w:rsidRPr="00607E17">
          <w:rPr>
            <w:rFonts w:ascii="Malgun Gothic" w:eastAsia="Malgun Gothic" w:hAnsi="Malgun Gothic"/>
            <w:noProof/>
            <w:kern w:val="2"/>
            <w:szCs w:val="22"/>
            <w:lang w:val="en-US" w:eastAsia="ko-KR"/>
          </w:rPr>
          <w:tab/>
        </w:r>
        <w:r w:rsidR="00661872" w:rsidRPr="00467BE3">
          <w:rPr>
            <w:rStyle w:val="Hyperlink"/>
            <w:noProof/>
          </w:rPr>
          <w:t>Ambient IoT device architectures</w:t>
        </w:r>
        <w:r w:rsidR="00661872">
          <w:rPr>
            <w:noProof/>
            <w:webHidden/>
          </w:rPr>
          <w:tab/>
        </w:r>
        <w:r w:rsidR="00661872">
          <w:rPr>
            <w:noProof/>
            <w:webHidden/>
          </w:rPr>
          <w:fldChar w:fldCharType="begin"/>
        </w:r>
        <w:r w:rsidR="00661872">
          <w:rPr>
            <w:noProof/>
            <w:webHidden/>
          </w:rPr>
          <w:instrText xml:space="preserve"> PAGEREF _Toc171406885 \h </w:instrText>
        </w:r>
        <w:r w:rsidR="00661872">
          <w:rPr>
            <w:noProof/>
            <w:webHidden/>
          </w:rPr>
        </w:r>
        <w:r w:rsidR="00661872">
          <w:rPr>
            <w:noProof/>
            <w:webHidden/>
          </w:rPr>
          <w:fldChar w:fldCharType="separate"/>
        </w:r>
        <w:r w:rsidR="00FA50D1">
          <w:rPr>
            <w:noProof/>
            <w:webHidden/>
          </w:rPr>
          <w:t>39</w:t>
        </w:r>
        <w:r w:rsidR="00661872">
          <w:rPr>
            <w:noProof/>
            <w:webHidden/>
          </w:rPr>
          <w:fldChar w:fldCharType="end"/>
        </w:r>
      </w:hyperlink>
    </w:p>
    <w:p w14:paraId="7B7074B7" w14:textId="7B1E6BE5" w:rsidR="00661872" w:rsidRPr="00607E17" w:rsidRDefault="00000000" w:rsidP="00661872">
      <w:pPr>
        <w:pStyle w:val="TOC3"/>
        <w:rPr>
          <w:rFonts w:ascii="Malgun Gothic" w:eastAsia="Malgun Gothic" w:hAnsi="Malgun Gothic"/>
          <w:noProof/>
          <w:kern w:val="2"/>
          <w:szCs w:val="22"/>
          <w:lang w:val="en-US" w:eastAsia="ko-KR"/>
        </w:rPr>
      </w:pPr>
      <w:hyperlink w:anchor="_Toc171406886" w:history="1">
        <w:r w:rsidR="00661872" w:rsidRPr="00467BE3">
          <w:rPr>
            <w:rStyle w:val="Hyperlink"/>
            <w:rFonts w:eastAsia="Times New Roman"/>
            <w:noProof/>
            <w:lang w:val="en-US"/>
          </w:rPr>
          <w:t>9.4.2</w:t>
        </w:r>
        <w:r w:rsidR="00661872" w:rsidRPr="00607E17">
          <w:rPr>
            <w:rFonts w:ascii="Malgun Gothic" w:eastAsia="Malgun Gothic" w:hAnsi="Malgun Gothic"/>
            <w:noProof/>
            <w:kern w:val="2"/>
            <w:szCs w:val="22"/>
            <w:lang w:val="en-US" w:eastAsia="ko-KR"/>
          </w:rPr>
          <w:tab/>
        </w:r>
        <w:r w:rsidR="00661872" w:rsidRPr="00467BE3">
          <w:rPr>
            <w:rStyle w:val="Hyperlink"/>
            <w:rFonts w:eastAsia="Times New Roman"/>
            <w:noProof/>
            <w:lang w:val="en-US"/>
          </w:rPr>
          <w:t>Physical layer design for Ambient IoT</w:t>
        </w:r>
        <w:r w:rsidR="00661872">
          <w:rPr>
            <w:noProof/>
            <w:webHidden/>
          </w:rPr>
          <w:tab/>
        </w:r>
        <w:r w:rsidR="00661872">
          <w:rPr>
            <w:noProof/>
            <w:webHidden/>
          </w:rPr>
          <w:fldChar w:fldCharType="begin"/>
        </w:r>
        <w:r w:rsidR="00661872">
          <w:rPr>
            <w:noProof/>
            <w:webHidden/>
          </w:rPr>
          <w:instrText xml:space="preserve"> PAGEREF _Toc171406886 \h </w:instrText>
        </w:r>
        <w:r w:rsidR="00661872">
          <w:rPr>
            <w:noProof/>
            <w:webHidden/>
          </w:rPr>
        </w:r>
        <w:r w:rsidR="00661872">
          <w:rPr>
            <w:noProof/>
            <w:webHidden/>
          </w:rPr>
          <w:fldChar w:fldCharType="separate"/>
        </w:r>
        <w:r w:rsidR="00FA50D1">
          <w:rPr>
            <w:noProof/>
            <w:webHidden/>
          </w:rPr>
          <w:t>40</w:t>
        </w:r>
        <w:r w:rsidR="00661872">
          <w:rPr>
            <w:noProof/>
            <w:webHidden/>
          </w:rPr>
          <w:fldChar w:fldCharType="end"/>
        </w:r>
      </w:hyperlink>
    </w:p>
    <w:p w14:paraId="243A8C57" w14:textId="746D38DE" w:rsidR="00661872" w:rsidRPr="00607E17" w:rsidRDefault="00000000" w:rsidP="00661872">
      <w:pPr>
        <w:pStyle w:val="TOC4"/>
        <w:rPr>
          <w:rFonts w:ascii="Malgun Gothic" w:eastAsia="Malgun Gothic" w:hAnsi="Malgun Gothic"/>
          <w:noProof/>
          <w:kern w:val="2"/>
          <w:szCs w:val="22"/>
          <w:lang w:val="en-US" w:eastAsia="ko-KR"/>
        </w:rPr>
      </w:pPr>
      <w:hyperlink w:anchor="_Toc171406887" w:history="1">
        <w:r w:rsidR="00661872" w:rsidRPr="00467BE3">
          <w:rPr>
            <w:rStyle w:val="Hyperlink"/>
            <w:noProof/>
            <w:lang w:val="en-US"/>
          </w:rPr>
          <w:t>9.4.2.1</w:t>
        </w:r>
        <w:r w:rsidR="00661872" w:rsidRPr="00607E17">
          <w:rPr>
            <w:rFonts w:ascii="Malgun Gothic" w:eastAsia="Malgun Gothic" w:hAnsi="Malgun Gothic"/>
            <w:noProof/>
            <w:kern w:val="2"/>
            <w:szCs w:val="22"/>
            <w:lang w:val="en-US" w:eastAsia="ko-KR"/>
          </w:rPr>
          <w:tab/>
        </w:r>
        <w:r w:rsidR="00661872" w:rsidRPr="00467BE3">
          <w:rPr>
            <w:rStyle w:val="Hyperlink"/>
            <w:noProof/>
            <w:lang w:val="en-US"/>
          </w:rPr>
          <w:t>General aspects of physical layer design</w:t>
        </w:r>
        <w:r w:rsidR="00661872">
          <w:rPr>
            <w:noProof/>
            <w:webHidden/>
          </w:rPr>
          <w:tab/>
        </w:r>
        <w:r w:rsidR="00661872">
          <w:rPr>
            <w:noProof/>
            <w:webHidden/>
          </w:rPr>
          <w:fldChar w:fldCharType="begin"/>
        </w:r>
        <w:r w:rsidR="00661872">
          <w:rPr>
            <w:noProof/>
            <w:webHidden/>
          </w:rPr>
          <w:instrText xml:space="preserve"> PAGEREF _Toc171406887 \h </w:instrText>
        </w:r>
        <w:r w:rsidR="00661872">
          <w:rPr>
            <w:noProof/>
            <w:webHidden/>
          </w:rPr>
        </w:r>
        <w:r w:rsidR="00661872">
          <w:rPr>
            <w:noProof/>
            <w:webHidden/>
          </w:rPr>
          <w:fldChar w:fldCharType="separate"/>
        </w:r>
        <w:r w:rsidR="00FA50D1">
          <w:rPr>
            <w:noProof/>
            <w:webHidden/>
          </w:rPr>
          <w:t>40</w:t>
        </w:r>
        <w:r w:rsidR="00661872">
          <w:rPr>
            <w:noProof/>
            <w:webHidden/>
          </w:rPr>
          <w:fldChar w:fldCharType="end"/>
        </w:r>
      </w:hyperlink>
    </w:p>
    <w:p w14:paraId="7526A2D2" w14:textId="2DFEFF6E" w:rsidR="00661872" w:rsidRPr="00607E17" w:rsidRDefault="00000000" w:rsidP="00661872">
      <w:pPr>
        <w:pStyle w:val="TOC4"/>
        <w:rPr>
          <w:rFonts w:ascii="Malgun Gothic" w:eastAsia="Malgun Gothic" w:hAnsi="Malgun Gothic"/>
          <w:noProof/>
          <w:kern w:val="2"/>
          <w:szCs w:val="22"/>
          <w:lang w:val="en-US" w:eastAsia="ko-KR"/>
        </w:rPr>
      </w:pPr>
      <w:hyperlink w:anchor="_Toc171406888" w:history="1">
        <w:r w:rsidR="00661872" w:rsidRPr="00467BE3">
          <w:rPr>
            <w:rStyle w:val="Hyperlink"/>
            <w:noProof/>
            <w:lang w:val="en-US"/>
          </w:rPr>
          <w:t>9.4.2.2</w:t>
        </w:r>
        <w:r w:rsidR="00661872" w:rsidRPr="00607E17">
          <w:rPr>
            <w:rFonts w:ascii="Malgun Gothic" w:eastAsia="Malgun Gothic" w:hAnsi="Malgun Gothic"/>
            <w:noProof/>
            <w:kern w:val="2"/>
            <w:szCs w:val="22"/>
            <w:lang w:val="en-US" w:eastAsia="ko-KR"/>
          </w:rPr>
          <w:tab/>
        </w:r>
        <w:r w:rsidR="00661872" w:rsidRPr="00467BE3">
          <w:rPr>
            <w:rStyle w:val="Hyperlink"/>
            <w:noProof/>
            <w:lang w:val="en-US"/>
          </w:rPr>
          <w:t>Frame structure and timing aspects</w:t>
        </w:r>
        <w:r w:rsidR="00661872">
          <w:rPr>
            <w:noProof/>
            <w:webHidden/>
          </w:rPr>
          <w:tab/>
        </w:r>
        <w:r w:rsidR="00661872">
          <w:rPr>
            <w:noProof/>
            <w:webHidden/>
          </w:rPr>
          <w:fldChar w:fldCharType="begin"/>
        </w:r>
        <w:r w:rsidR="00661872">
          <w:rPr>
            <w:noProof/>
            <w:webHidden/>
          </w:rPr>
          <w:instrText xml:space="preserve"> PAGEREF _Toc171406888 \h </w:instrText>
        </w:r>
        <w:r w:rsidR="00661872">
          <w:rPr>
            <w:noProof/>
            <w:webHidden/>
          </w:rPr>
        </w:r>
        <w:r w:rsidR="00661872">
          <w:rPr>
            <w:noProof/>
            <w:webHidden/>
          </w:rPr>
          <w:fldChar w:fldCharType="separate"/>
        </w:r>
        <w:r w:rsidR="00FA50D1">
          <w:rPr>
            <w:noProof/>
            <w:webHidden/>
          </w:rPr>
          <w:t>40</w:t>
        </w:r>
        <w:r w:rsidR="00661872">
          <w:rPr>
            <w:noProof/>
            <w:webHidden/>
          </w:rPr>
          <w:fldChar w:fldCharType="end"/>
        </w:r>
      </w:hyperlink>
    </w:p>
    <w:p w14:paraId="66413B7D" w14:textId="6B027AA8" w:rsidR="00661872" w:rsidRPr="00607E17" w:rsidRDefault="00000000" w:rsidP="00661872">
      <w:pPr>
        <w:pStyle w:val="TOC4"/>
        <w:rPr>
          <w:rFonts w:ascii="Malgun Gothic" w:eastAsia="Malgun Gothic" w:hAnsi="Malgun Gothic"/>
          <w:noProof/>
          <w:kern w:val="2"/>
          <w:szCs w:val="22"/>
          <w:lang w:val="en-US" w:eastAsia="ko-KR"/>
        </w:rPr>
      </w:pPr>
      <w:hyperlink w:anchor="_Toc171406889" w:history="1">
        <w:r w:rsidR="00661872" w:rsidRPr="00467BE3">
          <w:rPr>
            <w:rStyle w:val="Hyperlink"/>
            <w:noProof/>
            <w:lang w:val="en-US"/>
          </w:rPr>
          <w:t>9.4.2.3</w:t>
        </w:r>
        <w:r w:rsidR="00661872" w:rsidRPr="00607E17">
          <w:rPr>
            <w:rFonts w:ascii="Malgun Gothic" w:eastAsia="Malgun Gothic" w:hAnsi="Malgun Gothic"/>
            <w:noProof/>
            <w:kern w:val="2"/>
            <w:szCs w:val="22"/>
            <w:lang w:val="en-US" w:eastAsia="ko-KR"/>
          </w:rPr>
          <w:tab/>
        </w:r>
        <w:r w:rsidR="00661872" w:rsidRPr="00467BE3">
          <w:rPr>
            <w:rStyle w:val="Hyperlink"/>
            <w:noProof/>
            <w:lang w:val="en-US"/>
          </w:rPr>
          <w:t>Downlink and uplink channel/signal aspects</w:t>
        </w:r>
        <w:r w:rsidR="00661872">
          <w:rPr>
            <w:noProof/>
            <w:webHidden/>
          </w:rPr>
          <w:tab/>
        </w:r>
        <w:r w:rsidR="00661872">
          <w:rPr>
            <w:noProof/>
            <w:webHidden/>
          </w:rPr>
          <w:fldChar w:fldCharType="begin"/>
        </w:r>
        <w:r w:rsidR="00661872">
          <w:rPr>
            <w:noProof/>
            <w:webHidden/>
          </w:rPr>
          <w:instrText xml:space="preserve"> PAGEREF _Toc171406889 \h </w:instrText>
        </w:r>
        <w:r w:rsidR="00661872">
          <w:rPr>
            <w:noProof/>
            <w:webHidden/>
          </w:rPr>
        </w:r>
        <w:r w:rsidR="00661872">
          <w:rPr>
            <w:noProof/>
            <w:webHidden/>
          </w:rPr>
          <w:fldChar w:fldCharType="separate"/>
        </w:r>
        <w:r w:rsidR="00FA50D1">
          <w:rPr>
            <w:noProof/>
            <w:webHidden/>
          </w:rPr>
          <w:t>41</w:t>
        </w:r>
        <w:r w:rsidR="00661872">
          <w:rPr>
            <w:noProof/>
            <w:webHidden/>
          </w:rPr>
          <w:fldChar w:fldCharType="end"/>
        </w:r>
      </w:hyperlink>
    </w:p>
    <w:p w14:paraId="6F940525" w14:textId="01415700" w:rsidR="00661872" w:rsidRPr="00607E17" w:rsidRDefault="00000000" w:rsidP="00661872">
      <w:pPr>
        <w:pStyle w:val="TOC4"/>
        <w:rPr>
          <w:rFonts w:ascii="Malgun Gothic" w:eastAsia="Malgun Gothic" w:hAnsi="Malgun Gothic"/>
          <w:noProof/>
          <w:kern w:val="2"/>
          <w:szCs w:val="22"/>
          <w:lang w:val="en-US" w:eastAsia="ko-KR"/>
        </w:rPr>
      </w:pPr>
      <w:hyperlink w:anchor="_Toc171406890" w:history="1">
        <w:r w:rsidR="00661872" w:rsidRPr="00467BE3">
          <w:rPr>
            <w:rStyle w:val="Hyperlink"/>
            <w:noProof/>
            <w:lang w:val="en-US"/>
          </w:rPr>
          <w:t>9.4.2.4</w:t>
        </w:r>
        <w:r w:rsidR="00661872" w:rsidRPr="00607E17">
          <w:rPr>
            <w:rFonts w:ascii="Malgun Gothic" w:eastAsia="Malgun Gothic" w:hAnsi="Malgun Gothic"/>
            <w:noProof/>
            <w:kern w:val="2"/>
            <w:szCs w:val="22"/>
            <w:lang w:val="en-US" w:eastAsia="ko-KR"/>
          </w:rPr>
          <w:tab/>
        </w:r>
        <w:r w:rsidR="00661872" w:rsidRPr="00467BE3">
          <w:rPr>
            <w:rStyle w:val="Hyperlink"/>
            <w:noProof/>
            <w:lang w:val="en-US"/>
          </w:rPr>
          <w:t>Waveform characteristics of carrier-wave provided externally to the Ambient IoT device</w:t>
        </w:r>
        <w:r w:rsidR="00661872">
          <w:rPr>
            <w:noProof/>
            <w:webHidden/>
          </w:rPr>
          <w:tab/>
        </w:r>
        <w:r w:rsidR="00661872">
          <w:rPr>
            <w:noProof/>
            <w:webHidden/>
          </w:rPr>
          <w:fldChar w:fldCharType="begin"/>
        </w:r>
        <w:r w:rsidR="00661872">
          <w:rPr>
            <w:noProof/>
            <w:webHidden/>
          </w:rPr>
          <w:instrText xml:space="preserve"> PAGEREF _Toc171406890 \h </w:instrText>
        </w:r>
        <w:r w:rsidR="00661872">
          <w:rPr>
            <w:noProof/>
            <w:webHidden/>
          </w:rPr>
        </w:r>
        <w:r w:rsidR="00661872">
          <w:rPr>
            <w:noProof/>
            <w:webHidden/>
          </w:rPr>
          <w:fldChar w:fldCharType="separate"/>
        </w:r>
        <w:r w:rsidR="00FA50D1">
          <w:rPr>
            <w:noProof/>
            <w:webHidden/>
          </w:rPr>
          <w:t>42</w:t>
        </w:r>
        <w:r w:rsidR="00661872">
          <w:rPr>
            <w:noProof/>
            <w:webHidden/>
          </w:rPr>
          <w:fldChar w:fldCharType="end"/>
        </w:r>
      </w:hyperlink>
    </w:p>
    <w:p w14:paraId="1C965B5F" w14:textId="7263A0AC" w:rsidR="00661872" w:rsidRPr="00607E17" w:rsidRDefault="00000000" w:rsidP="00661872">
      <w:pPr>
        <w:pStyle w:val="TOC2"/>
        <w:rPr>
          <w:rFonts w:ascii="Malgun Gothic" w:eastAsia="Malgun Gothic" w:hAnsi="Malgun Gothic"/>
          <w:smallCaps w:val="0"/>
          <w:noProof/>
          <w:kern w:val="2"/>
          <w:szCs w:val="22"/>
          <w:lang w:eastAsia="ko-KR"/>
        </w:rPr>
      </w:pPr>
      <w:hyperlink w:anchor="_Toc171406891" w:history="1">
        <w:r w:rsidR="00661872" w:rsidRPr="00467BE3">
          <w:rPr>
            <w:rStyle w:val="Hyperlink"/>
            <w:noProof/>
          </w:rPr>
          <w:t>9.5</w:t>
        </w:r>
        <w:r w:rsidR="00661872" w:rsidRPr="00607E17">
          <w:rPr>
            <w:rFonts w:ascii="Malgun Gothic" w:eastAsia="Malgun Gothic" w:hAnsi="Malgun Gothic"/>
            <w:smallCaps w:val="0"/>
            <w:noProof/>
            <w:kern w:val="2"/>
            <w:szCs w:val="22"/>
            <w:lang w:eastAsia="ko-KR"/>
          </w:rPr>
          <w:tab/>
        </w:r>
        <w:r w:rsidR="00661872" w:rsidRPr="00467BE3">
          <w:rPr>
            <w:rStyle w:val="Hyperlink"/>
            <w:noProof/>
          </w:rPr>
          <w:t>Enhancements of network energy savings for NR</w:t>
        </w:r>
        <w:r w:rsidR="00661872">
          <w:rPr>
            <w:noProof/>
            <w:webHidden/>
          </w:rPr>
          <w:tab/>
        </w:r>
        <w:r w:rsidR="00661872">
          <w:rPr>
            <w:noProof/>
            <w:webHidden/>
          </w:rPr>
          <w:fldChar w:fldCharType="begin"/>
        </w:r>
        <w:r w:rsidR="00661872">
          <w:rPr>
            <w:noProof/>
            <w:webHidden/>
          </w:rPr>
          <w:instrText xml:space="preserve"> PAGEREF _Toc171406891 \h </w:instrText>
        </w:r>
        <w:r w:rsidR="00661872">
          <w:rPr>
            <w:noProof/>
            <w:webHidden/>
          </w:rPr>
        </w:r>
        <w:r w:rsidR="00661872">
          <w:rPr>
            <w:noProof/>
            <w:webHidden/>
          </w:rPr>
          <w:fldChar w:fldCharType="separate"/>
        </w:r>
        <w:r w:rsidR="00FA50D1">
          <w:rPr>
            <w:noProof/>
            <w:webHidden/>
          </w:rPr>
          <w:t>43</w:t>
        </w:r>
        <w:r w:rsidR="00661872">
          <w:rPr>
            <w:noProof/>
            <w:webHidden/>
          </w:rPr>
          <w:fldChar w:fldCharType="end"/>
        </w:r>
      </w:hyperlink>
    </w:p>
    <w:p w14:paraId="4F3C19F6" w14:textId="77CE761C" w:rsidR="00661872" w:rsidRPr="00607E17" w:rsidRDefault="00000000" w:rsidP="00661872">
      <w:pPr>
        <w:pStyle w:val="TOC3"/>
        <w:rPr>
          <w:rFonts w:ascii="Malgun Gothic" w:eastAsia="Malgun Gothic" w:hAnsi="Malgun Gothic"/>
          <w:noProof/>
          <w:kern w:val="2"/>
          <w:szCs w:val="22"/>
          <w:lang w:val="en-US" w:eastAsia="ko-KR"/>
        </w:rPr>
      </w:pPr>
      <w:hyperlink w:anchor="_Toc171406892" w:history="1">
        <w:r w:rsidR="00661872" w:rsidRPr="00467BE3">
          <w:rPr>
            <w:rStyle w:val="Hyperlink"/>
            <w:noProof/>
            <w:lang w:val="en-US"/>
          </w:rPr>
          <w:t>9.5.1</w:t>
        </w:r>
        <w:r w:rsidR="00661872" w:rsidRPr="00607E17">
          <w:rPr>
            <w:rFonts w:ascii="Malgun Gothic" w:eastAsia="Malgun Gothic" w:hAnsi="Malgun Gothic"/>
            <w:noProof/>
            <w:kern w:val="2"/>
            <w:szCs w:val="22"/>
            <w:lang w:val="en-US" w:eastAsia="ko-KR"/>
          </w:rPr>
          <w:tab/>
        </w:r>
        <w:r w:rsidR="00661872" w:rsidRPr="00467BE3">
          <w:rPr>
            <w:rStyle w:val="Hyperlink"/>
            <w:noProof/>
          </w:rPr>
          <w:t>On-demand SSB SCell operation</w:t>
        </w:r>
        <w:r w:rsidR="00661872">
          <w:rPr>
            <w:noProof/>
            <w:webHidden/>
          </w:rPr>
          <w:tab/>
        </w:r>
        <w:r w:rsidR="00661872">
          <w:rPr>
            <w:noProof/>
            <w:webHidden/>
          </w:rPr>
          <w:fldChar w:fldCharType="begin"/>
        </w:r>
        <w:r w:rsidR="00661872">
          <w:rPr>
            <w:noProof/>
            <w:webHidden/>
          </w:rPr>
          <w:instrText xml:space="preserve"> PAGEREF _Toc171406892 \h </w:instrText>
        </w:r>
        <w:r w:rsidR="00661872">
          <w:rPr>
            <w:noProof/>
            <w:webHidden/>
          </w:rPr>
        </w:r>
        <w:r w:rsidR="00661872">
          <w:rPr>
            <w:noProof/>
            <w:webHidden/>
          </w:rPr>
          <w:fldChar w:fldCharType="separate"/>
        </w:r>
        <w:r w:rsidR="00FA50D1">
          <w:rPr>
            <w:noProof/>
            <w:webHidden/>
          </w:rPr>
          <w:t>43</w:t>
        </w:r>
        <w:r w:rsidR="00661872">
          <w:rPr>
            <w:noProof/>
            <w:webHidden/>
          </w:rPr>
          <w:fldChar w:fldCharType="end"/>
        </w:r>
      </w:hyperlink>
    </w:p>
    <w:p w14:paraId="4FBCD306" w14:textId="0746B5E2" w:rsidR="00661872" w:rsidRPr="00607E17" w:rsidRDefault="00000000" w:rsidP="00661872">
      <w:pPr>
        <w:pStyle w:val="TOC3"/>
        <w:rPr>
          <w:rFonts w:ascii="Malgun Gothic" w:eastAsia="Malgun Gothic" w:hAnsi="Malgun Gothic"/>
          <w:noProof/>
          <w:kern w:val="2"/>
          <w:szCs w:val="22"/>
          <w:lang w:val="en-US" w:eastAsia="ko-KR"/>
        </w:rPr>
      </w:pPr>
      <w:hyperlink w:anchor="_Toc171406893" w:history="1">
        <w:r w:rsidR="00661872" w:rsidRPr="00467BE3">
          <w:rPr>
            <w:rStyle w:val="Hyperlink"/>
            <w:noProof/>
          </w:rPr>
          <w:t>9.5.2</w:t>
        </w:r>
        <w:r w:rsidR="00661872" w:rsidRPr="00607E17">
          <w:rPr>
            <w:rFonts w:ascii="Malgun Gothic" w:eastAsia="Malgun Gothic" w:hAnsi="Malgun Gothic"/>
            <w:noProof/>
            <w:kern w:val="2"/>
            <w:szCs w:val="22"/>
            <w:lang w:val="en-US" w:eastAsia="ko-KR"/>
          </w:rPr>
          <w:tab/>
        </w:r>
        <w:r w:rsidR="00661872" w:rsidRPr="00467BE3">
          <w:rPr>
            <w:rStyle w:val="Hyperlink"/>
            <w:noProof/>
          </w:rPr>
          <w:t>On-demand SIB1 for idle/inactive mode UEs</w:t>
        </w:r>
        <w:r w:rsidR="00661872">
          <w:rPr>
            <w:noProof/>
            <w:webHidden/>
          </w:rPr>
          <w:tab/>
        </w:r>
        <w:r w:rsidR="00661872">
          <w:rPr>
            <w:noProof/>
            <w:webHidden/>
          </w:rPr>
          <w:fldChar w:fldCharType="begin"/>
        </w:r>
        <w:r w:rsidR="00661872">
          <w:rPr>
            <w:noProof/>
            <w:webHidden/>
          </w:rPr>
          <w:instrText xml:space="preserve"> PAGEREF _Toc171406893 \h </w:instrText>
        </w:r>
        <w:r w:rsidR="00661872">
          <w:rPr>
            <w:noProof/>
            <w:webHidden/>
          </w:rPr>
        </w:r>
        <w:r w:rsidR="00661872">
          <w:rPr>
            <w:noProof/>
            <w:webHidden/>
          </w:rPr>
          <w:fldChar w:fldCharType="separate"/>
        </w:r>
        <w:r w:rsidR="00FA50D1">
          <w:rPr>
            <w:noProof/>
            <w:webHidden/>
          </w:rPr>
          <w:t>44</w:t>
        </w:r>
        <w:r w:rsidR="00661872">
          <w:rPr>
            <w:noProof/>
            <w:webHidden/>
          </w:rPr>
          <w:fldChar w:fldCharType="end"/>
        </w:r>
      </w:hyperlink>
    </w:p>
    <w:p w14:paraId="19F87329" w14:textId="5948AE7B" w:rsidR="00661872" w:rsidRPr="00607E17" w:rsidRDefault="00000000" w:rsidP="00661872">
      <w:pPr>
        <w:pStyle w:val="TOC3"/>
        <w:rPr>
          <w:rFonts w:ascii="Malgun Gothic" w:eastAsia="Malgun Gothic" w:hAnsi="Malgun Gothic"/>
          <w:noProof/>
          <w:kern w:val="2"/>
          <w:szCs w:val="22"/>
          <w:lang w:val="en-US" w:eastAsia="ko-KR"/>
        </w:rPr>
      </w:pPr>
      <w:hyperlink w:anchor="_Toc171406894" w:history="1">
        <w:r w:rsidR="00661872" w:rsidRPr="00467BE3">
          <w:rPr>
            <w:rStyle w:val="Hyperlink"/>
            <w:noProof/>
          </w:rPr>
          <w:t>9.5.3</w:t>
        </w:r>
        <w:r w:rsidR="00661872" w:rsidRPr="00607E17">
          <w:rPr>
            <w:rFonts w:ascii="Malgun Gothic" w:eastAsia="Malgun Gothic" w:hAnsi="Malgun Gothic"/>
            <w:noProof/>
            <w:kern w:val="2"/>
            <w:szCs w:val="22"/>
            <w:lang w:val="en-US" w:eastAsia="ko-KR"/>
          </w:rPr>
          <w:tab/>
        </w:r>
        <w:r w:rsidR="00661872" w:rsidRPr="00467BE3">
          <w:rPr>
            <w:rStyle w:val="Hyperlink"/>
            <w:noProof/>
            <w:lang w:eastAsia="zh-CN"/>
          </w:rPr>
          <w:t>A</w:t>
        </w:r>
        <w:r w:rsidR="00661872" w:rsidRPr="00467BE3">
          <w:rPr>
            <w:rStyle w:val="Hyperlink"/>
            <w:noProof/>
          </w:rPr>
          <w:t>daptation of common signal/channel transmissions</w:t>
        </w:r>
        <w:r w:rsidR="00661872">
          <w:rPr>
            <w:noProof/>
            <w:webHidden/>
          </w:rPr>
          <w:tab/>
        </w:r>
        <w:r w:rsidR="00661872">
          <w:rPr>
            <w:noProof/>
            <w:webHidden/>
          </w:rPr>
          <w:fldChar w:fldCharType="begin"/>
        </w:r>
        <w:r w:rsidR="00661872">
          <w:rPr>
            <w:noProof/>
            <w:webHidden/>
          </w:rPr>
          <w:instrText xml:space="preserve"> PAGEREF _Toc171406894 \h </w:instrText>
        </w:r>
        <w:r w:rsidR="00661872">
          <w:rPr>
            <w:noProof/>
            <w:webHidden/>
          </w:rPr>
        </w:r>
        <w:r w:rsidR="00661872">
          <w:rPr>
            <w:noProof/>
            <w:webHidden/>
          </w:rPr>
          <w:fldChar w:fldCharType="separate"/>
        </w:r>
        <w:r w:rsidR="00FA50D1">
          <w:rPr>
            <w:noProof/>
            <w:webHidden/>
          </w:rPr>
          <w:t>45</w:t>
        </w:r>
        <w:r w:rsidR="00661872">
          <w:rPr>
            <w:noProof/>
            <w:webHidden/>
          </w:rPr>
          <w:fldChar w:fldCharType="end"/>
        </w:r>
      </w:hyperlink>
    </w:p>
    <w:p w14:paraId="6B66A789" w14:textId="2FBA4096" w:rsidR="00661872" w:rsidRPr="00607E17" w:rsidRDefault="00000000" w:rsidP="00661872">
      <w:pPr>
        <w:pStyle w:val="TOC2"/>
        <w:rPr>
          <w:rFonts w:ascii="Malgun Gothic" w:eastAsia="Malgun Gothic" w:hAnsi="Malgun Gothic"/>
          <w:smallCaps w:val="0"/>
          <w:noProof/>
          <w:kern w:val="2"/>
          <w:szCs w:val="22"/>
          <w:lang w:eastAsia="ko-KR"/>
        </w:rPr>
      </w:pPr>
      <w:hyperlink w:anchor="_Toc171406895" w:history="1">
        <w:r w:rsidR="00661872" w:rsidRPr="00467BE3">
          <w:rPr>
            <w:rStyle w:val="Hyperlink"/>
            <w:noProof/>
          </w:rPr>
          <w:t>9.6</w:t>
        </w:r>
        <w:r w:rsidR="00661872" w:rsidRPr="00607E17">
          <w:rPr>
            <w:rFonts w:ascii="Malgun Gothic" w:eastAsia="Malgun Gothic" w:hAnsi="Malgun Gothic"/>
            <w:smallCaps w:val="0"/>
            <w:noProof/>
            <w:kern w:val="2"/>
            <w:szCs w:val="22"/>
            <w:lang w:eastAsia="ko-KR"/>
          </w:rPr>
          <w:tab/>
        </w:r>
        <w:r w:rsidR="00661872" w:rsidRPr="00467BE3">
          <w:rPr>
            <w:rStyle w:val="Hyperlink"/>
            <w:noProof/>
          </w:rPr>
          <w:t>Low-power wake-up signal and receiver for NR (LP-WUS/WUR)</w:t>
        </w:r>
        <w:r w:rsidR="00661872">
          <w:rPr>
            <w:noProof/>
            <w:webHidden/>
          </w:rPr>
          <w:tab/>
        </w:r>
        <w:r w:rsidR="00661872">
          <w:rPr>
            <w:noProof/>
            <w:webHidden/>
          </w:rPr>
          <w:fldChar w:fldCharType="begin"/>
        </w:r>
        <w:r w:rsidR="00661872">
          <w:rPr>
            <w:noProof/>
            <w:webHidden/>
          </w:rPr>
          <w:instrText xml:space="preserve"> PAGEREF _Toc171406895 \h </w:instrText>
        </w:r>
        <w:r w:rsidR="00661872">
          <w:rPr>
            <w:noProof/>
            <w:webHidden/>
          </w:rPr>
        </w:r>
        <w:r w:rsidR="00661872">
          <w:rPr>
            <w:noProof/>
            <w:webHidden/>
          </w:rPr>
          <w:fldChar w:fldCharType="separate"/>
        </w:r>
        <w:r w:rsidR="00FA50D1">
          <w:rPr>
            <w:noProof/>
            <w:webHidden/>
          </w:rPr>
          <w:t>47</w:t>
        </w:r>
        <w:r w:rsidR="00661872">
          <w:rPr>
            <w:noProof/>
            <w:webHidden/>
          </w:rPr>
          <w:fldChar w:fldCharType="end"/>
        </w:r>
      </w:hyperlink>
    </w:p>
    <w:p w14:paraId="5C362316" w14:textId="6B5CE6AB" w:rsidR="00661872" w:rsidRPr="00607E17" w:rsidRDefault="00000000" w:rsidP="00661872">
      <w:pPr>
        <w:pStyle w:val="TOC3"/>
        <w:rPr>
          <w:rFonts w:ascii="Malgun Gothic" w:eastAsia="Malgun Gothic" w:hAnsi="Malgun Gothic"/>
          <w:noProof/>
          <w:kern w:val="2"/>
          <w:szCs w:val="22"/>
          <w:lang w:val="en-US" w:eastAsia="ko-KR"/>
        </w:rPr>
      </w:pPr>
      <w:hyperlink w:anchor="_Toc171406896" w:history="1">
        <w:r w:rsidR="00661872" w:rsidRPr="00467BE3">
          <w:rPr>
            <w:rStyle w:val="Hyperlink"/>
            <w:noProof/>
          </w:rPr>
          <w:t>9.6.1</w:t>
        </w:r>
        <w:r w:rsidR="00661872" w:rsidRPr="00607E17">
          <w:rPr>
            <w:rFonts w:ascii="Malgun Gothic" w:eastAsia="Malgun Gothic" w:hAnsi="Malgun Gothic"/>
            <w:noProof/>
            <w:kern w:val="2"/>
            <w:szCs w:val="22"/>
            <w:lang w:val="en-US" w:eastAsia="ko-KR"/>
          </w:rPr>
          <w:tab/>
        </w:r>
        <w:r w:rsidR="00661872" w:rsidRPr="00467BE3">
          <w:rPr>
            <w:rStyle w:val="Hyperlink"/>
            <w:noProof/>
          </w:rPr>
          <w:t>LP-WUS and LP-SS design</w:t>
        </w:r>
        <w:r w:rsidR="00661872">
          <w:rPr>
            <w:noProof/>
            <w:webHidden/>
          </w:rPr>
          <w:tab/>
        </w:r>
        <w:r w:rsidR="00661872">
          <w:rPr>
            <w:noProof/>
            <w:webHidden/>
          </w:rPr>
          <w:fldChar w:fldCharType="begin"/>
        </w:r>
        <w:r w:rsidR="00661872">
          <w:rPr>
            <w:noProof/>
            <w:webHidden/>
          </w:rPr>
          <w:instrText xml:space="preserve"> PAGEREF _Toc171406896 \h </w:instrText>
        </w:r>
        <w:r w:rsidR="00661872">
          <w:rPr>
            <w:noProof/>
            <w:webHidden/>
          </w:rPr>
        </w:r>
        <w:r w:rsidR="00661872">
          <w:rPr>
            <w:noProof/>
            <w:webHidden/>
          </w:rPr>
          <w:fldChar w:fldCharType="separate"/>
        </w:r>
        <w:r w:rsidR="00FA50D1">
          <w:rPr>
            <w:noProof/>
            <w:webHidden/>
          </w:rPr>
          <w:t>47</w:t>
        </w:r>
        <w:r w:rsidR="00661872">
          <w:rPr>
            <w:noProof/>
            <w:webHidden/>
          </w:rPr>
          <w:fldChar w:fldCharType="end"/>
        </w:r>
      </w:hyperlink>
    </w:p>
    <w:p w14:paraId="23ECE79F" w14:textId="2B7B47B2" w:rsidR="00661872" w:rsidRPr="00607E17" w:rsidRDefault="00000000" w:rsidP="00661872">
      <w:pPr>
        <w:pStyle w:val="TOC3"/>
        <w:rPr>
          <w:rFonts w:ascii="Malgun Gothic" w:eastAsia="Malgun Gothic" w:hAnsi="Malgun Gothic"/>
          <w:noProof/>
          <w:kern w:val="2"/>
          <w:szCs w:val="22"/>
          <w:lang w:val="en-US" w:eastAsia="ko-KR"/>
        </w:rPr>
      </w:pPr>
      <w:hyperlink w:anchor="_Toc171406897" w:history="1">
        <w:r w:rsidR="00661872" w:rsidRPr="00467BE3">
          <w:rPr>
            <w:rStyle w:val="Hyperlink"/>
            <w:noProof/>
          </w:rPr>
          <w:t>9.6.2</w:t>
        </w:r>
        <w:r w:rsidR="00661872" w:rsidRPr="00607E17">
          <w:rPr>
            <w:rFonts w:ascii="Malgun Gothic" w:eastAsia="Malgun Gothic" w:hAnsi="Malgun Gothic"/>
            <w:noProof/>
            <w:kern w:val="2"/>
            <w:szCs w:val="22"/>
            <w:lang w:val="en-US" w:eastAsia="ko-KR"/>
          </w:rPr>
          <w:tab/>
        </w:r>
        <w:r w:rsidR="00661872" w:rsidRPr="00467BE3">
          <w:rPr>
            <w:rStyle w:val="Hyperlink"/>
            <w:noProof/>
          </w:rPr>
          <w:t xml:space="preserve">LP-WUS operation in </w:t>
        </w:r>
        <w:r w:rsidR="00661872" w:rsidRPr="00467BE3">
          <w:rPr>
            <w:rStyle w:val="Hyperlink"/>
            <w:noProof/>
            <w:lang w:val="en-US" w:eastAsia="zh-CN" w:bidi="ar"/>
          </w:rPr>
          <w:t>IDLE/INACTIVE modes</w:t>
        </w:r>
        <w:r w:rsidR="00661872">
          <w:rPr>
            <w:noProof/>
            <w:webHidden/>
          </w:rPr>
          <w:tab/>
        </w:r>
        <w:r w:rsidR="00661872">
          <w:rPr>
            <w:noProof/>
            <w:webHidden/>
          </w:rPr>
          <w:fldChar w:fldCharType="begin"/>
        </w:r>
        <w:r w:rsidR="00661872">
          <w:rPr>
            <w:noProof/>
            <w:webHidden/>
          </w:rPr>
          <w:instrText xml:space="preserve"> PAGEREF _Toc171406897 \h </w:instrText>
        </w:r>
        <w:r w:rsidR="00661872">
          <w:rPr>
            <w:noProof/>
            <w:webHidden/>
          </w:rPr>
        </w:r>
        <w:r w:rsidR="00661872">
          <w:rPr>
            <w:noProof/>
            <w:webHidden/>
          </w:rPr>
          <w:fldChar w:fldCharType="separate"/>
        </w:r>
        <w:r w:rsidR="00FA50D1">
          <w:rPr>
            <w:noProof/>
            <w:webHidden/>
          </w:rPr>
          <w:t>48</w:t>
        </w:r>
        <w:r w:rsidR="00661872">
          <w:rPr>
            <w:noProof/>
            <w:webHidden/>
          </w:rPr>
          <w:fldChar w:fldCharType="end"/>
        </w:r>
      </w:hyperlink>
    </w:p>
    <w:p w14:paraId="527E966D" w14:textId="7687342E" w:rsidR="00661872" w:rsidRPr="00607E17" w:rsidRDefault="00000000" w:rsidP="00661872">
      <w:pPr>
        <w:pStyle w:val="TOC3"/>
        <w:rPr>
          <w:rFonts w:ascii="Malgun Gothic" w:eastAsia="Malgun Gothic" w:hAnsi="Malgun Gothic"/>
          <w:noProof/>
          <w:kern w:val="2"/>
          <w:szCs w:val="22"/>
          <w:lang w:val="en-US" w:eastAsia="ko-KR"/>
        </w:rPr>
      </w:pPr>
      <w:hyperlink w:anchor="_Toc171406898" w:history="1">
        <w:r w:rsidR="00661872" w:rsidRPr="00467BE3">
          <w:rPr>
            <w:rStyle w:val="Hyperlink"/>
            <w:noProof/>
            <w:lang w:val="en-US" w:bidi="ar"/>
          </w:rPr>
          <w:t>9.6.3</w:t>
        </w:r>
        <w:r w:rsidR="00661872" w:rsidRPr="00607E17">
          <w:rPr>
            <w:rFonts w:ascii="Malgun Gothic" w:eastAsia="Malgun Gothic" w:hAnsi="Malgun Gothic"/>
            <w:noProof/>
            <w:kern w:val="2"/>
            <w:szCs w:val="22"/>
            <w:lang w:val="en-US" w:eastAsia="ko-KR"/>
          </w:rPr>
          <w:tab/>
        </w:r>
        <w:r w:rsidR="00661872" w:rsidRPr="00467BE3">
          <w:rPr>
            <w:rStyle w:val="Hyperlink"/>
            <w:noProof/>
          </w:rPr>
          <w:t xml:space="preserve">LP-WUS operation in </w:t>
        </w:r>
        <w:r w:rsidR="00661872" w:rsidRPr="00467BE3">
          <w:rPr>
            <w:rStyle w:val="Hyperlink"/>
            <w:noProof/>
            <w:lang w:val="en-US" w:eastAsia="zh-CN" w:bidi="ar"/>
          </w:rPr>
          <w:t>CONNECTED modes</w:t>
        </w:r>
        <w:r w:rsidR="00661872">
          <w:rPr>
            <w:noProof/>
            <w:webHidden/>
          </w:rPr>
          <w:tab/>
        </w:r>
        <w:r w:rsidR="00661872">
          <w:rPr>
            <w:noProof/>
            <w:webHidden/>
          </w:rPr>
          <w:fldChar w:fldCharType="begin"/>
        </w:r>
        <w:r w:rsidR="00661872">
          <w:rPr>
            <w:noProof/>
            <w:webHidden/>
          </w:rPr>
          <w:instrText xml:space="preserve"> PAGEREF _Toc171406898 \h </w:instrText>
        </w:r>
        <w:r w:rsidR="00661872">
          <w:rPr>
            <w:noProof/>
            <w:webHidden/>
          </w:rPr>
        </w:r>
        <w:r w:rsidR="00661872">
          <w:rPr>
            <w:noProof/>
            <w:webHidden/>
          </w:rPr>
          <w:fldChar w:fldCharType="separate"/>
        </w:r>
        <w:r w:rsidR="00FA50D1">
          <w:rPr>
            <w:noProof/>
            <w:webHidden/>
          </w:rPr>
          <w:t>49</w:t>
        </w:r>
        <w:r w:rsidR="00661872">
          <w:rPr>
            <w:noProof/>
            <w:webHidden/>
          </w:rPr>
          <w:fldChar w:fldCharType="end"/>
        </w:r>
      </w:hyperlink>
    </w:p>
    <w:p w14:paraId="5D5DC15E" w14:textId="10130A1C" w:rsidR="00661872" w:rsidRPr="00607E17" w:rsidRDefault="00000000" w:rsidP="00661872">
      <w:pPr>
        <w:pStyle w:val="TOC2"/>
        <w:rPr>
          <w:rFonts w:ascii="Malgun Gothic" w:eastAsia="Malgun Gothic" w:hAnsi="Malgun Gothic"/>
          <w:smallCaps w:val="0"/>
          <w:noProof/>
          <w:kern w:val="2"/>
          <w:szCs w:val="22"/>
          <w:lang w:eastAsia="ko-KR"/>
        </w:rPr>
      </w:pPr>
      <w:hyperlink w:anchor="_Toc171406899" w:history="1">
        <w:r w:rsidR="00661872" w:rsidRPr="00467BE3">
          <w:rPr>
            <w:rStyle w:val="Hyperlink"/>
            <w:rFonts w:cs="Arial"/>
            <w:noProof/>
            <w:lang w:eastAsia="zh-CN"/>
          </w:rPr>
          <w:t>9.7</w:t>
        </w:r>
        <w:r w:rsidR="00661872" w:rsidRPr="00607E17">
          <w:rPr>
            <w:rFonts w:ascii="Malgun Gothic" w:eastAsia="Malgun Gothic" w:hAnsi="Malgun Gothic"/>
            <w:smallCaps w:val="0"/>
            <w:noProof/>
            <w:kern w:val="2"/>
            <w:szCs w:val="22"/>
            <w:lang w:eastAsia="ko-KR"/>
          </w:rPr>
          <w:tab/>
        </w:r>
        <w:r w:rsidR="00661872" w:rsidRPr="00467BE3">
          <w:rPr>
            <w:rStyle w:val="Hyperlink"/>
            <w:rFonts w:cs="Arial"/>
            <w:noProof/>
            <w:lang w:eastAsia="zh-CN"/>
          </w:rPr>
          <w:t>Study on channel modelling for Integrated Sensing And Communication (ISAC) for NR</w:t>
        </w:r>
        <w:r w:rsidR="00661872">
          <w:rPr>
            <w:noProof/>
            <w:webHidden/>
          </w:rPr>
          <w:tab/>
        </w:r>
        <w:r w:rsidR="00661872">
          <w:rPr>
            <w:noProof/>
            <w:webHidden/>
          </w:rPr>
          <w:fldChar w:fldCharType="begin"/>
        </w:r>
        <w:r w:rsidR="00661872">
          <w:rPr>
            <w:noProof/>
            <w:webHidden/>
          </w:rPr>
          <w:instrText xml:space="preserve"> PAGEREF _Toc171406899 \h </w:instrText>
        </w:r>
        <w:r w:rsidR="00661872">
          <w:rPr>
            <w:noProof/>
            <w:webHidden/>
          </w:rPr>
        </w:r>
        <w:r w:rsidR="00661872">
          <w:rPr>
            <w:noProof/>
            <w:webHidden/>
          </w:rPr>
          <w:fldChar w:fldCharType="separate"/>
        </w:r>
        <w:r w:rsidR="00FA50D1">
          <w:rPr>
            <w:noProof/>
            <w:webHidden/>
          </w:rPr>
          <w:t>50</w:t>
        </w:r>
        <w:r w:rsidR="00661872">
          <w:rPr>
            <w:noProof/>
            <w:webHidden/>
          </w:rPr>
          <w:fldChar w:fldCharType="end"/>
        </w:r>
      </w:hyperlink>
    </w:p>
    <w:p w14:paraId="70D010F5" w14:textId="1622D6E7" w:rsidR="00661872" w:rsidRPr="00607E17" w:rsidRDefault="00000000" w:rsidP="00661872">
      <w:pPr>
        <w:pStyle w:val="TOC3"/>
        <w:rPr>
          <w:rFonts w:ascii="Malgun Gothic" w:eastAsia="Malgun Gothic" w:hAnsi="Malgun Gothic"/>
          <w:noProof/>
          <w:kern w:val="2"/>
          <w:szCs w:val="22"/>
          <w:lang w:val="en-US" w:eastAsia="ko-KR"/>
        </w:rPr>
      </w:pPr>
      <w:hyperlink w:anchor="_Toc171406900" w:history="1">
        <w:r w:rsidR="00661872" w:rsidRPr="00467BE3">
          <w:rPr>
            <w:rStyle w:val="Hyperlink"/>
            <w:noProof/>
          </w:rPr>
          <w:t>9.7.1</w:t>
        </w:r>
        <w:r w:rsidR="00661872" w:rsidRPr="00607E17">
          <w:rPr>
            <w:rFonts w:ascii="Malgun Gothic" w:eastAsia="Malgun Gothic" w:hAnsi="Malgun Gothic"/>
            <w:noProof/>
            <w:kern w:val="2"/>
            <w:szCs w:val="22"/>
            <w:lang w:val="en-US" w:eastAsia="ko-KR"/>
          </w:rPr>
          <w:tab/>
        </w:r>
        <w:r w:rsidR="00661872" w:rsidRPr="00467BE3">
          <w:rPr>
            <w:rStyle w:val="Hyperlink"/>
            <w:noProof/>
          </w:rPr>
          <w:t>ISAC deployment scenarios</w:t>
        </w:r>
        <w:r w:rsidR="00661872">
          <w:rPr>
            <w:noProof/>
            <w:webHidden/>
          </w:rPr>
          <w:tab/>
        </w:r>
        <w:r w:rsidR="00661872">
          <w:rPr>
            <w:noProof/>
            <w:webHidden/>
          </w:rPr>
          <w:fldChar w:fldCharType="begin"/>
        </w:r>
        <w:r w:rsidR="00661872">
          <w:rPr>
            <w:noProof/>
            <w:webHidden/>
          </w:rPr>
          <w:instrText xml:space="preserve"> PAGEREF _Toc171406900 \h </w:instrText>
        </w:r>
        <w:r w:rsidR="00661872">
          <w:rPr>
            <w:noProof/>
            <w:webHidden/>
          </w:rPr>
        </w:r>
        <w:r w:rsidR="00661872">
          <w:rPr>
            <w:noProof/>
            <w:webHidden/>
          </w:rPr>
          <w:fldChar w:fldCharType="separate"/>
        </w:r>
        <w:r w:rsidR="00FA50D1">
          <w:rPr>
            <w:noProof/>
            <w:webHidden/>
          </w:rPr>
          <w:t>50</w:t>
        </w:r>
        <w:r w:rsidR="00661872">
          <w:rPr>
            <w:noProof/>
            <w:webHidden/>
          </w:rPr>
          <w:fldChar w:fldCharType="end"/>
        </w:r>
      </w:hyperlink>
    </w:p>
    <w:p w14:paraId="792770B9" w14:textId="44514B5F" w:rsidR="00661872" w:rsidRPr="00607E17" w:rsidRDefault="00000000" w:rsidP="00661872">
      <w:pPr>
        <w:pStyle w:val="TOC3"/>
        <w:rPr>
          <w:rFonts w:ascii="Malgun Gothic" w:eastAsia="Malgun Gothic" w:hAnsi="Malgun Gothic"/>
          <w:noProof/>
          <w:kern w:val="2"/>
          <w:szCs w:val="22"/>
          <w:lang w:val="en-US" w:eastAsia="ko-KR"/>
        </w:rPr>
      </w:pPr>
      <w:hyperlink w:anchor="_Toc171406901" w:history="1">
        <w:r w:rsidR="00661872" w:rsidRPr="00467BE3">
          <w:rPr>
            <w:rStyle w:val="Hyperlink"/>
            <w:noProof/>
          </w:rPr>
          <w:t>9.7.2</w:t>
        </w:r>
        <w:r w:rsidR="00661872" w:rsidRPr="00607E17">
          <w:rPr>
            <w:rFonts w:ascii="Malgun Gothic" w:eastAsia="Malgun Gothic" w:hAnsi="Malgun Gothic"/>
            <w:noProof/>
            <w:kern w:val="2"/>
            <w:szCs w:val="22"/>
            <w:lang w:val="en-US" w:eastAsia="ko-KR"/>
          </w:rPr>
          <w:tab/>
        </w:r>
        <w:r w:rsidR="00661872" w:rsidRPr="00467BE3">
          <w:rPr>
            <w:rStyle w:val="Hyperlink"/>
            <w:noProof/>
          </w:rPr>
          <w:t>ISAC channel modelling</w:t>
        </w:r>
        <w:r w:rsidR="00661872">
          <w:rPr>
            <w:noProof/>
            <w:webHidden/>
          </w:rPr>
          <w:tab/>
        </w:r>
        <w:r w:rsidR="00661872">
          <w:rPr>
            <w:noProof/>
            <w:webHidden/>
          </w:rPr>
          <w:fldChar w:fldCharType="begin"/>
        </w:r>
        <w:r w:rsidR="00661872">
          <w:rPr>
            <w:noProof/>
            <w:webHidden/>
          </w:rPr>
          <w:instrText xml:space="preserve"> PAGEREF _Toc171406901 \h </w:instrText>
        </w:r>
        <w:r w:rsidR="00661872">
          <w:rPr>
            <w:noProof/>
            <w:webHidden/>
          </w:rPr>
        </w:r>
        <w:r w:rsidR="00661872">
          <w:rPr>
            <w:noProof/>
            <w:webHidden/>
          </w:rPr>
          <w:fldChar w:fldCharType="separate"/>
        </w:r>
        <w:r w:rsidR="00FA50D1">
          <w:rPr>
            <w:noProof/>
            <w:webHidden/>
          </w:rPr>
          <w:t>51</w:t>
        </w:r>
        <w:r w:rsidR="00661872">
          <w:rPr>
            <w:noProof/>
            <w:webHidden/>
          </w:rPr>
          <w:fldChar w:fldCharType="end"/>
        </w:r>
      </w:hyperlink>
    </w:p>
    <w:p w14:paraId="791C74CC" w14:textId="183CBA4A" w:rsidR="00661872" w:rsidRPr="00607E17" w:rsidRDefault="00000000" w:rsidP="00661872">
      <w:pPr>
        <w:pStyle w:val="TOC2"/>
        <w:rPr>
          <w:rFonts w:ascii="Malgun Gothic" w:eastAsia="Malgun Gothic" w:hAnsi="Malgun Gothic"/>
          <w:smallCaps w:val="0"/>
          <w:noProof/>
          <w:kern w:val="2"/>
          <w:szCs w:val="22"/>
          <w:lang w:eastAsia="ko-KR"/>
        </w:rPr>
      </w:pPr>
      <w:hyperlink w:anchor="_Toc171406902" w:history="1">
        <w:r w:rsidR="00661872" w:rsidRPr="00467BE3">
          <w:rPr>
            <w:rStyle w:val="Hyperlink"/>
            <w:rFonts w:cs="Arial"/>
            <w:noProof/>
            <w:lang w:eastAsia="zh-CN"/>
          </w:rPr>
          <w:t>9.8</w:t>
        </w:r>
        <w:r w:rsidR="00661872" w:rsidRPr="00607E17">
          <w:rPr>
            <w:rFonts w:ascii="Malgun Gothic" w:eastAsia="Malgun Gothic" w:hAnsi="Malgun Gothic"/>
            <w:smallCaps w:val="0"/>
            <w:noProof/>
            <w:kern w:val="2"/>
            <w:szCs w:val="22"/>
            <w:lang w:eastAsia="ko-KR"/>
          </w:rPr>
          <w:tab/>
        </w:r>
        <w:r w:rsidR="00661872" w:rsidRPr="00467BE3">
          <w:rPr>
            <w:rStyle w:val="Hyperlink"/>
            <w:rFonts w:cs="Arial"/>
            <w:noProof/>
            <w:lang w:eastAsia="zh-CN"/>
          </w:rPr>
          <w:t>Study on channel modelling enhancements for 7-24GHz for NR</w:t>
        </w:r>
        <w:r w:rsidR="00661872">
          <w:rPr>
            <w:noProof/>
            <w:webHidden/>
          </w:rPr>
          <w:tab/>
        </w:r>
        <w:r w:rsidR="00661872">
          <w:rPr>
            <w:noProof/>
            <w:webHidden/>
          </w:rPr>
          <w:fldChar w:fldCharType="begin"/>
        </w:r>
        <w:r w:rsidR="00661872">
          <w:rPr>
            <w:noProof/>
            <w:webHidden/>
          </w:rPr>
          <w:instrText xml:space="preserve"> PAGEREF _Toc171406902 \h </w:instrText>
        </w:r>
        <w:r w:rsidR="00661872">
          <w:rPr>
            <w:noProof/>
            <w:webHidden/>
          </w:rPr>
        </w:r>
        <w:r w:rsidR="00661872">
          <w:rPr>
            <w:noProof/>
            <w:webHidden/>
          </w:rPr>
          <w:fldChar w:fldCharType="separate"/>
        </w:r>
        <w:r w:rsidR="00FA50D1">
          <w:rPr>
            <w:noProof/>
            <w:webHidden/>
          </w:rPr>
          <w:t>51</w:t>
        </w:r>
        <w:r w:rsidR="00661872">
          <w:rPr>
            <w:noProof/>
            <w:webHidden/>
          </w:rPr>
          <w:fldChar w:fldCharType="end"/>
        </w:r>
      </w:hyperlink>
    </w:p>
    <w:p w14:paraId="53B99F3C" w14:textId="207E2748" w:rsidR="00661872" w:rsidRPr="00607E17" w:rsidRDefault="00000000" w:rsidP="00661872">
      <w:pPr>
        <w:pStyle w:val="TOC3"/>
        <w:rPr>
          <w:rFonts w:ascii="Malgun Gothic" w:eastAsia="Malgun Gothic" w:hAnsi="Malgun Gothic"/>
          <w:noProof/>
          <w:kern w:val="2"/>
          <w:szCs w:val="22"/>
          <w:lang w:val="en-US" w:eastAsia="ko-KR"/>
        </w:rPr>
      </w:pPr>
      <w:hyperlink w:anchor="_Toc171406903" w:history="1">
        <w:r w:rsidR="00661872" w:rsidRPr="00467BE3">
          <w:rPr>
            <w:rStyle w:val="Hyperlink"/>
            <w:noProof/>
          </w:rPr>
          <w:t>9.8.1</w:t>
        </w:r>
        <w:r w:rsidR="00661872" w:rsidRPr="00607E17">
          <w:rPr>
            <w:rFonts w:ascii="Malgun Gothic" w:eastAsia="Malgun Gothic" w:hAnsi="Malgun Gothic"/>
            <w:noProof/>
            <w:kern w:val="2"/>
            <w:szCs w:val="22"/>
            <w:lang w:val="en-US" w:eastAsia="ko-KR"/>
          </w:rPr>
          <w:tab/>
        </w:r>
        <w:r w:rsidR="00661872" w:rsidRPr="00467BE3">
          <w:rPr>
            <w:rStyle w:val="Hyperlink"/>
            <w:noProof/>
          </w:rPr>
          <w:t>Channel model validation of TR38.901 for 7-24GHz</w:t>
        </w:r>
        <w:r w:rsidR="00661872">
          <w:rPr>
            <w:noProof/>
            <w:webHidden/>
          </w:rPr>
          <w:tab/>
        </w:r>
        <w:r w:rsidR="00661872">
          <w:rPr>
            <w:noProof/>
            <w:webHidden/>
          </w:rPr>
          <w:fldChar w:fldCharType="begin"/>
        </w:r>
        <w:r w:rsidR="00661872">
          <w:rPr>
            <w:noProof/>
            <w:webHidden/>
          </w:rPr>
          <w:instrText xml:space="preserve"> PAGEREF _Toc171406903 \h </w:instrText>
        </w:r>
        <w:r w:rsidR="00661872">
          <w:rPr>
            <w:noProof/>
            <w:webHidden/>
          </w:rPr>
        </w:r>
        <w:r w:rsidR="00661872">
          <w:rPr>
            <w:noProof/>
            <w:webHidden/>
          </w:rPr>
          <w:fldChar w:fldCharType="separate"/>
        </w:r>
        <w:r w:rsidR="00FA50D1">
          <w:rPr>
            <w:noProof/>
            <w:webHidden/>
          </w:rPr>
          <w:t>52</w:t>
        </w:r>
        <w:r w:rsidR="00661872">
          <w:rPr>
            <w:noProof/>
            <w:webHidden/>
          </w:rPr>
          <w:fldChar w:fldCharType="end"/>
        </w:r>
      </w:hyperlink>
    </w:p>
    <w:p w14:paraId="131E94A5" w14:textId="314EFB47" w:rsidR="00661872" w:rsidRPr="00607E17" w:rsidRDefault="00000000" w:rsidP="00661872">
      <w:pPr>
        <w:pStyle w:val="TOC3"/>
        <w:rPr>
          <w:rFonts w:ascii="Malgun Gothic" w:eastAsia="Malgun Gothic" w:hAnsi="Malgun Gothic"/>
          <w:noProof/>
          <w:kern w:val="2"/>
          <w:szCs w:val="22"/>
          <w:lang w:val="en-US" w:eastAsia="ko-KR"/>
        </w:rPr>
      </w:pPr>
      <w:hyperlink w:anchor="_Toc171406904" w:history="1">
        <w:r w:rsidR="00661872" w:rsidRPr="00467BE3">
          <w:rPr>
            <w:rStyle w:val="Hyperlink"/>
            <w:noProof/>
          </w:rPr>
          <w:t>9.8.2</w:t>
        </w:r>
        <w:r w:rsidR="00661872" w:rsidRPr="00607E17">
          <w:rPr>
            <w:rFonts w:ascii="Malgun Gothic" w:eastAsia="Malgun Gothic" w:hAnsi="Malgun Gothic"/>
            <w:noProof/>
            <w:kern w:val="2"/>
            <w:szCs w:val="22"/>
            <w:lang w:val="en-US" w:eastAsia="ko-KR"/>
          </w:rPr>
          <w:tab/>
        </w:r>
        <w:r w:rsidR="00661872" w:rsidRPr="00467BE3">
          <w:rPr>
            <w:rStyle w:val="Hyperlink"/>
            <w:noProof/>
          </w:rPr>
          <w:t>Channel model adaptation/extension of TR38.901 for 7-24GHz</w:t>
        </w:r>
        <w:r w:rsidR="00661872">
          <w:rPr>
            <w:noProof/>
            <w:webHidden/>
          </w:rPr>
          <w:tab/>
        </w:r>
        <w:r w:rsidR="00661872">
          <w:rPr>
            <w:noProof/>
            <w:webHidden/>
          </w:rPr>
          <w:fldChar w:fldCharType="begin"/>
        </w:r>
        <w:r w:rsidR="00661872">
          <w:rPr>
            <w:noProof/>
            <w:webHidden/>
          </w:rPr>
          <w:instrText xml:space="preserve"> PAGEREF _Toc171406904 \h </w:instrText>
        </w:r>
        <w:r w:rsidR="00661872">
          <w:rPr>
            <w:noProof/>
            <w:webHidden/>
          </w:rPr>
        </w:r>
        <w:r w:rsidR="00661872">
          <w:rPr>
            <w:noProof/>
            <w:webHidden/>
          </w:rPr>
          <w:fldChar w:fldCharType="separate"/>
        </w:r>
        <w:r w:rsidR="00FA50D1">
          <w:rPr>
            <w:noProof/>
            <w:webHidden/>
          </w:rPr>
          <w:t>52</w:t>
        </w:r>
        <w:r w:rsidR="00661872">
          <w:rPr>
            <w:noProof/>
            <w:webHidden/>
          </w:rPr>
          <w:fldChar w:fldCharType="end"/>
        </w:r>
      </w:hyperlink>
    </w:p>
    <w:p w14:paraId="17393B3C" w14:textId="3AD85129" w:rsidR="00661872" w:rsidRPr="00607E17" w:rsidRDefault="00000000" w:rsidP="00661872">
      <w:pPr>
        <w:pStyle w:val="TOC2"/>
        <w:rPr>
          <w:rFonts w:ascii="Malgun Gothic" w:eastAsia="Malgun Gothic" w:hAnsi="Malgun Gothic"/>
          <w:smallCaps w:val="0"/>
          <w:noProof/>
          <w:kern w:val="2"/>
          <w:szCs w:val="22"/>
          <w:lang w:eastAsia="ko-KR"/>
        </w:rPr>
      </w:pPr>
      <w:hyperlink w:anchor="_Toc171406905" w:history="1">
        <w:r w:rsidR="00661872" w:rsidRPr="00467BE3">
          <w:rPr>
            <w:rStyle w:val="Hyperlink"/>
            <w:noProof/>
          </w:rPr>
          <w:t>9.9</w:t>
        </w:r>
        <w:r w:rsidR="00661872" w:rsidRPr="00607E17">
          <w:rPr>
            <w:rFonts w:ascii="Malgun Gothic" w:eastAsia="Malgun Gothic" w:hAnsi="Malgun Gothic"/>
            <w:smallCaps w:val="0"/>
            <w:noProof/>
            <w:kern w:val="2"/>
            <w:szCs w:val="22"/>
            <w:lang w:eastAsia="ko-KR"/>
          </w:rPr>
          <w:tab/>
        </w:r>
        <w:r w:rsidR="00661872" w:rsidRPr="00467BE3">
          <w:rPr>
            <w:rStyle w:val="Hyperlink"/>
            <w:noProof/>
          </w:rPr>
          <w:t>NR mobility enhancements Phase 4</w:t>
        </w:r>
        <w:r w:rsidR="00661872">
          <w:rPr>
            <w:noProof/>
            <w:webHidden/>
          </w:rPr>
          <w:tab/>
        </w:r>
        <w:r w:rsidR="00661872">
          <w:rPr>
            <w:noProof/>
            <w:webHidden/>
          </w:rPr>
          <w:fldChar w:fldCharType="begin"/>
        </w:r>
        <w:r w:rsidR="00661872">
          <w:rPr>
            <w:noProof/>
            <w:webHidden/>
          </w:rPr>
          <w:instrText xml:space="preserve"> PAGEREF _Toc171406905 \h </w:instrText>
        </w:r>
        <w:r w:rsidR="00661872">
          <w:rPr>
            <w:noProof/>
            <w:webHidden/>
          </w:rPr>
        </w:r>
        <w:r w:rsidR="00661872">
          <w:rPr>
            <w:noProof/>
            <w:webHidden/>
          </w:rPr>
          <w:fldChar w:fldCharType="separate"/>
        </w:r>
        <w:r w:rsidR="00FA50D1">
          <w:rPr>
            <w:noProof/>
            <w:webHidden/>
          </w:rPr>
          <w:t>52</w:t>
        </w:r>
        <w:r w:rsidR="00661872">
          <w:rPr>
            <w:noProof/>
            <w:webHidden/>
          </w:rPr>
          <w:fldChar w:fldCharType="end"/>
        </w:r>
      </w:hyperlink>
    </w:p>
    <w:p w14:paraId="09A2369B" w14:textId="1A87500A" w:rsidR="00661872" w:rsidRPr="00607E17" w:rsidRDefault="00000000" w:rsidP="00661872">
      <w:pPr>
        <w:pStyle w:val="TOC3"/>
        <w:rPr>
          <w:rFonts w:ascii="Malgun Gothic" w:eastAsia="Malgun Gothic" w:hAnsi="Malgun Gothic"/>
          <w:noProof/>
          <w:kern w:val="2"/>
          <w:szCs w:val="22"/>
          <w:lang w:val="en-US" w:eastAsia="ko-KR"/>
        </w:rPr>
      </w:pPr>
      <w:hyperlink w:anchor="_Toc171406906" w:history="1">
        <w:r w:rsidR="00661872" w:rsidRPr="00467BE3">
          <w:rPr>
            <w:rStyle w:val="Hyperlink"/>
            <w:noProof/>
          </w:rPr>
          <w:t>9.9.1</w:t>
        </w:r>
        <w:r w:rsidR="00661872" w:rsidRPr="00607E17">
          <w:rPr>
            <w:rFonts w:ascii="Malgun Gothic" w:eastAsia="Malgun Gothic" w:hAnsi="Malgun Gothic"/>
            <w:noProof/>
            <w:kern w:val="2"/>
            <w:szCs w:val="22"/>
            <w:lang w:val="en-US" w:eastAsia="ko-KR"/>
          </w:rPr>
          <w:tab/>
        </w:r>
        <w:r w:rsidR="00661872" w:rsidRPr="00467BE3">
          <w:rPr>
            <w:rStyle w:val="Hyperlink"/>
            <w:noProof/>
          </w:rPr>
          <w:t>Measurements related enhancements for LTM</w:t>
        </w:r>
        <w:r w:rsidR="00661872">
          <w:rPr>
            <w:noProof/>
            <w:webHidden/>
          </w:rPr>
          <w:tab/>
        </w:r>
        <w:r w:rsidR="00661872">
          <w:rPr>
            <w:noProof/>
            <w:webHidden/>
          </w:rPr>
          <w:fldChar w:fldCharType="begin"/>
        </w:r>
        <w:r w:rsidR="00661872">
          <w:rPr>
            <w:noProof/>
            <w:webHidden/>
          </w:rPr>
          <w:instrText xml:space="preserve"> PAGEREF _Toc171406906 \h </w:instrText>
        </w:r>
        <w:r w:rsidR="00661872">
          <w:rPr>
            <w:noProof/>
            <w:webHidden/>
          </w:rPr>
        </w:r>
        <w:r w:rsidR="00661872">
          <w:rPr>
            <w:noProof/>
            <w:webHidden/>
          </w:rPr>
          <w:fldChar w:fldCharType="separate"/>
        </w:r>
        <w:r w:rsidR="00FA50D1">
          <w:rPr>
            <w:noProof/>
            <w:webHidden/>
          </w:rPr>
          <w:t>53</w:t>
        </w:r>
        <w:r w:rsidR="00661872">
          <w:rPr>
            <w:noProof/>
            <w:webHidden/>
          </w:rPr>
          <w:fldChar w:fldCharType="end"/>
        </w:r>
      </w:hyperlink>
    </w:p>
    <w:p w14:paraId="2F158890" w14:textId="76838A8C" w:rsidR="00661872" w:rsidRPr="00607E17" w:rsidRDefault="00000000" w:rsidP="00661872">
      <w:pPr>
        <w:pStyle w:val="TOC2"/>
        <w:rPr>
          <w:rFonts w:ascii="Malgun Gothic" w:eastAsia="Malgun Gothic" w:hAnsi="Malgun Gothic"/>
          <w:smallCaps w:val="0"/>
          <w:noProof/>
          <w:kern w:val="2"/>
          <w:szCs w:val="22"/>
          <w:lang w:eastAsia="ko-KR"/>
        </w:rPr>
      </w:pPr>
      <w:hyperlink w:anchor="_Toc171406907" w:history="1">
        <w:r w:rsidR="00661872" w:rsidRPr="00467BE3">
          <w:rPr>
            <w:rStyle w:val="Hyperlink"/>
            <w:noProof/>
          </w:rPr>
          <w:t>9.10</w:t>
        </w:r>
        <w:r w:rsidR="00661872" w:rsidRPr="00607E17">
          <w:rPr>
            <w:rFonts w:ascii="Malgun Gothic" w:eastAsia="Malgun Gothic" w:hAnsi="Malgun Gothic"/>
            <w:smallCaps w:val="0"/>
            <w:noProof/>
            <w:kern w:val="2"/>
            <w:szCs w:val="22"/>
            <w:lang w:eastAsia="ko-KR"/>
          </w:rPr>
          <w:tab/>
        </w:r>
        <w:r w:rsidR="00661872" w:rsidRPr="00467BE3">
          <w:rPr>
            <w:rStyle w:val="Hyperlink"/>
            <w:noProof/>
          </w:rPr>
          <w:t>XR (eXtended Reality) for NR Phase 3</w:t>
        </w:r>
        <w:r w:rsidR="00661872">
          <w:rPr>
            <w:noProof/>
            <w:webHidden/>
          </w:rPr>
          <w:tab/>
        </w:r>
        <w:r w:rsidR="00661872">
          <w:rPr>
            <w:noProof/>
            <w:webHidden/>
          </w:rPr>
          <w:fldChar w:fldCharType="begin"/>
        </w:r>
        <w:r w:rsidR="00661872">
          <w:rPr>
            <w:noProof/>
            <w:webHidden/>
          </w:rPr>
          <w:instrText xml:space="preserve"> PAGEREF _Toc171406907 \h </w:instrText>
        </w:r>
        <w:r w:rsidR="00661872">
          <w:rPr>
            <w:noProof/>
            <w:webHidden/>
          </w:rPr>
        </w:r>
        <w:r w:rsidR="00661872">
          <w:rPr>
            <w:noProof/>
            <w:webHidden/>
          </w:rPr>
          <w:fldChar w:fldCharType="separate"/>
        </w:r>
        <w:r w:rsidR="00FA50D1">
          <w:rPr>
            <w:noProof/>
            <w:webHidden/>
          </w:rPr>
          <w:t>53</w:t>
        </w:r>
        <w:r w:rsidR="00661872">
          <w:rPr>
            <w:noProof/>
            <w:webHidden/>
          </w:rPr>
          <w:fldChar w:fldCharType="end"/>
        </w:r>
      </w:hyperlink>
    </w:p>
    <w:p w14:paraId="6824D540" w14:textId="1EADE4C6" w:rsidR="00661872" w:rsidRPr="00607E17" w:rsidRDefault="00000000" w:rsidP="00661872">
      <w:pPr>
        <w:pStyle w:val="TOC3"/>
        <w:rPr>
          <w:rFonts w:ascii="Malgun Gothic" w:eastAsia="Malgun Gothic" w:hAnsi="Malgun Gothic"/>
          <w:noProof/>
          <w:kern w:val="2"/>
          <w:szCs w:val="22"/>
          <w:lang w:val="en-US" w:eastAsia="ko-KR"/>
        </w:rPr>
      </w:pPr>
      <w:hyperlink w:anchor="_Toc171406908" w:history="1">
        <w:r w:rsidR="00661872" w:rsidRPr="00467BE3">
          <w:rPr>
            <w:rStyle w:val="Hyperlink"/>
            <w:noProof/>
          </w:rPr>
          <w:t>9.10.1</w:t>
        </w:r>
        <w:r w:rsidR="00661872" w:rsidRPr="00607E17">
          <w:rPr>
            <w:rFonts w:ascii="Malgun Gothic" w:eastAsia="Malgun Gothic" w:hAnsi="Malgun Gothic"/>
            <w:noProof/>
            <w:kern w:val="2"/>
            <w:szCs w:val="22"/>
            <w:lang w:val="en-US" w:eastAsia="ko-KR"/>
          </w:rPr>
          <w:tab/>
        </w:r>
        <w:r w:rsidR="00661872" w:rsidRPr="00467BE3">
          <w:rPr>
            <w:rStyle w:val="Hyperlink"/>
            <w:noProof/>
          </w:rPr>
          <w:t>Enabling TX/RX for XR during RRM measurements</w:t>
        </w:r>
        <w:r w:rsidR="00661872">
          <w:rPr>
            <w:noProof/>
            <w:webHidden/>
          </w:rPr>
          <w:tab/>
        </w:r>
        <w:r w:rsidR="00661872">
          <w:rPr>
            <w:noProof/>
            <w:webHidden/>
          </w:rPr>
          <w:fldChar w:fldCharType="begin"/>
        </w:r>
        <w:r w:rsidR="00661872">
          <w:rPr>
            <w:noProof/>
            <w:webHidden/>
          </w:rPr>
          <w:instrText xml:space="preserve"> PAGEREF _Toc171406908 \h </w:instrText>
        </w:r>
        <w:r w:rsidR="00661872">
          <w:rPr>
            <w:noProof/>
            <w:webHidden/>
          </w:rPr>
        </w:r>
        <w:r w:rsidR="00661872">
          <w:rPr>
            <w:noProof/>
            <w:webHidden/>
          </w:rPr>
          <w:fldChar w:fldCharType="separate"/>
        </w:r>
        <w:r w:rsidR="00FA50D1">
          <w:rPr>
            <w:noProof/>
            <w:webHidden/>
          </w:rPr>
          <w:t>53</w:t>
        </w:r>
        <w:r w:rsidR="00661872">
          <w:rPr>
            <w:noProof/>
            <w:webHidden/>
          </w:rPr>
          <w:fldChar w:fldCharType="end"/>
        </w:r>
      </w:hyperlink>
    </w:p>
    <w:p w14:paraId="6815E964" w14:textId="58E3FE07" w:rsidR="00661872" w:rsidRPr="00607E17" w:rsidRDefault="00000000" w:rsidP="00661872">
      <w:pPr>
        <w:pStyle w:val="TOC2"/>
        <w:rPr>
          <w:rFonts w:ascii="Malgun Gothic" w:eastAsia="Malgun Gothic" w:hAnsi="Malgun Gothic"/>
          <w:smallCaps w:val="0"/>
          <w:noProof/>
          <w:kern w:val="2"/>
          <w:szCs w:val="22"/>
          <w:lang w:eastAsia="ko-KR"/>
        </w:rPr>
      </w:pPr>
      <w:hyperlink w:anchor="_Toc171406909" w:history="1">
        <w:r w:rsidR="00661872" w:rsidRPr="00467BE3">
          <w:rPr>
            <w:rStyle w:val="Hyperlink"/>
            <w:noProof/>
          </w:rPr>
          <w:t>9.11</w:t>
        </w:r>
        <w:r w:rsidR="00661872" w:rsidRPr="00607E17">
          <w:rPr>
            <w:rFonts w:ascii="Malgun Gothic" w:eastAsia="Malgun Gothic" w:hAnsi="Malgun Gothic"/>
            <w:smallCaps w:val="0"/>
            <w:noProof/>
            <w:kern w:val="2"/>
            <w:szCs w:val="22"/>
            <w:lang w:eastAsia="ko-KR"/>
          </w:rPr>
          <w:tab/>
        </w:r>
        <w:r w:rsidR="00661872" w:rsidRPr="00467BE3">
          <w:rPr>
            <w:rStyle w:val="Hyperlink"/>
            <w:noProof/>
          </w:rPr>
          <w:t>Non-Terrestrial Networks (NTN) for NR Phase 3 and Internet of Things (IoT) Phase 3</w:t>
        </w:r>
        <w:r w:rsidR="00661872">
          <w:rPr>
            <w:noProof/>
            <w:webHidden/>
          </w:rPr>
          <w:tab/>
        </w:r>
        <w:r w:rsidR="00661872">
          <w:rPr>
            <w:noProof/>
            <w:webHidden/>
          </w:rPr>
          <w:fldChar w:fldCharType="begin"/>
        </w:r>
        <w:r w:rsidR="00661872">
          <w:rPr>
            <w:noProof/>
            <w:webHidden/>
          </w:rPr>
          <w:instrText xml:space="preserve"> PAGEREF _Toc171406909 \h </w:instrText>
        </w:r>
        <w:r w:rsidR="00661872">
          <w:rPr>
            <w:noProof/>
            <w:webHidden/>
          </w:rPr>
        </w:r>
        <w:r w:rsidR="00661872">
          <w:rPr>
            <w:noProof/>
            <w:webHidden/>
          </w:rPr>
          <w:fldChar w:fldCharType="separate"/>
        </w:r>
        <w:r w:rsidR="00FA50D1">
          <w:rPr>
            <w:noProof/>
            <w:webHidden/>
          </w:rPr>
          <w:t>54</w:t>
        </w:r>
        <w:r w:rsidR="00661872">
          <w:rPr>
            <w:noProof/>
            <w:webHidden/>
          </w:rPr>
          <w:fldChar w:fldCharType="end"/>
        </w:r>
      </w:hyperlink>
    </w:p>
    <w:p w14:paraId="2BA785CF" w14:textId="20D14663" w:rsidR="00661872" w:rsidRPr="00607E17" w:rsidRDefault="00000000" w:rsidP="00661872">
      <w:pPr>
        <w:pStyle w:val="TOC3"/>
        <w:rPr>
          <w:rFonts w:ascii="Malgun Gothic" w:eastAsia="Malgun Gothic" w:hAnsi="Malgun Gothic"/>
          <w:noProof/>
          <w:kern w:val="2"/>
          <w:szCs w:val="22"/>
          <w:lang w:val="en-US" w:eastAsia="ko-KR"/>
        </w:rPr>
      </w:pPr>
      <w:hyperlink w:anchor="_Toc171406910" w:history="1">
        <w:r w:rsidR="00661872" w:rsidRPr="00467BE3">
          <w:rPr>
            <w:rStyle w:val="Hyperlink"/>
            <w:noProof/>
          </w:rPr>
          <w:t>9.11.1</w:t>
        </w:r>
        <w:r w:rsidR="00661872" w:rsidRPr="00607E17">
          <w:rPr>
            <w:rFonts w:ascii="Malgun Gothic" w:eastAsia="Malgun Gothic" w:hAnsi="Malgun Gothic"/>
            <w:noProof/>
            <w:kern w:val="2"/>
            <w:szCs w:val="22"/>
            <w:lang w:val="en-US" w:eastAsia="ko-KR"/>
          </w:rPr>
          <w:tab/>
        </w:r>
        <w:r w:rsidR="00661872" w:rsidRPr="00467BE3">
          <w:rPr>
            <w:rStyle w:val="Hyperlink"/>
            <w:noProof/>
          </w:rPr>
          <w:t>NR-NTN downlink coverage enhancement</w:t>
        </w:r>
        <w:r w:rsidR="00661872">
          <w:rPr>
            <w:noProof/>
            <w:webHidden/>
          </w:rPr>
          <w:tab/>
        </w:r>
        <w:r w:rsidR="00661872">
          <w:rPr>
            <w:noProof/>
            <w:webHidden/>
          </w:rPr>
          <w:fldChar w:fldCharType="begin"/>
        </w:r>
        <w:r w:rsidR="00661872">
          <w:rPr>
            <w:noProof/>
            <w:webHidden/>
          </w:rPr>
          <w:instrText xml:space="preserve"> PAGEREF _Toc171406910 \h </w:instrText>
        </w:r>
        <w:r w:rsidR="00661872">
          <w:rPr>
            <w:noProof/>
            <w:webHidden/>
          </w:rPr>
        </w:r>
        <w:r w:rsidR="00661872">
          <w:rPr>
            <w:noProof/>
            <w:webHidden/>
          </w:rPr>
          <w:fldChar w:fldCharType="separate"/>
        </w:r>
        <w:r w:rsidR="00FA50D1">
          <w:rPr>
            <w:noProof/>
            <w:webHidden/>
          </w:rPr>
          <w:t>54</w:t>
        </w:r>
        <w:r w:rsidR="00661872">
          <w:rPr>
            <w:noProof/>
            <w:webHidden/>
          </w:rPr>
          <w:fldChar w:fldCharType="end"/>
        </w:r>
      </w:hyperlink>
    </w:p>
    <w:p w14:paraId="54C51FED" w14:textId="094D1D68" w:rsidR="00661872" w:rsidRPr="00607E17" w:rsidRDefault="00000000" w:rsidP="00661872">
      <w:pPr>
        <w:pStyle w:val="TOC3"/>
        <w:rPr>
          <w:rFonts w:ascii="Malgun Gothic" w:eastAsia="Malgun Gothic" w:hAnsi="Malgun Gothic"/>
          <w:noProof/>
          <w:kern w:val="2"/>
          <w:szCs w:val="22"/>
          <w:lang w:val="en-US" w:eastAsia="ko-KR"/>
        </w:rPr>
      </w:pPr>
      <w:hyperlink w:anchor="_Toc171406911" w:history="1">
        <w:r w:rsidR="00661872" w:rsidRPr="00467BE3">
          <w:rPr>
            <w:rStyle w:val="Hyperlink"/>
            <w:rFonts w:eastAsia="Malgun Gothic"/>
            <w:noProof/>
            <w:lang w:val="en-US"/>
          </w:rPr>
          <w:t>9.11.2</w:t>
        </w:r>
        <w:r w:rsidR="00661872" w:rsidRPr="00607E17">
          <w:rPr>
            <w:rFonts w:ascii="Malgun Gothic" w:eastAsia="Malgun Gothic" w:hAnsi="Malgun Gothic"/>
            <w:noProof/>
            <w:kern w:val="2"/>
            <w:szCs w:val="22"/>
            <w:lang w:val="en-US" w:eastAsia="ko-KR"/>
          </w:rPr>
          <w:tab/>
        </w:r>
        <w:r w:rsidR="00661872" w:rsidRPr="00467BE3">
          <w:rPr>
            <w:rStyle w:val="Hyperlink"/>
            <w:rFonts w:eastAsia="Malgun Gothic"/>
            <w:noProof/>
            <w:lang w:val="en-US" w:eastAsia="ko-KR"/>
          </w:rPr>
          <w:t>Support of RedCap and eRedCap UEs with NR NTN operating in FR1-NTN bands</w:t>
        </w:r>
        <w:r w:rsidR="00661872">
          <w:rPr>
            <w:noProof/>
            <w:webHidden/>
          </w:rPr>
          <w:tab/>
        </w:r>
        <w:r w:rsidR="00661872">
          <w:rPr>
            <w:noProof/>
            <w:webHidden/>
          </w:rPr>
          <w:fldChar w:fldCharType="begin"/>
        </w:r>
        <w:r w:rsidR="00661872">
          <w:rPr>
            <w:noProof/>
            <w:webHidden/>
          </w:rPr>
          <w:instrText xml:space="preserve"> PAGEREF _Toc171406911 \h </w:instrText>
        </w:r>
        <w:r w:rsidR="00661872">
          <w:rPr>
            <w:noProof/>
            <w:webHidden/>
          </w:rPr>
        </w:r>
        <w:r w:rsidR="00661872">
          <w:rPr>
            <w:noProof/>
            <w:webHidden/>
          </w:rPr>
          <w:fldChar w:fldCharType="separate"/>
        </w:r>
        <w:r w:rsidR="00FA50D1">
          <w:rPr>
            <w:noProof/>
            <w:webHidden/>
          </w:rPr>
          <w:t>55</w:t>
        </w:r>
        <w:r w:rsidR="00661872">
          <w:rPr>
            <w:noProof/>
            <w:webHidden/>
          </w:rPr>
          <w:fldChar w:fldCharType="end"/>
        </w:r>
      </w:hyperlink>
    </w:p>
    <w:p w14:paraId="2966BD1D" w14:textId="085E462D" w:rsidR="00661872" w:rsidRPr="00607E17" w:rsidRDefault="00000000" w:rsidP="00661872">
      <w:pPr>
        <w:pStyle w:val="TOC3"/>
        <w:rPr>
          <w:rFonts w:ascii="Malgun Gothic" w:eastAsia="Malgun Gothic" w:hAnsi="Malgun Gothic"/>
          <w:noProof/>
          <w:kern w:val="2"/>
          <w:szCs w:val="22"/>
          <w:lang w:val="en-US" w:eastAsia="ko-KR"/>
        </w:rPr>
      </w:pPr>
      <w:hyperlink w:anchor="_Toc171406912" w:history="1">
        <w:r w:rsidR="00661872" w:rsidRPr="00467BE3">
          <w:rPr>
            <w:rStyle w:val="Hyperlink"/>
            <w:noProof/>
          </w:rPr>
          <w:t>9.11.3</w:t>
        </w:r>
        <w:r w:rsidR="00661872" w:rsidRPr="00607E17">
          <w:rPr>
            <w:rFonts w:ascii="Malgun Gothic" w:eastAsia="Malgun Gothic" w:hAnsi="Malgun Gothic"/>
            <w:noProof/>
            <w:kern w:val="2"/>
            <w:szCs w:val="22"/>
            <w:lang w:val="en-US" w:eastAsia="ko-KR"/>
          </w:rPr>
          <w:tab/>
        </w:r>
        <w:r w:rsidR="00661872" w:rsidRPr="00467BE3">
          <w:rPr>
            <w:rStyle w:val="Hyperlink"/>
            <w:noProof/>
          </w:rPr>
          <w:t>NR-NTN uplink capacity/throughput enhancement</w:t>
        </w:r>
        <w:r w:rsidR="00661872">
          <w:rPr>
            <w:noProof/>
            <w:webHidden/>
          </w:rPr>
          <w:tab/>
        </w:r>
        <w:r w:rsidR="00661872">
          <w:rPr>
            <w:noProof/>
            <w:webHidden/>
          </w:rPr>
          <w:fldChar w:fldCharType="begin"/>
        </w:r>
        <w:r w:rsidR="00661872">
          <w:rPr>
            <w:noProof/>
            <w:webHidden/>
          </w:rPr>
          <w:instrText xml:space="preserve"> PAGEREF _Toc171406912 \h </w:instrText>
        </w:r>
        <w:r w:rsidR="00661872">
          <w:rPr>
            <w:noProof/>
            <w:webHidden/>
          </w:rPr>
        </w:r>
        <w:r w:rsidR="00661872">
          <w:rPr>
            <w:noProof/>
            <w:webHidden/>
          </w:rPr>
          <w:fldChar w:fldCharType="separate"/>
        </w:r>
        <w:r w:rsidR="00FA50D1">
          <w:rPr>
            <w:noProof/>
            <w:webHidden/>
          </w:rPr>
          <w:t>55</w:t>
        </w:r>
        <w:r w:rsidR="00661872">
          <w:rPr>
            <w:noProof/>
            <w:webHidden/>
          </w:rPr>
          <w:fldChar w:fldCharType="end"/>
        </w:r>
      </w:hyperlink>
    </w:p>
    <w:p w14:paraId="6571B83B" w14:textId="38B87EB5" w:rsidR="00661872" w:rsidRPr="00607E17" w:rsidRDefault="00000000" w:rsidP="00661872">
      <w:pPr>
        <w:pStyle w:val="TOC3"/>
        <w:rPr>
          <w:rFonts w:ascii="Malgun Gothic" w:eastAsia="Malgun Gothic" w:hAnsi="Malgun Gothic"/>
          <w:noProof/>
          <w:kern w:val="2"/>
          <w:szCs w:val="22"/>
          <w:lang w:val="en-US" w:eastAsia="ko-KR"/>
        </w:rPr>
      </w:pPr>
      <w:hyperlink w:anchor="_Toc171406913" w:history="1">
        <w:r w:rsidR="00661872" w:rsidRPr="00467BE3">
          <w:rPr>
            <w:rStyle w:val="Hyperlink"/>
            <w:noProof/>
          </w:rPr>
          <w:t>9.11.4</w:t>
        </w:r>
        <w:r w:rsidR="00661872" w:rsidRPr="00607E17">
          <w:rPr>
            <w:rFonts w:ascii="Malgun Gothic" w:eastAsia="Malgun Gothic" w:hAnsi="Malgun Gothic"/>
            <w:noProof/>
            <w:kern w:val="2"/>
            <w:szCs w:val="22"/>
            <w:lang w:val="en-US" w:eastAsia="ko-KR"/>
          </w:rPr>
          <w:tab/>
        </w:r>
        <w:r w:rsidR="00661872" w:rsidRPr="00467BE3">
          <w:rPr>
            <w:rStyle w:val="Hyperlink"/>
            <w:noProof/>
          </w:rPr>
          <w:t>IoT-NTN uplink capacity/throughput enhancement</w:t>
        </w:r>
        <w:r w:rsidR="00661872">
          <w:rPr>
            <w:noProof/>
            <w:webHidden/>
          </w:rPr>
          <w:tab/>
        </w:r>
        <w:r w:rsidR="00661872">
          <w:rPr>
            <w:noProof/>
            <w:webHidden/>
          </w:rPr>
          <w:fldChar w:fldCharType="begin"/>
        </w:r>
        <w:r w:rsidR="00661872">
          <w:rPr>
            <w:noProof/>
            <w:webHidden/>
          </w:rPr>
          <w:instrText xml:space="preserve"> PAGEREF _Toc171406913 \h </w:instrText>
        </w:r>
        <w:r w:rsidR="00661872">
          <w:rPr>
            <w:noProof/>
            <w:webHidden/>
          </w:rPr>
        </w:r>
        <w:r w:rsidR="00661872">
          <w:rPr>
            <w:noProof/>
            <w:webHidden/>
          </w:rPr>
          <w:fldChar w:fldCharType="separate"/>
        </w:r>
        <w:r w:rsidR="00FA50D1">
          <w:rPr>
            <w:noProof/>
            <w:webHidden/>
          </w:rPr>
          <w:t>56</w:t>
        </w:r>
        <w:r w:rsidR="00661872">
          <w:rPr>
            <w:noProof/>
            <w:webHidden/>
          </w:rPr>
          <w:fldChar w:fldCharType="end"/>
        </w:r>
      </w:hyperlink>
    </w:p>
    <w:p w14:paraId="56B5A033" w14:textId="2449E0E1" w:rsidR="00661872" w:rsidRPr="00607E17" w:rsidRDefault="00000000" w:rsidP="00661872">
      <w:pPr>
        <w:pStyle w:val="TOC2"/>
        <w:rPr>
          <w:rFonts w:ascii="Malgun Gothic" w:eastAsia="Malgun Gothic" w:hAnsi="Malgun Gothic"/>
          <w:smallCaps w:val="0"/>
          <w:noProof/>
          <w:kern w:val="2"/>
          <w:szCs w:val="22"/>
          <w:lang w:eastAsia="ko-KR"/>
        </w:rPr>
      </w:pPr>
      <w:hyperlink w:anchor="_Toc171406914" w:history="1">
        <w:r w:rsidR="00661872" w:rsidRPr="00467BE3">
          <w:rPr>
            <w:rStyle w:val="Hyperlink"/>
            <w:noProof/>
          </w:rPr>
          <w:t>9.12</w:t>
        </w:r>
        <w:r w:rsidR="00661872" w:rsidRPr="00607E17">
          <w:rPr>
            <w:rFonts w:ascii="Malgun Gothic" w:eastAsia="Malgun Gothic" w:hAnsi="Malgun Gothic"/>
            <w:smallCaps w:val="0"/>
            <w:noProof/>
            <w:kern w:val="2"/>
            <w:szCs w:val="22"/>
            <w:lang w:eastAsia="ko-KR"/>
          </w:rPr>
          <w:tab/>
        </w:r>
        <w:r w:rsidR="00661872" w:rsidRPr="00467BE3">
          <w:rPr>
            <w:rStyle w:val="Hyperlink"/>
            <w:noProof/>
          </w:rPr>
          <w:t>TEI</w:t>
        </w:r>
        <w:r w:rsidR="00661872">
          <w:rPr>
            <w:noProof/>
            <w:webHidden/>
          </w:rPr>
          <w:tab/>
        </w:r>
        <w:r w:rsidR="00661872">
          <w:rPr>
            <w:noProof/>
            <w:webHidden/>
          </w:rPr>
          <w:fldChar w:fldCharType="begin"/>
        </w:r>
        <w:r w:rsidR="00661872">
          <w:rPr>
            <w:noProof/>
            <w:webHidden/>
          </w:rPr>
          <w:instrText xml:space="preserve"> PAGEREF _Toc171406914 \h </w:instrText>
        </w:r>
        <w:r w:rsidR="00661872">
          <w:rPr>
            <w:noProof/>
            <w:webHidden/>
          </w:rPr>
        </w:r>
        <w:r w:rsidR="00661872">
          <w:rPr>
            <w:noProof/>
            <w:webHidden/>
          </w:rPr>
          <w:fldChar w:fldCharType="separate"/>
        </w:r>
        <w:r w:rsidR="00FA50D1">
          <w:rPr>
            <w:noProof/>
            <w:webHidden/>
          </w:rPr>
          <w:t>56</w:t>
        </w:r>
        <w:r w:rsidR="00661872">
          <w:rPr>
            <w:noProof/>
            <w:webHidden/>
          </w:rPr>
          <w:fldChar w:fldCharType="end"/>
        </w:r>
      </w:hyperlink>
    </w:p>
    <w:p w14:paraId="10CFAC88" w14:textId="0B4B1F95" w:rsidR="00661872" w:rsidRPr="00607E17" w:rsidRDefault="00000000" w:rsidP="00661872">
      <w:pPr>
        <w:pStyle w:val="TOC1"/>
        <w:rPr>
          <w:rFonts w:ascii="Malgun Gothic" w:eastAsia="Malgun Gothic" w:hAnsi="Malgun Gothic"/>
          <w:b w:val="0"/>
          <w:bCs w:val="0"/>
          <w:caps w:val="0"/>
          <w:noProof/>
          <w:kern w:val="2"/>
          <w:szCs w:val="22"/>
          <w:lang w:eastAsia="ko-KR"/>
        </w:rPr>
      </w:pPr>
      <w:hyperlink w:anchor="_Toc171406915" w:history="1">
        <w:r w:rsidR="00661872" w:rsidRPr="00467BE3">
          <w:rPr>
            <w:rStyle w:val="Hyperlink"/>
            <w:noProof/>
          </w:rPr>
          <w:t>10</w:t>
        </w:r>
        <w:r w:rsidR="00661872" w:rsidRPr="00607E17">
          <w:rPr>
            <w:rFonts w:ascii="Malgun Gothic" w:eastAsia="Malgun Gothic" w:hAnsi="Malgun Gothic"/>
            <w:b w:val="0"/>
            <w:bCs w:val="0"/>
            <w:caps w:val="0"/>
            <w:noProof/>
            <w:kern w:val="2"/>
            <w:szCs w:val="22"/>
            <w:lang w:eastAsia="ko-KR"/>
          </w:rPr>
          <w:tab/>
        </w:r>
        <w:r w:rsidR="00661872" w:rsidRPr="00467BE3">
          <w:rPr>
            <w:rStyle w:val="Hyperlink"/>
            <w:noProof/>
          </w:rPr>
          <w:t>Closing of the meeting (Day 5: 5:00 pm at the latest)</w:t>
        </w:r>
        <w:r w:rsidR="00661872">
          <w:rPr>
            <w:noProof/>
            <w:webHidden/>
          </w:rPr>
          <w:tab/>
        </w:r>
        <w:r w:rsidR="00661872">
          <w:rPr>
            <w:noProof/>
            <w:webHidden/>
          </w:rPr>
          <w:fldChar w:fldCharType="begin"/>
        </w:r>
        <w:r w:rsidR="00661872">
          <w:rPr>
            <w:noProof/>
            <w:webHidden/>
          </w:rPr>
          <w:instrText xml:space="preserve"> PAGEREF _Toc171406915 \h </w:instrText>
        </w:r>
        <w:r w:rsidR="00661872">
          <w:rPr>
            <w:noProof/>
            <w:webHidden/>
          </w:rPr>
        </w:r>
        <w:r w:rsidR="00661872">
          <w:rPr>
            <w:noProof/>
            <w:webHidden/>
          </w:rPr>
          <w:fldChar w:fldCharType="separate"/>
        </w:r>
        <w:r w:rsidR="00FA50D1">
          <w:rPr>
            <w:noProof/>
            <w:webHidden/>
          </w:rPr>
          <w:t>56</w:t>
        </w:r>
        <w:r w:rsidR="00661872">
          <w:rPr>
            <w:noProof/>
            <w:webHidden/>
          </w:rPr>
          <w:fldChar w:fldCharType="end"/>
        </w:r>
      </w:hyperlink>
    </w:p>
    <w:p w14:paraId="0A1A9562" w14:textId="77777777" w:rsidR="00661872" w:rsidRDefault="00661872" w:rsidP="00661872">
      <w:pPr>
        <w:pStyle w:val="Heading1"/>
        <w:numPr>
          <w:ilvl w:val="0"/>
          <w:numId w:val="0"/>
        </w:numPr>
        <w:ind w:left="862" w:hanging="862"/>
      </w:pPr>
      <w:r w:rsidRPr="00D31245">
        <w:rPr>
          <w:sz w:val="22"/>
          <w:szCs w:val="22"/>
        </w:rPr>
        <w:fldChar w:fldCharType="end"/>
      </w:r>
    </w:p>
    <w:p w14:paraId="38E17804" w14:textId="77777777" w:rsidR="00661872" w:rsidRDefault="00661872" w:rsidP="00661872">
      <w:pPr>
        <w:pStyle w:val="Heading1"/>
      </w:pPr>
      <w:r>
        <w:br w:type="page"/>
      </w:r>
      <w:bookmarkStart w:id="2" w:name="_Toc171406849"/>
      <w:r w:rsidRPr="000263B0">
        <w:t>Opening of the meeting (Day 1: 9</w:t>
      </w:r>
      <w:r>
        <w:t>:</w:t>
      </w:r>
      <w:r w:rsidRPr="000263B0">
        <w:t xml:space="preserve">00 </w:t>
      </w:r>
      <w:r>
        <w:t>am</w:t>
      </w:r>
      <w:r w:rsidRPr="000263B0">
        <w:t>)</w:t>
      </w:r>
      <w:bookmarkEnd w:id="2"/>
    </w:p>
    <w:p w14:paraId="3CC5F9C2" w14:textId="77777777" w:rsidR="00661872" w:rsidRDefault="00661872" w:rsidP="00661872">
      <w:pPr>
        <w:pStyle w:val="Heading2"/>
        <w:ind w:left="578" w:hanging="578"/>
      </w:pPr>
      <w:bookmarkStart w:id="3" w:name="_Toc41227832"/>
      <w:bookmarkStart w:id="4" w:name="_Toc125633895"/>
      <w:bookmarkStart w:id="5" w:name="_Toc150174426"/>
      <w:bookmarkStart w:id="6" w:name="_Toc171406850"/>
      <w:r w:rsidRPr="00D31245">
        <w:t>Call for IPR</w:t>
      </w:r>
      <w:bookmarkEnd w:id="3"/>
      <w:bookmarkEnd w:id="4"/>
      <w:bookmarkEnd w:id="5"/>
      <w:bookmarkEnd w:id="6"/>
    </w:p>
    <w:p w14:paraId="120B6C2F" w14:textId="77777777" w:rsidR="00661872" w:rsidRDefault="00661872" w:rsidP="0066187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25566E6E" w14:textId="77777777" w:rsidTr="00F45802">
        <w:tc>
          <w:tcPr>
            <w:tcW w:w="9857" w:type="dxa"/>
            <w:shd w:val="clear" w:color="auto" w:fill="auto"/>
          </w:tcPr>
          <w:p w14:paraId="5B41FF58" w14:textId="77777777" w:rsidR="00661872" w:rsidRPr="00CC58B9" w:rsidRDefault="00661872" w:rsidP="00F45802">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0DEDBC9F" w14:textId="77777777" w:rsidR="00661872" w:rsidRPr="00CC58B9" w:rsidRDefault="00661872" w:rsidP="00F45802">
            <w:pPr>
              <w:spacing w:before="60" w:after="60"/>
              <w:rPr>
                <w:lang w:eastAsia="x-none"/>
              </w:rPr>
            </w:pPr>
            <w:r w:rsidRPr="00CC58B9">
              <w:rPr>
                <w:lang w:eastAsia="x-none"/>
              </w:rPr>
              <w:t>The delegates were asked to take note that they were thereby invited:</w:t>
            </w:r>
          </w:p>
          <w:p w14:paraId="7469D795" w14:textId="77777777" w:rsidR="00661872" w:rsidRPr="00CC58B9" w:rsidRDefault="00661872" w:rsidP="00F45802">
            <w:pPr>
              <w:numPr>
                <w:ilvl w:val="0"/>
                <w:numId w:val="16"/>
              </w:numPr>
              <w:spacing w:before="60" w:after="60"/>
              <w:rPr>
                <w:lang w:eastAsia="x-none"/>
              </w:rPr>
            </w:pPr>
            <w:r w:rsidRPr="00CC58B9">
              <w:rPr>
                <w:lang w:eastAsia="x-none"/>
              </w:rPr>
              <w:t xml:space="preserve">to investigate whether their organization or any other organization owns IPRs which were, or were likely to become Essential in respect of the work of 3GPP. </w:t>
            </w:r>
          </w:p>
          <w:p w14:paraId="1B805555" w14:textId="77777777" w:rsidR="00661872" w:rsidRPr="00CC58B9" w:rsidRDefault="00661872" w:rsidP="00F45802">
            <w:pPr>
              <w:numPr>
                <w:ilvl w:val="0"/>
                <w:numId w:val="16"/>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Hyperlink"/>
                  <w:lang w:eastAsia="x-none"/>
                </w:rPr>
                <w:t>http://www.etsi.org/WebSite/document/Legal/IPRForms.doc</w:t>
              </w:r>
            </w:hyperlink>
            <w:r w:rsidRPr="00CC58B9">
              <w:rPr>
                <w:lang w:eastAsia="x-none"/>
              </w:rPr>
              <w:t>).</w:t>
            </w:r>
          </w:p>
        </w:tc>
      </w:tr>
    </w:tbl>
    <w:p w14:paraId="7FD72F8C" w14:textId="77777777" w:rsidR="00661872" w:rsidRPr="00D31245" w:rsidRDefault="00661872" w:rsidP="00661872">
      <w:pPr>
        <w:pStyle w:val="Heading2"/>
      </w:pPr>
      <w:bookmarkStart w:id="7" w:name="_Toc486195781"/>
      <w:bookmarkStart w:id="8" w:name="_Toc41227833"/>
      <w:bookmarkStart w:id="9" w:name="_Toc125633896"/>
      <w:bookmarkStart w:id="10" w:name="_Toc150174427"/>
      <w:bookmarkStart w:id="11" w:name="_Toc171406851"/>
      <w:r w:rsidRPr="00D31245">
        <w:t>Competition Law Statement</w:t>
      </w:r>
      <w:bookmarkEnd w:id="7"/>
      <w:bookmarkEnd w:id="8"/>
      <w:bookmarkEnd w:id="9"/>
      <w:bookmarkEnd w:id="10"/>
      <w:bookmarkEnd w:id="11"/>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52167920" w14:textId="77777777" w:rsidTr="00F45802">
        <w:tc>
          <w:tcPr>
            <w:tcW w:w="9857" w:type="dxa"/>
            <w:shd w:val="clear" w:color="auto" w:fill="auto"/>
          </w:tcPr>
          <w:p w14:paraId="7D4819E6" w14:textId="77777777" w:rsidR="00661872" w:rsidRPr="00CC58B9" w:rsidRDefault="00661872" w:rsidP="00F45802">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4331A21B" w14:textId="77777777" w:rsidR="00661872" w:rsidRPr="00D31245" w:rsidRDefault="00661872" w:rsidP="00661872">
      <w:pPr>
        <w:pStyle w:val="Heading2"/>
      </w:pPr>
      <w:bookmarkStart w:id="12" w:name="_Toc41227834"/>
      <w:bookmarkStart w:id="13" w:name="_Toc125633897"/>
      <w:bookmarkStart w:id="14" w:name="_Toc150174428"/>
      <w:bookmarkStart w:id="15" w:name="_Toc171406852"/>
      <w:r w:rsidRPr="00D31245">
        <w:t>Network Usage Conditions</w:t>
      </w:r>
      <w:bookmarkEnd w:id="12"/>
      <w:bookmarkEnd w:id="13"/>
      <w:bookmarkEnd w:id="14"/>
      <w:bookmarkEnd w:id="15"/>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69CDDC6C" w14:textId="77777777" w:rsidTr="00F45802">
        <w:tc>
          <w:tcPr>
            <w:tcW w:w="9857" w:type="dxa"/>
            <w:shd w:val="clear" w:color="auto" w:fill="auto"/>
          </w:tcPr>
          <w:p w14:paraId="6224CBB6" w14:textId="77777777" w:rsidR="00661872" w:rsidRPr="00DC4EF2" w:rsidRDefault="00661872" w:rsidP="00F45802">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38A7E028" w14:textId="77777777" w:rsidR="00661872" w:rsidRPr="00DC4EF2" w:rsidRDefault="00661872" w:rsidP="00F45802">
            <w:pPr>
              <w:spacing w:before="60" w:after="60"/>
              <w:rPr>
                <w:b/>
                <w:lang w:eastAsia="x-none"/>
              </w:rPr>
            </w:pPr>
          </w:p>
          <w:p w14:paraId="1B4F2C9C" w14:textId="77777777" w:rsidR="00661872" w:rsidRDefault="00661872" w:rsidP="00F45802">
            <w:pPr>
              <w:spacing w:before="60" w:after="60"/>
              <w:rPr>
                <w:lang w:eastAsia="x-none"/>
              </w:rPr>
            </w:pPr>
            <w:r w:rsidRPr="00DC4EF2">
              <w:rPr>
                <w:b/>
                <w:lang w:eastAsia="x-none"/>
              </w:rPr>
              <w:t>Users shall not engage in non-work related activities that consume excessive bandwidth</w:t>
            </w:r>
            <w:r>
              <w:rPr>
                <w:lang w:eastAsia="x-none"/>
              </w:rPr>
              <w:t xml:space="preserve"> or cause significant degradation of the performance of the network.</w:t>
            </w:r>
          </w:p>
          <w:p w14:paraId="476F1A7D" w14:textId="77777777" w:rsidR="00661872" w:rsidRDefault="00661872" w:rsidP="00F45802">
            <w:pPr>
              <w:spacing w:before="60" w:after="60"/>
              <w:rPr>
                <w:lang w:eastAsia="x-none"/>
              </w:rPr>
            </w:pPr>
          </w:p>
          <w:p w14:paraId="0C5801A2" w14:textId="77777777" w:rsidR="00661872" w:rsidRDefault="00661872" w:rsidP="00F45802">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27435DA0" w14:textId="77777777" w:rsidR="00661872" w:rsidRDefault="00661872" w:rsidP="00F45802">
            <w:pPr>
              <w:numPr>
                <w:ilvl w:val="0"/>
                <w:numId w:val="17"/>
              </w:numPr>
              <w:spacing w:before="60" w:after="60"/>
              <w:rPr>
                <w:lang w:eastAsia="x-none"/>
              </w:rPr>
            </w:pPr>
            <w:r>
              <w:rPr>
                <w:lang w:eastAsia="x-none"/>
              </w:rPr>
              <w:t xml:space="preserve">Don’t place your WiFi device in ad-hoc mode </w:t>
            </w:r>
          </w:p>
          <w:p w14:paraId="5E6B7853" w14:textId="77777777" w:rsidR="00661872" w:rsidRDefault="00661872" w:rsidP="00F45802">
            <w:pPr>
              <w:numPr>
                <w:ilvl w:val="0"/>
                <w:numId w:val="17"/>
              </w:numPr>
              <w:spacing w:before="60" w:after="60"/>
              <w:rPr>
                <w:lang w:eastAsia="x-none"/>
              </w:rPr>
            </w:pPr>
            <w:r>
              <w:rPr>
                <w:lang w:eastAsia="x-none"/>
              </w:rPr>
              <w:t xml:space="preserve">Don’t set up a personal hotspot in the meeting room </w:t>
            </w:r>
          </w:p>
          <w:p w14:paraId="5BF3E0A4" w14:textId="77777777" w:rsidR="00661872" w:rsidRDefault="00661872" w:rsidP="00F45802">
            <w:pPr>
              <w:numPr>
                <w:ilvl w:val="0"/>
                <w:numId w:val="17"/>
              </w:numPr>
              <w:spacing w:before="60" w:after="60"/>
              <w:rPr>
                <w:lang w:eastAsia="x-none"/>
              </w:rPr>
            </w:pPr>
            <w:r>
              <w:rPr>
                <w:lang w:eastAsia="x-none"/>
              </w:rPr>
              <w:t xml:space="preserve">Do try 802.11a if your WiFi device supports it </w:t>
            </w:r>
          </w:p>
          <w:p w14:paraId="35FDE146" w14:textId="77777777" w:rsidR="00661872" w:rsidRDefault="00661872" w:rsidP="00F45802">
            <w:pPr>
              <w:numPr>
                <w:ilvl w:val="0"/>
                <w:numId w:val="17"/>
              </w:numPr>
              <w:spacing w:before="60" w:after="60"/>
              <w:rPr>
                <w:lang w:eastAsia="x-none"/>
              </w:rPr>
            </w:pPr>
            <w:r>
              <w:rPr>
                <w:lang w:eastAsia="x-none"/>
              </w:rPr>
              <w:t xml:space="preserve">Don’t manually allocate an IP address </w:t>
            </w:r>
          </w:p>
          <w:p w14:paraId="67B81145" w14:textId="77777777" w:rsidR="00661872" w:rsidRDefault="00661872" w:rsidP="00F45802">
            <w:pPr>
              <w:numPr>
                <w:ilvl w:val="0"/>
                <w:numId w:val="17"/>
              </w:numPr>
              <w:spacing w:before="60" w:after="60"/>
              <w:rPr>
                <w:lang w:eastAsia="x-none"/>
              </w:rPr>
            </w:pPr>
            <w:r>
              <w:rPr>
                <w:lang w:eastAsia="x-none"/>
              </w:rPr>
              <w:t xml:space="preserve">Don’t be a bandwidth hog by streaming video, playing online games, or downloading huge files </w:t>
            </w:r>
          </w:p>
          <w:p w14:paraId="1B7B71EA" w14:textId="77777777" w:rsidR="00661872" w:rsidRPr="00CC58B9" w:rsidRDefault="00661872" w:rsidP="00F45802">
            <w:pPr>
              <w:numPr>
                <w:ilvl w:val="0"/>
                <w:numId w:val="17"/>
              </w:numPr>
              <w:spacing w:before="60" w:after="60"/>
              <w:rPr>
                <w:lang w:eastAsia="x-none"/>
              </w:rPr>
            </w:pPr>
            <w:r>
              <w:rPr>
                <w:lang w:eastAsia="x-none"/>
              </w:rPr>
              <w:t>Don’t use packet probing software which clogs the local network (e.g., packet sniffers, port scanners)</w:t>
            </w:r>
          </w:p>
        </w:tc>
      </w:tr>
    </w:tbl>
    <w:p w14:paraId="198E00D7" w14:textId="77777777" w:rsidR="00661872" w:rsidRPr="00D31245" w:rsidRDefault="00661872" w:rsidP="00661872">
      <w:pPr>
        <w:pStyle w:val="Heading2"/>
      </w:pPr>
      <w:bookmarkStart w:id="16" w:name="_Toc41227835"/>
      <w:bookmarkStart w:id="17" w:name="_Toc125633898"/>
      <w:bookmarkStart w:id="18" w:name="_Toc150174429"/>
      <w:bookmarkStart w:id="19" w:name="_Toc171406853"/>
      <w:r w:rsidRPr="00D31245">
        <w:t>Check-in for Registered Delegates</w:t>
      </w:r>
      <w:bookmarkEnd w:id="16"/>
      <w:bookmarkEnd w:id="17"/>
      <w:bookmarkEnd w:id="18"/>
      <w:bookmarkEnd w:id="19"/>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661872" w:rsidRPr="00DC4EF2" w14:paraId="0D94F0A1" w14:textId="77777777" w:rsidTr="00F45802">
        <w:tc>
          <w:tcPr>
            <w:tcW w:w="9857" w:type="dxa"/>
            <w:shd w:val="clear" w:color="auto" w:fill="auto"/>
          </w:tcPr>
          <w:p w14:paraId="77C2F744" w14:textId="77777777" w:rsidR="00661872" w:rsidRPr="00CC58B9" w:rsidRDefault="00661872" w:rsidP="00F45802">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25E00CF5" w14:textId="77777777" w:rsidR="00661872" w:rsidRPr="00CC58B9" w:rsidRDefault="00661872" w:rsidP="00661872">
      <w:pPr>
        <w:rPr>
          <w:i/>
          <w:lang w:eastAsia="x-none"/>
        </w:rPr>
      </w:pPr>
    </w:p>
    <w:p w14:paraId="1F5DDCE3" w14:textId="77777777" w:rsidR="00661872" w:rsidRPr="00E444BB" w:rsidRDefault="00661872" w:rsidP="00661872">
      <w:pPr>
        <w:rPr>
          <w:lang w:eastAsia="x-none"/>
        </w:rPr>
      </w:pPr>
    </w:p>
    <w:p w14:paraId="6EEFA7AF" w14:textId="77777777" w:rsidR="00661872" w:rsidRDefault="00661872" w:rsidP="00661872">
      <w:pPr>
        <w:pStyle w:val="Heading1"/>
      </w:pPr>
      <w:bookmarkStart w:id="20" w:name="_Toc171406854"/>
      <w:r w:rsidRPr="000263B0">
        <w:t>Approval of Agenda</w:t>
      </w:r>
      <w:bookmarkEnd w:id="20"/>
    </w:p>
    <w:p w14:paraId="7B00DFC1" w14:textId="43D360E7" w:rsidR="00661872" w:rsidRDefault="00000000" w:rsidP="00661872">
      <w:pPr>
        <w:rPr>
          <w:lang w:eastAsia="x-none"/>
        </w:rPr>
      </w:pPr>
      <w:hyperlink r:id="rId9" w:history="1">
        <w:r w:rsidR="003A458D" w:rsidRPr="006B46DE">
          <w:rPr>
            <w:rStyle w:val="Hyperlink"/>
            <w:highlight w:val="green"/>
            <w:lang w:eastAsia="x-none"/>
          </w:rPr>
          <w:t>R1-2405780</w:t>
        </w:r>
      </w:hyperlink>
      <w:r w:rsidR="00661872" w:rsidRPr="006B46DE">
        <w:rPr>
          <w:highlight w:val="green"/>
          <w:lang w:eastAsia="x-none"/>
        </w:rPr>
        <w:tab/>
        <w:t>Draft Agenda of RAN1#118 meeting</w:t>
      </w:r>
      <w:r w:rsidR="00661872" w:rsidRPr="006B46DE">
        <w:rPr>
          <w:highlight w:val="green"/>
          <w:lang w:eastAsia="x-none"/>
        </w:rPr>
        <w:tab/>
        <w:t>RAN1 Chair</w:t>
      </w:r>
    </w:p>
    <w:p w14:paraId="6B94E0A1" w14:textId="13E17A9C" w:rsidR="00661872" w:rsidRPr="005A0357" w:rsidRDefault="00000000" w:rsidP="00661872">
      <w:pPr>
        <w:rPr>
          <w:lang w:eastAsia="x-none"/>
        </w:rPr>
      </w:pPr>
      <w:hyperlink r:id="rId10" w:history="1">
        <w:r w:rsidR="003A458D">
          <w:rPr>
            <w:rStyle w:val="Hyperlink"/>
            <w:lang w:eastAsia="x-none"/>
          </w:rPr>
          <w:t>R1-2405783</w:t>
        </w:r>
      </w:hyperlink>
      <w:r w:rsidR="00661872">
        <w:rPr>
          <w:lang w:eastAsia="x-none"/>
        </w:rPr>
        <w:tab/>
        <w:t>RAN1#118 Meeting Timelines, Scope, Process</w:t>
      </w:r>
      <w:r w:rsidR="00661872">
        <w:rPr>
          <w:lang w:eastAsia="x-none"/>
        </w:rPr>
        <w:tab/>
        <w:t>RAN1 Chair, ETSI MCC</w:t>
      </w:r>
    </w:p>
    <w:p w14:paraId="497A6185" w14:textId="77777777" w:rsidR="00661872" w:rsidRDefault="00661872" w:rsidP="00661872">
      <w:pPr>
        <w:pStyle w:val="Heading1"/>
      </w:pPr>
      <w:bookmarkStart w:id="21" w:name="_Toc171406855"/>
      <w:r>
        <w:t>Highlights from RAN plenary</w:t>
      </w:r>
      <w:bookmarkEnd w:id="21"/>
    </w:p>
    <w:p w14:paraId="76FC0DD8" w14:textId="7A51C6A6" w:rsidR="00661872" w:rsidRPr="005A0357" w:rsidRDefault="00000000" w:rsidP="00661872">
      <w:pPr>
        <w:rPr>
          <w:lang w:eastAsia="x-none"/>
        </w:rPr>
      </w:pPr>
      <w:hyperlink r:id="rId11" w:history="1">
        <w:r w:rsidR="003A458D">
          <w:rPr>
            <w:rStyle w:val="Hyperlink"/>
            <w:lang w:eastAsia="x-none"/>
          </w:rPr>
          <w:t>R1-2405781</w:t>
        </w:r>
      </w:hyperlink>
      <w:r w:rsidR="00661872" w:rsidRPr="005A0357">
        <w:rPr>
          <w:lang w:eastAsia="x-none"/>
        </w:rPr>
        <w:tab/>
        <w:t>Highlights from RAN#104</w:t>
      </w:r>
      <w:r w:rsidR="00661872" w:rsidRPr="005A0357">
        <w:rPr>
          <w:lang w:eastAsia="x-none"/>
        </w:rPr>
        <w:tab/>
        <w:t>RAN1 Chair</w:t>
      </w:r>
    </w:p>
    <w:p w14:paraId="3EAC1234" w14:textId="77777777" w:rsidR="00661872" w:rsidRDefault="00661872" w:rsidP="00661872">
      <w:pPr>
        <w:pStyle w:val="Heading1"/>
      </w:pPr>
      <w:bookmarkStart w:id="22" w:name="_Toc171406856"/>
      <w:r w:rsidRPr="008F5A33">
        <w:t>Approval of Minutes from previous meetings</w:t>
      </w:r>
      <w:bookmarkEnd w:id="22"/>
    </w:p>
    <w:p w14:paraId="6A431CBF" w14:textId="3E8D3488" w:rsidR="00661872" w:rsidRPr="005A0357" w:rsidRDefault="00000000" w:rsidP="00661872">
      <w:pPr>
        <w:rPr>
          <w:lang w:eastAsia="x-none"/>
        </w:rPr>
      </w:pPr>
      <w:hyperlink r:id="rId12" w:history="1">
        <w:r w:rsidR="003A458D" w:rsidRPr="006B46DE">
          <w:rPr>
            <w:rStyle w:val="Hyperlink"/>
            <w:highlight w:val="green"/>
            <w:lang w:eastAsia="x-none"/>
          </w:rPr>
          <w:t>R1-2405782</w:t>
        </w:r>
      </w:hyperlink>
      <w:r w:rsidR="00661872" w:rsidRPr="006B46DE">
        <w:rPr>
          <w:highlight w:val="green"/>
          <w:lang w:eastAsia="x-none"/>
        </w:rPr>
        <w:tab/>
        <w:t>Report of RAN1#117 meeting</w:t>
      </w:r>
      <w:r w:rsidR="00661872" w:rsidRPr="006B46DE">
        <w:rPr>
          <w:highlight w:val="green"/>
          <w:lang w:eastAsia="x-none"/>
        </w:rPr>
        <w:tab/>
        <w:t>ETSI MCC</w:t>
      </w:r>
    </w:p>
    <w:p w14:paraId="2BB2ACA5" w14:textId="77777777" w:rsidR="00661872" w:rsidRDefault="00661872" w:rsidP="00661872">
      <w:pPr>
        <w:pStyle w:val="Heading1"/>
      </w:pPr>
      <w:bookmarkStart w:id="23" w:name="_Toc171406857"/>
      <w:r w:rsidRPr="007B5B4C">
        <w:t>Incoming Liaison Statements</w:t>
      </w:r>
      <w:bookmarkEnd w:id="23"/>
    </w:p>
    <w:p w14:paraId="009606F1" w14:textId="77777777" w:rsidR="00661872" w:rsidRDefault="00661872" w:rsidP="00661872">
      <w:pPr>
        <w:rPr>
          <w:lang w:eastAsia="x-none"/>
        </w:rPr>
      </w:pPr>
    </w:p>
    <w:p w14:paraId="16950C97" w14:textId="77777777" w:rsidR="00661872" w:rsidRPr="00094E67" w:rsidRDefault="00661872" w:rsidP="00661872">
      <w:pPr>
        <w:rPr>
          <w:b/>
          <w:bCs/>
          <w:u w:val="single"/>
          <w:lang w:eastAsia="ko-KR"/>
        </w:rPr>
      </w:pPr>
      <w:r w:rsidRPr="00094E67">
        <w:rPr>
          <w:rFonts w:hint="eastAsia"/>
          <w:b/>
          <w:bCs/>
          <w:u w:val="single"/>
          <w:lang w:eastAsia="ko-KR"/>
        </w:rPr>
        <w:t>R</w:t>
      </w:r>
      <w:r w:rsidRPr="00094E67">
        <w:rPr>
          <w:b/>
          <w:bCs/>
          <w:u w:val="single"/>
          <w:lang w:eastAsia="ko-KR"/>
        </w:rPr>
        <w:t>el-18 Higher layer parameters</w:t>
      </w:r>
    </w:p>
    <w:p w14:paraId="6F10C9CE" w14:textId="45984B7F" w:rsidR="00661872" w:rsidRDefault="00000000" w:rsidP="00661872">
      <w:pPr>
        <w:rPr>
          <w:lang w:eastAsia="x-none"/>
        </w:rPr>
      </w:pPr>
      <w:hyperlink r:id="rId13" w:history="1">
        <w:r w:rsidR="003A458D" w:rsidRPr="006B46DE">
          <w:rPr>
            <w:rStyle w:val="Hyperlink"/>
            <w:b/>
            <w:bCs/>
            <w:lang w:eastAsia="x-none"/>
          </w:rPr>
          <w:t>R1-2405787</w:t>
        </w:r>
      </w:hyperlink>
      <w:r w:rsidR="00661872">
        <w:rPr>
          <w:lang w:eastAsia="x-none"/>
        </w:rPr>
        <w:tab/>
        <w:t>Reply LS on Rel-18 higher-layers parameter list</w:t>
      </w:r>
      <w:r w:rsidR="00661872">
        <w:rPr>
          <w:lang w:eastAsia="x-none"/>
        </w:rPr>
        <w:tab/>
        <w:t>RAN2, Ericsson</w:t>
      </w:r>
    </w:p>
    <w:p w14:paraId="721ADE14" w14:textId="77777777" w:rsidR="00661872" w:rsidRDefault="00661872" w:rsidP="00661872">
      <w:pPr>
        <w:rPr>
          <w:lang w:eastAsia="x-none"/>
        </w:rPr>
      </w:pPr>
      <w:r w:rsidRPr="006B46DE">
        <w:rPr>
          <w:rFonts w:hint="eastAsia"/>
          <w:lang w:eastAsia="ko-KR"/>
        </w:rPr>
        <w:t>R</w:t>
      </w:r>
      <w:r w:rsidRPr="006B46DE">
        <w:rPr>
          <w:lang w:eastAsia="ko-KR"/>
        </w:rPr>
        <w:t>AN2 update on higher layer parameters for Rel-18 LTE and NR. Need to reflect the changes in RAN1 specifications. To be handled by RAN1 spec editors.</w:t>
      </w:r>
    </w:p>
    <w:p w14:paraId="0BC69FA1" w14:textId="77777777" w:rsidR="00661872" w:rsidRDefault="00661872" w:rsidP="00661872">
      <w:pPr>
        <w:rPr>
          <w:lang w:eastAsia="x-none"/>
        </w:rPr>
      </w:pPr>
    </w:p>
    <w:p w14:paraId="5DE6886D" w14:textId="77777777" w:rsidR="00661872" w:rsidRPr="00F66F21" w:rsidRDefault="00661872" w:rsidP="00661872">
      <w:pPr>
        <w:rPr>
          <w:b/>
          <w:bCs/>
          <w:u w:val="single"/>
          <w:lang w:eastAsia="ko-KR"/>
        </w:rPr>
      </w:pPr>
      <w:r w:rsidRPr="00F66F21">
        <w:rPr>
          <w:rFonts w:hint="eastAsia"/>
          <w:b/>
          <w:bCs/>
          <w:u w:val="single"/>
          <w:lang w:eastAsia="ko-KR"/>
        </w:rPr>
        <w:t>R</w:t>
      </w:r>
      <w:r w:rsidRPr="00F66F21">
        <w:rPr>
          <w:b/>
          <w:bCs/>
          <w:u w:val="single"/>
          <w:lang w:eastAsia="ko-KR"/>
        </w:rPr>
        <w:t>el-18 IoT-NTN</w:t>
      </w:r>
    </w:p>
    <w:p w14:paraId="700CAC7D" w14:textId="7866C663" w:rsidR="00661872" w:rsidRDefault="00000000" w:rsidP="00661872">
      <w:pPr>
        <w:rPr>
          <w:lang w:eastAsia="x-none"/>
        </w:rPr>
      </w:pPr>
      <w:hyperlink r:id="rId14" w:history="1">
        <w:r w:rsidR="003A458D" w:rsidRPr="006B46DE">
          <w:rPr>
            <w:rStyle w:val="Hyperlink"/>
            <w:b/>
            <w:bCs/>
            <w:lang w:eastAsia="x-none"/>
          </w:rPr>
          <w:t>R1-2405784</w:t>
        </w:r>
      </w:hyperlink>
      <w:r w:rsidR="00661872">
        <w:rPr>
          <w:lang w:eastAsia="x-none"/>
        </w:rPr>
        <w:tab/>
        <w:t>LS on RACH during uplink transmission extension</w:t>
      </w:r>
      <w:r w:rsidR="00661872">
        <w:rPr>
          <w:lang w:eastAsia="x-none"/>
        </w:rPr>
        <w:tab/>
        <w:t>RAN2, Samsung</w:t>
      </w:r>
    </w:p>
    <w:p w14:paraId="31423105" w14:textId="15462A1C" w:rsidR="00661872" w:rsidRDefault="00661872" w:rsidP="00661872">
      <w:pPr>
        <w:rPr>
          <w:lang w:eastAsia="ko-KR"/>
        </w:rPr>
      </w:pPr>
      <w:r w:rsidRPr="00E31F78">
        <w:rPr>
          <w:rFonts w:hint="eastAsia"/>
          <w:lang w:eastAsia="ko-KR"/>
        </w:rPr>
        <w:t>R</w:t>
      </w:r>
      <w:r w:rsidRPr="00E31F78">
        <w:rPr>
          <w:lang w:eastAsia="ko-KR"/>
        </w:rPr>
        <w:t xml:space="preserve">AN is providing input that </w:t>
      </w:r>
      <w:r w:rsidRPr="00E31F78">
        <w:t xml:space="preserve">random access is possible while the uplink transmission extension timer is running. To be taken into account in agenda item </w:t>
      </w:r>
      <w:r w:rsidR="00FC1340" w:rsidRPr="00E31F78">
        <w:t>8</w:t>
      </w:r>
      <w:r w:rsidRPr="00E31F78">
        <w:t>.1</w:t>
      </w:r>
      <w:r w:rsidR="00FC1340" w:rsidRPr="00E31F78">
        <w:t xml:space="preserve"> (NTN)</w:t>
      </w:r>
      <w:r w:rsidRPr="00E31F78">
        <w:t>.</w:t>
      </w:r>
      <w:r w:rsidR="006B46DE" w:rsidRPr="00E31F78">
        <w:t xml:space="preserve"> To be moderated by </w:t>
      </w:r>
      <w:r w:rsidR="00E31F78" w:rsidRPr="00E31F78">
        <w:t>Alberto</w:t>
      </w:r>
      <w:r w:rsidR="006B46DE" w:rsidRPr="00E31F78">
        <w:t xml:space="preserve"> (</w:t>
      </w:r>
      <w:r w:rsidR="00E31F78" w:rsidRPr="00E31F78">
        <w:t>Qualcomm</w:t>
      </w:r>
      <w:r w:rsidR="006B46DE" w:rsidRPr="00E31F78">
        <w:t>).</w:t>
      </w:r>
    </w:p>
    <w:p w14:paraId="535F5F29"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elevant tdocs:</w:t>
      </w:r>
    </w:p>
    <w:p w14:paraId="0CD299A4" w14:textId="2DF7D292" w:rsidR="00661872" w:rsidRDefault="00000000" w:rsidP="00661872">
      <w:pPr>
        <w:rPr>
          <w:lang w:eastAsia="x-none"/>
        </w:rPr>
      </w:pPr>
      <w:hyperlink r:id="rId15" w:history="1">
        <w:r w:rsidR="003A458D">
          <w:rPr>
            <w:rStyle w:val="Hyperlink"/>
            <w:lang w:eastAsia="x-none"/>
          </w:rPr>
          <w:t>R1-2406220</w:t>
        </w:r>
      </w:hyperlink>
      <w:r w:rsidR="00661872">
        <w:rPr>
          <w:lang w:eastAsia="x-none"/>
        </w:rPr>
        <w:tab/>
        <w:t>Discussion on RACH during uplink transmission extension</w:t>
      </w:r>
      <w:r w:rsidR="00661872">
        <w:rPr>
          <w:lang w:eastAsia="x-none"/>
        </w:rPr>
        <w:tab/>
        <w:t>OPPO</w:t>
      </w:r>
    </w:p>
    <w:p w14:paraId="065CD1B8" w14:textId="73C61B8B" w:rsidR="00661872" w:rsidRDefault="00000000" w:rsidP="00661872">
      <w:pPr>
        <w:rPr>
          <w:lang w:eastAsia="x-none"/>
        </w:rPr>
      </w:pPr>
      <w:hyperlink r:id="rId16" w:history="1">
        <w:r w:rsidR="003A458D">
          <w:rPr>
            <w:rStyle w:val="Hyperlink"/>
            <w:lang w:eastAsia="x-none"/>
          </w:rPr>
          <w:t>R1-2406221</w:t>
        </w:r>
      </w:hyperlink>
      <w:r w:rsidR="00661872">
        <w:rPr>
          <w:lang w:eastAsia="x-none"/>
        </w:rPr>
        <w:tab/>
        <w:t>Draft reply LS on RACH during uplink transmission extension</w:t>
      </w:r>
      <w:r w:rsidR="00661872">
        <w:rPr>
          <w:lang w:eastAsia="x-none"/>
        </w:rPr>
        <w:tab/>
        <w:t>OPPO</w:t>
      </w:r>
    </w:p>
    <w:p w14:paraId="31E6289B" w14:textId="75EFDB2A" w:rsidR="00661872" w:rsidRDefault="00000000" w:rsidP="00661872">
      <w:pPr>
        <w:rPr>
          <w:lang w:eastAsia="x-none"/>
        </w:rPr>
      </w:pPr>
      <w:hyperlink r:id="rId17" w:history="1">
        <w:r w:rsidR="003A458D">
          <w:rPr>
            <w:rStyle w:val="Hyperlink"/>
            <w:lang w:eastAsia="x-none"/>
          </w:rPr>
          <w:t>R1-2406425</w:t>
        </w:r>
      </w:hyperlink>
      <w:r w:rsidR="00661872">
        <w:rPr>
          <w:lang w:eastAsia="x-none"/>
        </w:rPr>
        <w:tab/>
        <w:t>Discussion on RAN2 LS on RACH during uplink transmission extension</w:t>
      </w:r>
      <w:r w:rsidR="00661872">
        <w:rPr>
          <w:lang w:eastAsia="x-none"/>
        </w:rPr>
        <w:tab/>
        <w:t>Nokia, Nokia Shanghai Bell</w:t>
      </w:r>
    </w:p>
    <w:p w14:paraId="65B094F4" w14:textId="64FAA036" w:rsidR="00661872" w:rsidRDefault="00000000" w:rsidP="00661872">
      <w:pPr>
        <w:rPr>
          <w:lang w:eastAsia="x-none"/>
        </w:rPr>
      </w:pPr>
      <w:hyperlink r:id="rId18" w:history="1">
        <w:r w:rsidR="003A458D">
          <w:rPr>
            <w:rStyle w:val="Hyperlink"/>
            <w:lang w:eastAsia="x-none"/>
          </w:rPr>
          <w:t>R1-2406818</w:t>
        </w:r>
      </w:hyperlink>
      <w:r w:rsidR="00661872">
        <w:rPr>
          <w:lang w:eastAsia="x-none"/>
        </w:rPr>
        <w:tab/>
        <w:t>Discussion on RAN2 LS on RACH during uplink transmission extension</w:t>
      </w:r>
      <w:r w:rsidR="00661872">
        <w:rPr>
          <w:lang w:eastAsia="x-none"/>
        </w:rPr>
        <w:tab/>
        <w:t>Apple</w:t>
      </w:r>
    </w:p>
    <w:p w14:paraId="424F3BE4" w14:textId="02806BF5" w:rsidR="00661872" w:rsidRDefault="00000000" w:rsidP="00661872">
      <w:pPr>
        <w:rPr>
          <w:lang w:eastAsia="x-none"/>
        </w:rPr>
      </w:pPr>
      <w:hyperlink r:id="rId19" w:history="1">
        <w:r w:rsidR="003A458D">
          <w:rPr>
            <w:rStyle w:val="Hyperlink"/>
            <w:lang w:eastAsia="x-none"/>
          </w:rPr>
          <w:t>R1-2407006</w:t>
        </w:r>
      </w:hyperlink>
      <w:r w:rsidR="00661872">
        <w:rPr>
          <w:lang w:eastAsia="x-none"/>
        </w:rPr>
        <w:tab/>
        <w:t>On RACH during uplink transmission extension for NTN IOT</w:t>
      </w:r>
      <w:r w:rsidR="00661872">
        <w:rPr>
          <w:lang w:eastAsia="x-none"/>
        </w:rPr>
        <w:tab/>
        <w:t>Qualcomm Incorporated</w:t>
      </w:r>
    </w:p>
    <w:p w14:paraId="74B97F34" w14:textId="77777777" w:rsidR="00661872" w:rsidRPr="002444B7" w:rsidRDefault="00661872" w:rsidP="00661872">
      <w:pPr>
        <w:rPr>
          <w:lang w:eastAsia="x-none"/>
        </w:rPr>
      </w:pPr>
    </w:p>
    <w:p w14:paraId="0B51E4E1" w14:textId="77777777" w:rsidR="00661872" w:rsidRPr="00F66F21" w:rsidRDefault="00661872" w:rsidP="00661872">
      <w:pPr>
        <w:rPr>
          <w:b/>
          <w:bCs/>
          <w:u w:val="single"/>
          <w:lang w:eastAsia="ko-KR"/>
        </w:rPr>
      </w:pPr>
      <w:r w:rsidRPr="00F66F21">
        <w:rPr>
          <w:rFonts w:hint="eastAsia"/>
          <w:b/>
          <w:bCs/>
          <w:u w:val="single"/>
          <w:lang w:eastAsia="ko-KR"/>
        </w:rPr>
        <w:t>R</w:t>
      </w:r>
      <w:r w:rsidRPr="00F66F21">
        <w:rPr>
          <w:b/>
          <w:bCs/>
          <w:u w:val="single"/>
          <w:lang w:eastAsia="ko-KR"/>
        </w:rPr>
        <w:t>el-19 NR-NTN</w:t>
      </w:r>
    </w:p>
    <w:p w14:paraId="5FC6504C" w14:textId="24A0CF5C" w:rsidR="00661872" w:rsidRDefault="00000000" w:rsidP="00661872">
      <w:pPr>
        <w:rPr>
          <w:lang w:eastAsia="x-none"/>
        </w:rPr>
      </w:pPr>
      <w:hyperlink r:id="rId20" w:history="1">
        <w:r w:rsidR="003A458D" w:rsidRPr="00E31F78">
          <w:rPr>
            <w:rStyle w:val="Hyperlink"/>
            <w:b/>
            <w:bCs/>
            <w:lang w:eastAsia="x-none"/>
          </w:rPr>
          <w:t>R1-2405785</w:t>
        </w:r>
      </w:hyperlink>
      <w:r w:rsidR="00661872">
        <w:rPr>
          <w:lang w:eastAsia="x-none"/>
        </w:rPr>
        <w:tab/>
        <w:t>LS on DL coverage enhancements</w:t>
      </w:r>
      <w:r w:rsidR="00661872">
        <w:rPr>
          <w:lang w:eastAsia="x-none"/>
        </w:rPr>
        <w:tab/>
        <w:t>RAN2, CMCC</w:t>
      </w:r>
    </w:p>
    <w:p w14:paraId="5603552A" w14:textId="1EA012B7" w:rsidR="00661872" w:rsidRDefault="00661872" w:rsidP="00661872">
      <w:pPr>
        <w:rPr>
          <w:lang w:eastAsia="ko-KR"/>
        </w:rPr>
      </w:pPr>
      <w:r w:rsidRPr="00E31F78">
        <w:rPr>
          <w:rFonts w:hint="eastAsia"/>
          <w:lang w:eastAsia="ko-KR"/>
        </w:rPr>
        <w:t>R</w:t>
      </w:r>
      <w:r w:rsidRPr="00E31F78">
        <w:rPr>
          <w:lang w:eastAsia="ko-KR"/>
        </w:rPr>
        <w:t>AN2 is requesting RAN1 input to progress on Rel-19 NR-NTN. Response needed. To be handled in agenda item 9.11.</w:t>
      </w:r>
      <w:r w:rsidR="00E31F78" w:rsidRPr="00E31F78">
        <w:rPr>
          <w:lang w:eastAsia="ko-KR"/>
        </w:rPr>
        <w:t xml:space="preserve"> To be moderated by Yizheng (CMCC).</w:t>
      </w:r>
    </w:p>
    <w:p w14:paraId="58E71921"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elevant tdocs:</w:t>
      </w:r>
    </w:p>
    <w:p w14:paraId="34BBDDE8" w14:textId="40BC7E8A" w:rsidR="00661872" w:rsidRDefault="00000000" w:rsidP="00661872">
      <w:pPr>
        <w:rPr>
          <w:lang w:eastAsia="x-none"/>
        </w:rPr>
      </w:pPr>
      <w:hyperlink r:id="rId21" w:history="1">
        <w:r w:rsidR="003A458D">
          <w:rPr>
            <w:rStyle w:val="Hyperlink"/>
            <w:lang w:eastAsia="x-none"/>
          </w:rPr>
          <w:t>R1-2405841</w:t>
        </w:r>
      </w:hyperlink>
      <w:r w:rsidR="00661872">
        <w:rPr>
          <w:lang w:eastAsia="x-none"/>
        </w:rPr>
        <w:tab/>
        <w:t>Discussion on the reply of LS on DL coverage enhancement</w:t>
      </w:r>
      <w:r w:rsidR="00661872">
        <w:rPr>
          <w:lang w:eastAsia="x-none"/>
        </w:rPr>
        <w:tab/>
        <w:t>Huawei, HiSilicon</w:t>
      </w:r>
    </w:p>
    <w:p w14:paraId="263CDBBC" w14:textId="377C5BA9" w:rsidR="00661872" w:rsidRPr="006002B3" w:rsidRDefault="00000000" w:rsidP="00661872">
      <w:pPr>
        <w:rPr>
          <w:lang w:eastAsia="x-none"/>
        </w:rPr>
      </w:pPr>
      <w:hyperlink r:id="rId22" w:history="1">
        <w:r w:rsidR="003A458D" w:rsidRPr="006002B3">
          <w:rPr>
            <w:rStyle w:val="Hyperlink"/>
            <w:lang w:eastAsia="x-none"/>
          </w:rPr>
          <w:t>R1-2405897</w:t>
        </w:r>
      </w:hyperlink>
      <w:r w:rsidR="00661872" w:rsidRPr="006002B3">
        <w:rPr>
          <w:lang w:eastAsia="x-none"/>
        </w:rPr>
        <w:tab/>
        <w:t>Discussion on LS on DL coverage enhancements</w:t>
      </w:r>
      <w:r w:rsidR="00661872" w:rsidRPr="006002B3">
        <w:rPr>
          <w:lang w:eastAsia="x-none"/>
        </w:rPr>
        <w:tab/>
        <w:t>Spreadtrum Communications</w:t>
      </w:r>
    </w:p>
    <w:p w14:paraId="07C67598" w14:textId="37DF8548" w:rsidR="00661872" w:rsidRDefault="00000000" w:rsidP="00661872">
      <w:pPr>
        <w:rPr>
          <w:lang w:eastAsia="x-none"/>
        </w:rPr>
      </w:pPr>
      <w:hyperlink r:id="rId23" w:history="1">
        <w:r w:rsidR="003A458D">
          <w:rPr>
            <w:rStyle w:val="Hyperlink"/>
            <w:lang w:eastAsia="x-none"/>
          </w:rPr>
          <w:t>R1-2405971</w:t>
        </w:r>
      </w:hyperlink>
      <w:r w:rsidR="00661872">
        <w:rPr>
          <w:lang w:eastAsia="x-none"/>
        </w:rPr>
        <w:tab/>
        <w:t>Discussion on LS on DL coverage enhancements</w:t>
      </w:r>
      <w:r w:rsidR="00661872">
        <w:rPr>
          <w:lang w:eastAsia="x-none"/>
        </w:rPr>
        <w:tab/>
        <w:t>CMCC</w:t>
      </w:r>
    </w:p>
    <w:p w14:paraId="639A07D5" w14:textId="44CEBCF9" w:rsidR="00661872" w:rsidRDefault="00000000" w:rsidP="00661872">
      <w:pPr>
        <w:rPr>
          <w:lang w:eastAsia="x-none"/>
        </w:rPr>
      </w:pPr>
      <w:hyperlink r:id="rId24" w:history="1">
        <w:r w:rsidR="003A458D">
          <w:rPr>
            <w:rStyle w:val="Hyperlink"/>
            <w:lang w:eastAsia="x-none"/>
          </w:rPr>
          <w:t>R1-2405972</w:t>
        </w:r>
      </w:hyperlink>
      <w:r w:rsidR="00661872">
        <w:rPr>
          <w:lang w:eastAsia="x-none"/>
        </w:rPr>
        <w:tab/>
        <w:t>Draft Reply LS on DL coverage enhancements</w:t>
      </w:r>
      <w:r w:rsidR="00661872">
        <w:rPr>
          <w:lang w:eastAsia="x-none"/>
        </w:rPr>
        <w:tab/>
        <w:t>CMCC</w:t>
      </w:r>
    </w:p>
    <w:p w14:paraId="272B5863" w14:textId="069517BD" w:rsidR="00661872" w:rsidRDefault="00000000" w:rsidP="00661872">
      <w:pPr>
        <w:rPr>
          <w:lang w:eastAsia="x-none"/>
        </w:rPr>
      </w:pPr>
      <w:hyperlink r:id="rId25" w:history="1">
        <w:r w:rsidR="003A458D">
          <w:rPr>
            <w:rStyle w:val="Hyperlink"/>
            <w:lang w:eastAsia="x-none"/>
          </w:rPr>
          <w:t>R1-2406126</w:t>
        </w:r>
      </w:hyperlink>
      <w:r w:rsidR="00661872">
        <w:rPr>
          <w:lang w:eastAsia="x-none"/>
        </w:rPr>
        <w:tab/>
        <w:t>Discussion on LS on DL coverage enhancements</w:t>
      </w:r>
      <w:r w:rsidR="00661872">
        <w:rPr>
          <w:lang w:eastAsia="x-none"/>
        </w:rPr>
        <w:tab/>
        <w:t>ZTE Corporation, Sanechips</w:t>
      </w:r>
    </w:p>
    <w:p w14:paraId="44EA97EB" w14:textId="11872E62" w:rsidR="00661872" w:rsidRDefault="00000000" w:rsidP="00661872">
      <w:pPr>
        <w:rPr>
          <w:lang w:eastAsia="x-none"/>
        </w:rPr>
      </w:pPr>
      <w:hyperlink r:id="rId26" w:history="1">
        <w:r w:rsidR="003A458D">
          <w:rPr>
            <w:rStyle w:val="Hyperlink"/>
            <w:lang w:eastAsia="x-none"/>
          </w:rPr>
          <w:t>R1-2406146</w:t>
        </w:r>
      </w:hyperlink>
      <w:r w:rsidR="00661872">
        <w:rPr>
          <w:lang w:eastAsia="x-none"/>
        </w:rPr>
        <w:tab/>
        <w:t>Discussion on LS on DL coverage enhancements</w:t>
      </w:r>
      <w:r w:rsidR="00661872">
        <w:rPr>
          <w:lang w:eastAsia="x-none"/>
        </w:rPr>
        <w:tab/>
        <w:t>vivo</w:t>
      </w:r>
    </w:p>
    <w:p w14:paraId="76D2F6EC" w14:textId="5396F614" w:rsidR="00661872" w:rsidRDefault="00000000" w:rsidP="00661872">
      <w:pPr>
        <w:rPr>
          <w:lang w:eastAsia="x-none"/>
        </w:rPr>
      </w:pPr>
      <w:hyperlink r:id="rId27" w:history="1">
        <w:r w:rsidR="003A458D">
          <w:rPr>
            <w:rStyle w:val="Hyperlink"/>
            <w:lang w:eastAsia="x-none"/>
          </w:rPr>
          <w:t>R1-2406147</w:t>
        </w:r>
      </w:hyperlink>
      <w:r w:rsidR="00661872">
        <w:rPr>
          <w:lang w:eastAsia="x-none"/>
        </w:rPr>
        <w:tab/>
        <w:t>Draft reply LS on DL coverage enhancements</w:t>
      </w:r>
      <w:r w:rsidR="00661872">
        <w:rPr>
          <w:lang w:eastAsia="x-none"/>
        </w:rPr>
        <w:tab/>
        <w:t>vivo</w:t>
      </w:r>
    </w:p>
    <w:p w14:paraId="1657B2CC" w14:textId="389C7686" w:rsidR="00661872" w:rsidRDefault="00000000" w:rsidP="00661872">
      <w:pPr>
        <w:rPr>
          <w:lang w:eastAsia="x-none"/>
        </w:rPr>
      </w:pPr>
      <w:hyperlink r:id="rId28" w:history="1">
        <w:r w:rsidR="003A458D">
          <w:rPr>
            <w:rStyle w:val="Hyperlink"/>
            <w:lang w:eastAsia="x-none"/>
          </w:rPr>
          <w:t>R1-2406235</w:t>
        </w:r>
      </w:hyperlink>
      <w:r w:rsidR="00661872">
        <w:rPr>
          <w:lang w:eastAsia="x-none"/>
        </w:rPr>
        <w:tab/>
        <w:t>Discussion on DL coverage enhancements</w:t>
      </w:r>
      <w:r w:rsidR="00661872">
        <w:rPr>
          <w:lang w:eastAsia="x-none"/>
        </w:rPr>
        <w:tab/>
        <w:t>OPPO</w:t>
      </w:r>
    </w:p>
    <w:p w14:paraId="3D7307B6" w14:textId="523718EC" w:rsidR="00661872" w:rsidRDefault="00000000" w:rsidP="00661872">
      <w:pPr>
        <w:rPr>
          <w:lang w:eastAsia="x-none"/>
        </w:rPr>
      </w:pPr>
      <w:hyperlink r:id="rId29" w:history="1">
        <w:r w:rsidR="003A458D">
          <w:rPr>
            <w:rStyle w:val="Hyperlink"/>
            <w:lang w:eastAsia="x-none"/>
          </w:rPr>
          <w:t>R1-2406236</w:t>
        </w:r>
      </w:hyperlink>
      <w:r w:rsidR="00661872">
        <w:rPr>
          <w:lang w:eastAsia="x-none"/>
        </w:rPr>
        <w:tab/>
        <w:t>Draft reply LS on DL coverage enhancements</w:t>
      </w:r>
      <w:r w:rsidR="00661872">
        <w:rPr>
          <w:lang w:eastAsia="x-none"/>
        </w:rPr>
        <w:tab/>
        <w:t>OPPO</w:t>
      </w:r>
    </w:p>
    <w:p w14:paraId="00FBB586" w14:textId="14B103B9" w:rsidR="00661872" w:rsidRDefault="00000000" w:rsidP="00661872">
      <w:pPr>
        <w:rPr>
          <w:lang w:eastAsia="x-none"/>
        </w:rPr>
      </w:pPr>
      <w:hyperlink r:id="rId30" w:history="1">
        <w:r w:rsidR="003A458D">
          <w:rPr>
            <w:rStyle w:val="Hyperlink"/>
            <w:lang w:eastAsia="x-none"/>
          </w:rPr>
          <w:t>R1-2406320</w:t>
        </w:r>
      </w:hyperlink>
      <w:r w:rsidR="00661872">
        <w:rPr>
          <w:lang w:eastAsia="x-none"/>
        </w:rPr>
        <w:tab/>
        <w:t>Discussion on LS reply on DL coverage enhancements</w:t>
      </w:r>
      <w:r w:rsidR="00661872">
        <w:rPr>
          <w:lang w:eastAsia="x-none"/>
        </w:rPr>
        <w:tab/>
        <w:t>CATT</w:t>
      </w:r>
    </w:p>
    <w:p w14:paraId="536F9871" w14:textId="5BA1D90D" w:rsidR="00661872" w:rsidRDefault="00000000" w:rsidP="00661872">
      <w:pPr>
        <w:rPr>
          <w:lang w:eastAsia="x-none"/>
        </w:rPr>
      </w:pPr>
      <w:hyperlink r:id="rId31" w:history="1">
        <w:r w:rsidR="003A458D">
          <w:rPr>
            <w:rStyle w:val="Hyperlink"/>
            <w:lang w:eastAsia="x-none"/>
          </w:rPr>
          <w:t>R1-2406551</w:t>
        </w:r>
      </w:hyperlink>
      <w:r w:rsidR="00661872">
        <w:rPr>
          <w:lang w:eastAsia="x-none"/>
        </w:rPr>
        <w:tab/>
        <w:t>Discussion on RAN2 LS on DL coverage enhancements</w:t>
      </w:r>
      <w:r w:rsidR="00661872">
        <w:rPr>
          <w:lang w:eastAsia="x-none"/>
        </w:rPr>
        <w:tab/>
        <w:t>NEC</w:t>
      </w:r>
    </w:p>
    <w:p w14:paraId="7B37FAD2" w14:textId="5D98F239" w:rsidR="00661872" w:rsidRDefault="00000000" w:rsidP="00661872">
      <w:pPr>
        <w:rPr>
          <w:lang w:eastAsia="x-none"/>
        </w:rPr>
      </w:pPr>
      <w:hyperlink r:id="rId32" w:history="1">
        <w:r w:rsidR="003A458D">
          <w:rPr>
            <w:rStyle w:val="Hyperlink"/>
            <w:lang w:eastAsia="x-none"/>
          </w:rPr>
          <w:t>R1-2406616</w:t>
        </w:r>
      </w:hyperlink>
      <w:r w:rsidR="00661872">
        <w:rPr>
          <w:lang w:eastAsia="x-none"/>
        </w:rPr>
        <w:tab/>
        <w:t>Discussion on RAN2 LS for DL coverage enhancements</w:t>
      </w:r>
      <w:r w:rsidR="00661872">
        <w:rPr>
          <w:lang w:eastAsia="x-none"/>
        </w:rPr>
        <w:tab/>
        <w:t>Samsung</w:t>
      </w:r>
    </w:p>
    <w:p w14:paraId="2D9E3271" w14:textId="174B7B40" w:rsidR="00661872" w:rsidRDefault="00000000" w:rsidP="00661872">
      <w:pPr>
        <w:rPr>
          <w:lang w:eastAsia="x-none"/>
        </w:rPr>
      </w:pPr>
      <w:hyperlink r:id="rId33" w:history="1">
        <w:r w:rsidR="003A458D">
          <w:rPr>
            <w:rStyle w:val="Hyperlink"/>
            <w:lang w:eastAsia="x-none"/>
          </w:rPr>
          <w:t>R1-2406816</w:t>
        </w:r>
      </w:hyperlink>
      <w:r w:rsidR="00661872">
        <w:rPr>
          <w:lang w:eastAsia="x-none"/>
        </w:rPr>
        <w:tab/>
        <w:t>Discussion on RAN2 LS on DL Coverage Enhancements</w:t>
      </w:r>
      <w:r w:rsidR="00661872">
        <w:rPr>
          <w:lang w:eastAsia="x-none"/>
        </w:rPr>
        <w:tab/>
        <w:t>Apple</w:t>
      </w:r>
    </w:p>
    <w:p w14:paraId="2901DF1C" w14:textId="4A8289CF" w:rsidR="00661872" w:rsidRDefault="00000000" w:rsidP="00661872">
      <w:pPr>
        <w:rPr>
          <w:lang w:eastAsia="x-none"/>
        </w:rPr>
      </w:pPr>
      <w:hyperlink r:id="rId34" w:history="1">
        <w:r w:rsidR="003A458D">
          <w:rPr>
            <w:rStyle w:val="Hyperlink"/>
            <w:lang w:eastAsia="x-none"/>
          </w:rPr>
          <w:t>R1-2406817</w:t>
        </w:r>
      </w:hyperlink>
      <w:r w:rsidR="00661872">
        <w:rPr>
          <w:lang w:eastAsia="x-none"/>
        </w:rPr>
        <w:tab/>
        <w:t>Draft Reply LS to RAN2 on DL Coverage Enhancements</w:t>
      </w:r>
      <w:r w:rsidR="00661872">
        <w:rPr>
          <w:lang w:eastAsia="x-none"/>
        </w:rPr>
        <w:tab/>
        <w:t>Apple</w:t>
      </w:r>
    </w:p>
    <w:p w14:paraId="47D908A4" w14:textId="046B0A1D" w:rsidR="00661872" w:rsidRDefault="00000000" w:rsidP="00661872">
      <w:pPr>
        <w:rPr>
          <w:lang w:eastAsia="x-none"/>
        </w:rPr>
      </w:pPr>
      <w:hyperlink r:id="rId35" w:history="1">
        <w:r w:rsidR="003A458D">
          <w:rPr>
            <w:rStyle w:val="Hyperlink"/>
            <w:lang w:eastAsia="x-none"/>
          </w:rPr>
          <w:t>R1-2406753</w:t>
        </w:r>
      </w:hyperlink>
      <w:r w:rsidR="00661872">
        <w:rPr>
          <w:lang w:eastAsia="x-none"/>
        </w:rPr>
        <w:tab/>
        <w:t>Discussion of LS response related to DL coverage enhancements for NR over NTN operation</w:t>
      </w:r>
      <w:r w:rsidR="00661872">
        <w:rPr>
          <w:lang w:eastAsia="x-none"/>
        </w:rPr>
        <w:tab/>
        <w:t>Nokia</w:t>
      </w:r>
    </w:p>
    <w:p w14:paraId="6C2D62C1" w14:textId="2F8152D8" w:rsidR="00661872" w:rsidRDefault="00000000" w:rsidP="00661872">
      <w:pPr>
        <w:rPr>
          <w:lang w:eastAsia="x-none"/>
        </w:rPr>
      </w:pPr>
      <w:hyperlink r:id="rId36" w:history="1">
        <w:r w:rsidR="003A458D">
          <w:rPr>
            <w:rStyle w:val="Hyperlink"/>
            <w:lang w:eastAsia="x-none"/>
          </w:rPr>
          <w:t>R1-2406876</w:t>
        </w:r>
      </w:hyperlink>
      <w:r w:rsidR="00661872">
        <w:rPr>
          <w:lang w:eastAsia="x-none"/>
        </w:rPr>
        <w:tab/>
        <w:t>[Draft] Reply LS on DL coverage enhancements</w:t>
      </w:r>
      <w:r w:rsidR="00661872">
        <w:rPr>
          <w:lang w:eastAsia="x-none"/>
        </w:rPr>
        <w:tab/>
        <w:t>Ericsson</w:t>
      </w:r>
    </w:p>
    <w:p w14:paraId="24326486" w14:textId="378FC12F" w:rsidR="00661872" w:rsidRPr="006002B3" w:rsidRDefault="00000000" w:rsidP="00661872">
      <w:pPr>
        <w:rPr>
          <w:highlight w:val="green"/>
          <w:lang w:eastAsia="x-none"/>
        </w:rPr>
      </w:pPr>
      <w:hyperlink r:id="rId37" w:history="1">
        <w:r w:rsidR="003A458D">
          <w:rPr>
            <w:rStyle w:val="Hyperlink"/>
            <w:lang w:eastAsia="x-none"/>
          </w:rPr>
          <w:t>R1-2406877</w:t>
        </w:r>
      </w:hyperlink>
      <w:r w:rsidR="00661872">
        <w:rPr>
          <w:lang w:eastAsia="x-none"/>
        </w:rPr>
        <w:tab/>
        <w:t>Discussion on RAN2 LS on DL coverage enhancements</w:t>
      </w:r>
      <w:r w:rsidR="00661872">
        <w:rPr>
          <w:lang w:eastAsia="x-none"/>
        </w:rPr>
        <w:tab/>
        <w:t>Ericsson</w:t>
      </w:r>
    </w:p>
    <w:p w14:paraId="3C473D6D" w14:textId="77777777" w:rsidR="00661872" w:rsidRPr="002444B7" w:rsidRDefault="00661872" w:rsidP="00661872">
      <w:pPr>
        <w:rPr>
          <w:lang w:eastAsia="x-none"/>
        </w:rPr>
      </w:pPr>
    </w:p>
    <w:p w14:paraId="140C42C9" w14:textId="77777777" w:rsidR="00661872" w:rsidRPr="00F66F21" w:rsidRDefault="00661872" w:rsidP="00661872">
      <w:pPr>
        <w:rPr>
          <w:b/>
          <w:bCs/>
          <w:u w:val="single"/>
          <w:lang w:eastAsia="ko-KR"/>
        </w:rPr>
      </w:pPr>
      <w:r w:rsidRPr="00F66F21">
        <w:rPr>
          <w:rFonts w:hint="eastAsia"/>
          <w:b/>
          <w:bCs/>
          <w:u w:val="single"/>
          <w:lang w:eastAsia="ko-KR"/>
        </w:rPr>
        <w:t>R</w:t>
      </w:r>
      <w:r w:rsidRPr="00F66F21">
        <w:rPr>
          <w:b/>
          <w:bCs/>
          <w:u w:val="single"/>
          <w:lang w:eastAsia="ko-KR"/>
        </w:rPr>
        <w:t xml:space="preserve">el-19 </w:t>
      </w:r>
      <w:r>
        <w:rPr>
          <w:b/>
          <w:bCs/>
          <w:u w:val="single"/>
          <w:lang w:eastAsia="ko-KR"/>
        </w:rPr>
        <w:t>IoT</w:t>
      </w:r>
      <w:r w:rsidRPr="00F66F21">
        <w:rPr>
          <w:b/>
          <w:bCs/>
          <w:u w:val="single"/>
          <w:lang w:eastAsia="ko-KR"/>
        </w:rPr>
        <w:t>-NTN</w:t>
      </w:r>
    </w:p>
    <w:p w14:paraId="356AD7BC" w14:textId="0C307186" w:rsidR="00661872" w:rsidRDefault="00000000" w:rsidP="00661872">
      <w:pPr>
        <w:rPr>
          <w:lang w:eastAsia="x-none"/>
        </w:rPr>
      </w:pPr>
      <w:hyperlink r:id="rId38" w:history="1">
        <w:r w:rsidR="003A458D" w:rsidRPr="00E31F78">
          <w:rPr>
            <w:rStyle w:val="Hyperlink"/>
            <w:b/>
            <w:bCs/>
            <w:lang w:eastAsia="x-none"/>
          </w:rPr>
          <w:t>R1-2405786</w:t>
        </w:r>
      </w:hyperlink>
      <w:r w:rsidR="00661872">
        <w:rPr>
          <w:lang w:eastAsia="x-none"/>
        </w:rPr>
        <w:tab/>
        <w:t>LS on UL synchronization for contention based Msg3 transmission without Msg1/Msg2</w:t>
      </w:r>
      <w:r w:rsidR="00661872">
        <w:rPr>
          <w:lang w:eastAsia="x-none"/>
        </w:rPr>
        <w:tab/>
        <w:t>RAN2, ZTE</w:t>
      </w:r>
    </w:p>
    <w:p w14:paraId="5EE32268" w14:textId="20DC2A56" w:rsidR="00661872" w:rsidRDefault="00661872" w:rsidP="00661872">
      <w:pPr>
        <w:rPr>
          <w:lang w:eastAsia="ko-KR"/>
        </w:rPr>
      </w:pPr>
      <w:r w:rsidRPr="00E31F78">
        <w:rPr>
          <w:rFonts w:hint="eastAsia"/>
          <w:lang w:eastAsia="ko-KR"/>
        </w:rPr>
        <w:t>R</w:t>
      </w:r>
      <w:r w:rsidRPr="00E31F78">
        <w:rPr>
          <w:lang w:eastAsia="ko-KR"/>
        </w:rPr>
        <w:t>AN2 is requesting RAN1/RAN4 input to progress on Rel-19 IoT-NTN. Response needed. To be handled in agenda item 9.11.</w:t>
      </w:r>
      <w:r w:rsidR="00E31F78">
        <w:rPr>
          <w:lang w:eastAsia="ko-KR"/>
        </w:rPr>
        <w:t xml:space="preserve"> To be moderated Fangyu (ZTE).</w:t>
      </w:r>
    </w:p>
    <w:p w14:paraId="4AABEB30"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elevant tdocs:</w:t>
      </w:r>
    </w:p>
    <w:p w14:paraId="406A707F" w14:textId="1D56B27E" w:rsidR="00661872" w:rsidRDefault="00000000" w:rsidP="00661872">
      <w:pPr>
        <w:rPr>
          <w:lang w:eastAsia="x-none"/>
        </w:rPr>
      </w:pPr>
      <w:hyperlink r:id="rId39" w:history="1">
        <w:r w:rsidR="003A458D">
          <w:rPr>
            <w:rStyle w:val="Hyperlink"/>
            <w:lang w:eastAsia="x-none"/>
          </w:rPr>
          <w:t>R1-2405973</w:t>
        </w:r>
      </w:hyperlink>
      <w:r w:rsidR="00661872">
        <w:rPr>
          <w:lang w:eastAsia="x-none"/>
        </w:rPr>
        <w:tab/>
        <w:t>Discussion on the UL synchronization for contention based Msg3 transmission without Msg1/Msg2</w:t>
      </w:r>
      <w:r w:rsidR="00661872">
        <w:rPr>
          <w:lang w:eastAsia="x-none"/>
        </w:rPr>
        <w:tab/>
        <w:t>CMCC</w:t>
      </w:r>
    </w:p>
    <w:p w14:paraId="4E6A8CBB" w14:textId="1A278783" w:rsidR="00661872" w:rsidRDefault="00000000" w:rsidP="00661872">
      <w:pPr>
        <w:rPr>
          <w:lang w:eastAsia="x-none"/>
        </w:rPr>
      </w:pPr>
      <w:hyperlink r:id="rId40" w:history="1">
        <w:r w:rsidR="003A458D">
          <w:rPr>
            <w:rStyle w:val="Hyperlink"/>
            <w:lang w:eastAsia="x-none"/>
          </w:rPr>
          <w:t>R1-2406122</w:t>
        </w:r>
      </w:hyperlink>
      <w:r w:rsidR="00661872">
        <w:rPr>
          <w:lang w:eastAsia="x-none"/>
        </w:rPr>
        <w:tab/>
        <w:t>Discussion of RAN2 LS on UL synchronization for contention based Msg3 transmission without Msg1/Msg2</w:t>
      </w:r>
      <w:r w:rsidR="00661872">
        <w:rPr>
          <w:lang w:eastAsia="x-none"/>
        </w:rPr>
        <w:tab/>
        <w:t>Ericsson</w:t>
      </w:r>
    </w:p>
    <w:p w14:paraId="68A5BE8B" w14:textId="236D55E0" w:rsidR="00661872" w:rsidRDefault="00000000" w:rsidP="00661872">
      <w:pPr>
        <w:rPr>
          <w:lang w:eastAsia="x-none"/>
        </w:rPr>
      </w:pPr>
      <w:hyperlink r:id="rId41" w:history="1">
        <w:r w:rsidR="003A458D">
          <w:rPr>
            <w:rStyle w:val="Hyperlink"/>
            <w:lang w:eastAsia="x-none"/>
          </w:rPr>
          <w:t>R1-2406124</w:t>
        </w:r>
      </w:hyperlink>
      <w:r w:rsidR="00661872">
        <w:rPr>
          <w:lang w:eastAsia="x-none"/>
        </w:rPr>
        <w:tab/>
        <w:t>Discussion on UL synchronization for contention based Msg3 transmission without Msg1Msg2</w:t>
      </w:r>
      <w:r w:rsidR="00661872">
        <w:rPr>
          <w:lang w:eastAsia="x-none"/>
        </w:rPr>
        <w:tab/>
        <w:t>ZTE Corporation, Sanechips</w:t>
      </w:r>
    </w:p>
    <w:p w14:paraId="398BC7D1" w14:textId="253B7DAA" w:rsidR="00661872" w:rsidRDefault="00000000" w:rsidP="00661872">
      <w:pPr>
        <w:rPr>
          <w:lang w:eastAsia="x-none"/>
        </w:rPr>
      </w:pPr>
      <w:hyperlink r:id="rId42" w:history="1">
        <w:r w:rsidR="003A458D">
          <w:rPr>
            <w:rStyle w:val="Hyperlink"/>
            <w:lang w:eastAsia="x-none"/>
          </w:rPr>
          <w:t>R1-2406125</w:t>
        </w:r>
      </w:hyperlink>
      <w:r w:rsidR="00661872">
        <w:rPr>
          <w:lang w:eastAsia="x-none"/>
        </w:rPr>
        <w:tab/>
        <w:t>[Draft] Reply LS on UL synchronization for contention based Msg3 transmission without Msg1Msg2</w:t>
      </w:r>
      <w:r w:rsidR="00661872">
        <w:rPr>
          <w:lang w:eastAsia="x-none"/>
        </w:rPr>
        <w:tab/>
        <w:t>ZTE Corporation, Sanechips</w:t>
      </w:r>
    </w:p>
    <w:p w14:paraId="427D774A" w14:textId="15E532ED" w:rsidR="00661872" w:rsidRDefault="00000000" w:rsidP="00661872">
      <w:pPr>
        <w:rPr>
          <w:lang w:eastAsia="x-none"/>
        </w:rPr>
      </w:pPr>
      <w:hyperlink r:id="rId43" w:history="1">
        <w:r w:rsidR="003A458D">
          <w:rPr>
            <w:rStyle w:val="Hyperlink"/>
            <w:lang w:eastAsia="x-none"/>
          </w:rPr>
          <w:t>R1-2406148</w:t>
        </w:r>
      </w:hyperlink>
      <w:r w:rsidR="00661872">
        <w:rPr>
          <w:lang w:eastAsia="x-none"/>
        </w:rPr>
        <w:tab/>
        <w:t>Discussion on LS on UL synchronization for contention based Msg3 transmission without Msg1/Msg2</w:t>
      </w:r>
      <w:r w:rsidR="00661872">
        <w:rPr>
          <w:lang w:eastAsia="x-none"/>
        </w:rPr>
        <w:tab/>
        <w:t>vivo</w:t>
      </w:r>
    </w:p>
    <w:p w14:paraId="62562DF8" w14:textId="2AAC5B58" w:rsidR="00661872" w:rsidRDefault="00000000" w:rsidP="00661872">
      <w:pPr>
        <w:rPr>
          <w:lang w:eastAsia="x-none"/>
        </w:rPr>
      </w:pPr>
      <w:hyperlink r:id="rId44" w:history="1">
        <w:r w:rsidR="003A458D">
          <w:rPr>
            <w:rStyle w:val="Hyperlink"/>
            <w:lang w:eastAsia="x-none"/>
          </w:rPr>
          <w:t>R1-2406149</w:t>
        </w:r>
      </w:hyperlink>
      <w:r w:rsidR="00661872">
        <w:rPr>
          <w:lang w:eastAsia="x-none"/>
        </w:rPr>
        <w:tab/>
        <w:t>Draft reply LS on UL synchronization for contention based Msg3 transmission without Msg1/Msg2</w:t>
      </w:r>
      <w:r w:rsidR="00661872">
        <w:rPr>
          <w:lang w:eastAsia="x-none"/>
        </w:rPr>
        <w:tab/>
        <w:t>vivo</w:t>
      </w:r>
    </w:p>
    <w:p w14:paraId="1F2E6600" w14:textId="4C869129" w:rsidR="00661872" w:rsidRDefault="00000000" w:rsidP="00661872">
      <w:pPr>
        <w:rPr>
          <w:lang w:eastAsia="x-none"/>
        </w:rPr>
      </w:pPr>
      <w:hyperlink r:id="rId45" w:history="1">
        <w:r w:rsidR="003A458D">
          <w:rPr>
            <w:rStyle w:val="Hyperlink"/>
            <w:lang w:eastAsia="x-none"/>
          </w:rPr>
          <w:t>R1-2406233</w:t>
        </w:r>
      </w:hyperlink>
      <w:r w:rsidR="00661872">
        <w:rPr>
          <w:lang w:eastAsia="x-none"/>
        </w:rPr>
        <w:tab/>
        <w:t>Discussion on UL synchronization for contention based Msg3 transmission without Msg1/Msg2</w:t>
      </w:r>
      <w:r w:rsidR="00661872">
        <w:rPr>
          <w:lang w:eastAsia="x-none"/>
        </w:rPr>
        <w:tab/>
        <w:t>OPPO</w:t>
      </w:r>
    </w:p>
    <w:p w14:paraId="520BDED9" w14:textId="796AFB85" w:rsidR="00661872" w:rsidRDefault="00000000" w:rsidP="00661872">
      <w:pPr>
        <w:rPr>
          <w:lang w:eastAsia="x-none"/>
        </w:rPr>
      </w:pPr>
      <w:hyperlink r:id="rId46" w:history="1">
        <w:r w:rsidR="003A458D">
          <w:rPr>
            <w:rStyle w:val="Hyperlink"/>
            <w:lang w:eastAsia="x-none"/>
          </w:rPr>
          <w:t>R1-2406234</w:t>
        </w:r>
      </w:hyperlink>
      <w:r w:rsidR="00661872">
        <w:rPr>
          <w:lang w:eastAsia="x-none"/>
        </w:rPr>
        <w:tab/>
        <w:t>Draft reply LS on UL synchronization for contention based Msg3 transmission without Msg1/Msg2</w:t>
      </w:r>
      <w:r w:rsidR="00661872">
        <w:rPr>
          <w:lang w:eastAsia="x-none"/>
        </w:rPr>
        <w:tab/>
        <w:t>OPPO</w:t>
      </w:r>
    </w:p>
    <w:p w14:paraId="2C71044C" w14:textId="30DC64C8" w:rsidR="00661872" w:rsidRDefault="00000000" w:rsidP="00661872">
      <w:pPr>
        <w:rPr>
          <w:lang w:eastAsia="x-none"/>
        </w:rPr>
      </w:pPr>
      <w:hyperlink r:id="rId47" w:history="1">
        <w:r w:rsidR="003A458D">
          <w:rPr>
            <w:rStyle w:val="Hyperlink"/>
            <w:lang w:eastAsia="x-none"/>
          </w:rPr>
          <w:t>R1-2406321</w:t>
        </w:r>
      </w:hyperlink>
      <w:r w:rsidR="00661872">
        <w:rPr>
          <w:lang w:eastAsia="x-none"/>
        </w:rPr>
        <w:tab/>
        <w:t>Discussion on LS reply on UL synchronization for contention based Msg3 transmission</w:t>
      </w:r>
      <w:r w:rsidR="00661872">
        <w:rPr>
          <w:lang w:eastAsia="x-none"/>
        </w:rPr>
        <w:tab/>
        <w:t>CATT</w:t>
      </w:r>
    </w:p>
    <w:p w14:paraId="06BEACCF" w14:textId="15D571D2" w:rsidR="00661872" w:rsidRDefault="00000000" w:rsidP="00661872">
      <w:pPr>
        <w:rPr>
          <w:lang w:eastAsia="x-none"/>
        </w:rPr>
      </w:pPr>
      <w:hyperlink r:id="rId48" w:history="1">
        <w:r w:rsidR="003A458D">
          <w:rPr>
            <w:rStyle w:val="Hyperlink"/>
            <w:lang w:eastAsia="x-none"/>
          </w:rPr>
          <w:t>R1-2406426</w:t>
        </w:r>
      </w:hyperlink>
      <w:r w:rsidR="00661872">
        <w:rPr>
          <w:lang w:eastAsia="x-none"/>
        </w:rPr>
        <w:tab/>
        <w:t>Discussion on RAN2 LS on UL synchronization for contention based Msg3 transmission without Msg1/Msg2</w:t>
      </w:r>
      <w:r w:rsidR="00661872">
        <w:rPr>
          <w:lang w:eastAsia="x-none"/>
        </w:rPr>
        <w:tab/>
        <w:t>Nokia, Nokia Shanghai Bell</w:t>
      </w:r>
    </w:p>
    <w:p w14:paraId="5BF82277" w14:textId="2648DB99" w:rsidR="00661872" w:rsidRDefault="00000000" w:rsidP="00661872">
      <w:pPr>
        <w:rPr>
          <w:lang w:eastAsia="x-none"/>
        </w:rPr>
      </w:pPr>
      <w:hyperlink r:id="rId49" w:history="1">
        <w:r w:rsidR="003A458D">
          <w:rPr>
            <w:rStyle w:val="Hyperlink"/>
            <w:lang w:eastAsia="x-none"/>
          </w:rPr>
          <w:t>R1-2406552</w:t>
        </w:r>
      </w:hyperlink>
      <w:r w:rsidR="00661872">
        <w:rPr>
          <w:lang w:eastAsia="x-none"/>
        </w:rPr>
        <w:tab/>
        <w:t>Discussion on RAN2 LS on UL synchronization for contention based Msg3 transmission without Msg1Msg2</w:t>
      </w:r>
      <w:r w:rsidR="00661872">
        <w:rPr>
          <w:lang w:eastAsia="x-none"/>
        </w:rPr>
        <w:tab/>
        <w:t>NEC</w:t>
      </w:r>
    </w:p>
    <w:p w14:paraId="594F21F2" w14:textId="726FFDFB" w:rsidR="00661872" w:rsidRDefault="00000000" w:rsidP="00661872">
      <w:pPr>
        <w:rPr>
          <w:lang w:eastAsia="x-none"/>
        </w:rPr>
      </w:pPr>
      <w:hyperlink r:id="rId50" w:history="1">
        <w:r w:rsidR="003A458D">
          <w:rPr>
            <w:rStyle w:val="Hyperlink"/>
            <w:lang w:eastAsia="x-none"/>
          </w:rPr>
          <w:t>R1-2406819</w:t>
        </w:r>
      </w:hyperlink>
      <w:r w:rsidR="00661872">
        <w:rPr>
          <w:lang w:eastAsia="x-none"/>
        </w:rPr>
        <w:tab/>
        <w:t>Discussion on RAN2 LS on UL synchronization for contention based Msg3 transmission without Msg1/Msg2</w:t>
      </w:r>
      <w:r w:rsidR="00661872">
        <w:rPr>
          <w:lang w:eastAsia="x-none"/>
        </w:rPr>
        <w:tab/>
        <w:t>Apple</w:t>
      </w:r>
    </w:p>
    <w:p w14:paraId="4BD61E46" w14:textId="0AFD2203" w:rsidR="00661872" w:rsidRDefault="00000000" w:rsidP="00661872">
      <w:pPr>
        <w:rPr>
          <w:lang w:eastAsia="x-none"/>
        </w:rPr>
      </w:pPr>
      <w:hyperlink r:id="rId51" w:history="1">
        <w:r w:rsidR="003A458D">
          <w:rPr>
            <w:rStyle w:val="Hyperlink"/>
            <w:lang w:eastAsia="x-none"/>
          </w:rPr>
          <w:t>R1-2406820</w:t>
        </w:r>
      </w:hyperlink>
      <w:r w:rsidR="00661872">
        <w:rPr>
          <w:lang w:eastAsia="x-none"/>
        </w:rPr>
        <w:tab/>
        <w:t>Draft Reply LS to RAN2 on UL synchronization for contention based Msg3 transmission without Msg1/Msg2</w:t>
      </w:r>
      <w:r w:rsidR="00661872">
        <w:rPr>
          <w:lang w:eastAsia="x-none"/>
        </w:rPr>
        <w:tab/>
        <w:t>Apple</w:t>
      </w:r>
    </w:p>
    <w:p w14:paraId="705449B4" w14:textId="74DB696B" w:rsidR="00661872" w:rsidRDefault="00000000" w:rsidP="00661872">
      <w:pPr>
        <w:rPr>
          <w:lang w:eastAsia="x-none"/>
        </w:rPr>
      </w:pPr>
      <w:hyperlink r:id="rId52" w:history="1">
        <w:r w:rsidR="003A458D">
          <w:rPr>
            <w:rStyle w:val="Hyperlink"/>
            <w:lang w:eastAsia="x-none"/>
          </w:rPr>
          <w:t>R1-2406981</w:t>
        </w:r>
      </w:hyperlink>
      <w:r w:rsidR="00661872">
        <w:rPr>
          <w:lang w:eastAsia="x-none"/>
        </w:rPr>
        <w:tab/>
        <w:t>Discussion on LS on UL synchronization for contention based Msg3 transmission without Msg1/Msg2</w:t>
      </w:r>
      <w:r w:rsidR="00661872">
        <w:rPr>
          <w:lang w:eastAsia="x-none"/>
        </w:rPr>
        <w:tab/>
        <w:t>Huawei, HiSilicon</w:t>
      </w:r>
    </w:p>
    <w:p w14:paraId="6C9C7C45" w14:textId="007D9AB5" w:rsidR="00661872" w:rsidRDefault="00000000" w:rsidP="00661872">
      <w:pPr>
        <w:rPr>
          <w:lang w:eastAsia="x-none"/>
        </w:rPr>
      </w:pPr>
      <w:hyperlink r:id="rId53" w:history="1">
        <w:r w:rsidR="003A458D">
          <w:rPr>
            <w:rStyle w:val="Hyperlink"/>
            <w:lang w:eastAsia="x-none"/>
          </w:rPr>
          <w:t>R1-2407007</w:t>
        </w:r>
      </w:hyperlink>
      <w:r w:rsidR="00661872">
        <w:rPr>
          <w:lang w:eastAsia="x-none"/>
        </w:rPr>
        <w:tab/>
        <w:t>On contention based Msg3 transmission without Msg1/Msg2 for NTN IOT</w:t>
      </w:r>
      <w:r w:rsidR="00661872">
        <w:rPr>
          <w:lang w:eastAsia="x-none"/>
        </w:rPr>
        <w:tab/>
        <w:t>Qualcomm Incorporated</w:t>
      </w:r>
    </w:p>
    <w:p w14:paraId="7FC930AF" w14:textId="77777777" w:rsidR="00FA5AB7" w:rsidRDefault="00FA5AB7" w:rsidP="00FA5AB7">
      <w:pPr>
        <w:rPr>
          <w:lang w:eastAsia="x-none"/>
        </w:rPr>
      </w:pPr>
      <w:r w:rsidRPr="00FA5AB7">
        <w:rPr>
          <w:lang w:eastAsia="x-none"/>
        </w:rPr>
        <w:t>R1-2407221</w:t>
      </w:r>
      <w:r w:rsidRPr="00FA5AB7">
        <w:rPr>
          <w:lang w:eastAsia="x-none"/>
        </w:rPr>
        <w:tab/>
        <w:t>On contention based Msg3 transmission without Msg1/Msg2 for NTN IOT</w:t>
      </w:r>
      <w:r w:rsidRPr="00FA5AB7">
        <w:rPr>
          <w:lang w:eastAsia="x-none"/>
        </w:rPr>
        <w:tab/>
        <w:t>Qualcomm Incorporated</w:t>
      </w:r>
    </w:p>
    <w:p w14:paraId="4A5842E6" w14:textId="77777777" w:rsidR="00661872" w:rsidRPr="002444B7" w:rsidRDefault="00661872" w:rsidP="00661872">
      <w:pPr>
        <w:rPr>
          <w:lang w:eastAsia="x-none"/>
        </w:rPr>
      </w:pPr>
    </w:p>
    <w:p w14:paraId="370B57AF" w14:textId="77777777" w:rsidR="00661872" w:rsidRPr="00DA67B4" w:rsidRDefault="00661872" w:rsidP="00661872">
      <w:pPr>
        <w:rPr>
          <w:b/>
          <w:bCs/>
          <w:u w:val="single"/>
          <w:lang w:eastAsia="ko-KR"/>
        </w:rPr>
      </w:pPr>
      <w:r w:rsidRPr="00DA67B4">
        <w:rPr>
          <w:rFonts w:hint="eastAsia"/>
          <w:b/>
          <w:bCs/>
          <w:u w:val="single"/>
          <w:lang w:eastAsia="ko-KR"/>
        </w:rPr>
        <w:t>R</w:t>
      </w:r>
      <w:r w:rsidRPr="00DA67B4">
        <w:rPr>
          <w:b/>
          <w:bCs/>
          <w:u w:val="single"/>
          <w:lang w:eastAsia="ko-KR"/>
        </w:rPr>
        <w:t>el-18 Positioning</w:t>
      </w:r>
    </w:p>
    <w:p w14:paraId="492F9E27" w14:textId="0B4C36C7" w:rsidR="00661872" w:rsidRDefault="00000000" w:rsidP="00661872">
      <w:pPr>
        <w:rPr>
          <w:lang w:eastAsia="x-none"/>
        </w:rPr>
      </w:pPr>
      <w:hyperlink r:id="rId54" w:history="1">
        <w:r w:rsidR="003A458D" w:rsidRPr="00F101CD">
          <w:rPr>
            <w:rStyle w:val="Hyperlink"/>
            <w:b/>
            <w:bCs/>
            <w:lang w:eastAsia="x-none"/>
          </w:rPr>
          <w:t>R1-2405788</w:t>
        </w:r>
      </w:hyperlink>
      <w:r w:rsidR="00661872">
        <w:rPr>
          <w:lang w:eastAsia="x-none"/>
        </w:rPr>
        <w:tab/>
        <w:t>LS on synchronization source change at the transmitting anchor UE in SL positioning</w:t>
      </w:r>
      <w:r w:rsidR="00661872">
        <w:rPr>
          <w:lang w:eastAsia="x-none"/>
        </w:rPr>
        <w:tab/>
        <w:t>RAN4, Ericsson</w:t>
      </w:r>
    </w:p>
    <w:p w14:paraId="42D3263E" w14:textId="113EE3C1" w:rsidR="00661872" w:rsidRDefault="00661872" w:rsidP="00661872">
      <w:pPr>
        <w:rPr>
          <w:lang w:eastAsia="ko-KR"/>
        </w:rPr>
      </w:pPr>
      <w:r w:rsidRPr="00F101CD">
        <w:rPr>
          <w:rFonts w:hint="eastAsia"/>
          <w:lang w:eastAsia="ko-KR"/>
        </w:rPr>
        <w:t>R</w:t>
      </w:r>
      <w:r w:rsidRPr="00F101CD">
        <w:rPr>
          <w:lang w:eastAsia="ko-KR"/>
        </w:rPr>
        <w:t>AN4 is requesting RAN1 input on synchronization reference source change at UE. Response needed. To be handled in agenda 8.1 (positioning).</w:t>
      </w:r>
      <w:r w:rsidR="00F101CD" w:rsidRPr="00F101CD">
        <w:rPr>
          <w:lang w:eastAsia="ko-KR"/>
        </w:rPr>
        <w:t xml:space="preserve"> To be moderated by Florent (Ericsson).</w:t>
      </w:r>
    </w:p>
    <w:p w14:paraId="396EFDD4"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elevant tdocs:</w:t>
      </w:r>
    </w:p>
    <w:p w14:paraId="720C77AB" w14:textId="7E980DB3" w:rsidR="00661872" w:rsidRPr="005A0357" w:rsidRDefault="00000000" w:rsidP="00661872">
      <w:pPr>
        <w:rPr>
          <w:lang w:eastAsia="x-none"/>
        </w:rPr>
      </w:pPr>
      <w:hyperlink r:id="rId55" w:history="1">
        <w:r w:rsidR="003A458D">
          <w:rPr>
            <w:rStyle w:val="Hyperlink"/>
            <w:lang w:eastAsia="x-none"/>
          </w:rPr>
          <w:t>R1-2406150</w:t>
        </w:r>
      </w:hyperlink>
      <w:r w:rsidR="00661872">
        <w:rPr>
          <w:lang w:eastAsia="x-none"/>
        </w:rPr>
        <w:tab/>
        <w:t>Draft reply LS on synchronization source change at the transmitting anchor UE in SL positioning</w:t>
      </w:r>
      <w:r w:rsidR="00661872">
        <w:rPr>
          <w:lang w:eastAsia="x-none"/>
        </w:rPr>
        <w:tab/>
        <w:t>vivo</w:t>
      </w:r>
    </w:p>
    <w:p w14:paraId="6357CA2A" w14:textId="368EC2A0" w:rsidR="00661872" w:rsidRDefault="00000000" w:rsidP="00661872">
      <w:pPr>
        <w:rPr>
          <w:lang w:eastAsia="x-none"/>
        </w:rPr>
      </w:pPr>
      <w:hyperlink r:id="rId56" w:history="1">
        <w:r w:rsidR="003A458D">
          <w:rPr>
            <w:rStyle w:val="Hyperlink"/>
            <w:lang w:eastAsia="x-none"/>
          </w:rPr>
          <w:t>R1-2406218</w:t>
        </w:r>
      </w:hyperlink>
      <w:r w:rsidR="00661872">
        <w:rPr>
          <w:lang w:eastAsia="x-none"/>
        </w:rPr>
        <w:tab/>
        <w:t>Discussion on LS from RAN4 on synchronization source change</w:t>
      </w:r>
      <w:r w:rsidR="00661872">
        <w:rPr>
          <w:lang w:eastAsia="x-none"/>
        </w:rPr>
        <w:tab/>
        <w:t>OPPO</w:t>
      </w:r>
    </w:p>
    <w:p w14:paraId="39F38E97" w14:textId="4ECF4E42" w:rsidR="00661872" w:rsidRDefault="00000000" w:rsidP="00661872">
      <w:pPr>
        <w:rPr>
          <w:lang w:eastAsia="x-none"/>
        </w:rPr>
      </w:pPr>
      <w:hyperlink r:id="rId57" w:history="1">
        <w:r w:rsidR="003A458D">
          <w:rPr>
            <w:rStyle w:val="Hyperlink"/>
            <w:lang w:eastAsia="x-none"/>
          </w:rPr>
          <w:t>R1-2406219</w:t>
        </w:r>
      </w:hyperlink>
      <w:r w:rsidR="00661872">
        <w:rPr>
          <w:lang w:eastAsia="x-none"/>
        </w:rPr>
        <w:tab/>
        <w:t>Draft reply LS to RAN4 on synchronization source change</w:t>
      </w:r>
      <w:r w:rsidR="00661872">
        <w:rPr>
          <w:lang w:eastAsia="x-none"/>
        </w:rPr>
        <w:tab/>
        <w:t>OPPO</w:t>
      </w:r>
    </w:p>
    <w:p w14:paraId="4FB20ED2" w14:textId="6B5DBE22" w:rsidR="00661872" w:rsidRDefault="00000000" w:rsidP="00661872">
      <w:pPr>
        <w:rPr>
          <w:lang w:eastAsia="x-none"/>
        </w:rPr>
      </w:pPr>
      <w:hyperlink r:id="rId58" w:history="1">
        <w:r w:rsidR="003A458D">
          <w:rPr>
            <w:rStyle w:val="Hyperlink"/>
            <w:lang w:eastAsia="x-none"/>
          </w:rPr>
          <w:t>R1-2406322</w:t>
        </w:r>
      </w:hyperlink>
      <w:r w:rsidR="00661872">
        <w:rPr>
          <w:lang w:eastAsia="x-none"/>
        </w:rPr>
        <w:tab/>
        <w:t>Discussion on synchronization source change at the transmitting anchor UE in SL positioning</w:t>
      </w:r>
      <w:r w:rsidR="00661872">
        <w:rPr>
          <w:lang w:eastAsia="x-none"/>
        </w:rPr>
        <w:tab/>
        <w:t>CATT, CICTCI</w:t>
      </w:r>
    </w:p>
    <w:p w14:paraId="7CEF7191" w14:textId="5D928167" w:rsidR="00661872" w:rsidRDefault="00000000" w:rsidP="00661872">
      <w:pPr>
        <w:rPr>
          <w:lang w:eastAsia="x-none"/>
        </w:rPr>
      </w:pPr>
      <w:hyperlink r:id="rId59" w:history="1">
        <w:r w:rsidR="003A458D">
          <w:rPr>
            <w:rStyle w:val="Hyperlink"/>
            <w:lang w:eastAsia="x-none"/>
          </w:rPr>
          <w:t>R1-2406323</w:t>
        </w:r>
      </w:hyperlink>
      <w:r w:rsidR="00661872">
        <w:rPr>
          <w:lang w:eastAsia="x-none"/>
        </w:rPr>
        <w:tab/>
        <w:t>Draft reply LS on synchronization source change at the transmitting anchor UE in SL positioning</w:t>
      </w:r>
      <w:r w:rsidR="00661872">
        <w:rPr>
          <w:lang w:eastAsia="x-none"/>
        </w:rPr>
        <w:tab/>
        <w:t>CATT, CICTCI</w:t>
      </w:r>
    </w:p>
    <w:p w14:paraId="08E4BB5E" w14:textId="342185A8" w:rsidR="00661872" w:rsidRDefault="00000000" w:rsidP="00661872">
      <w:pPr>
        <w:rPr>
          <w:lang w:eastAsia="x-none"/>
        </w:rPr>
      </w:pPr>
      <w:hyperlink r:id="rId60" w:history="1">
        <w:r w:rsidR="003A458D">
          <w:rPr>
            <w:rStyle w:val="Hyperlink"/>
            <w:lang w:eastAsia="x-none"/>
          </w:rPr>
          <w:t>R1-2406532</w:t>
        </w:r>
      </w:hyperlink>
      <w:r w:rsidR="00661872">
        <w:rPr>
          <w:lang w:eastAsia="x-none"/>
        </w:rPr>
        <w:tab/>
        <w:t>Draft LS reply on synchronization source change at the transmitting anchor UE in SL positioning</w:t>
      </w:r>
      <w:r w:rsidR="00661872">
        <w:rPr>
          <w:lang w:eastAsia="x-none"/>
        </w:rPr>
        <w:tab/>
        <w:t>Intel Corporation</w:t>
      </w:r>
    </w:p>
    <w:p w14:paraId="49F4CA02" w14:textId="6869B7E0" w:rsidR="00661872" w:rsidRDefault="00000000" w:rsidP="00661872">
      <w:pPr>
        <w:rPr>
          <w:lang w:eastAsia="x-none"/>
        </w:rPr>
      </w:pPr>
      <w:hyperlink r:id="rId61" w:history="1">
        <w:r w:rsidR="003A458D">
          <w:rPr>
            <w:rStyle w:val="Hyperlink"/>
            <w:lang w:eastAsia="x-none"/>
          </w:rPr>
          <w:t>R1-2406617</w:t>
        </w:r>
      </w:hyperlink>
      <w:r w:rsidR="00661872">
        <w:rPr>
          <w:lang w:eastAsia="x-none"/>
        </w:rPr>
        <w:tab/>
        <w:t>Discussion on RAN4 LS on synchronization source change in SL positioning</w:t>
      </w:r>
      <w:r w:rsidR="00661872">
        <w:rPr>
          <w:lang w:eastAsia="x-none"/>
        </w:rPr>
        <w:tab/>
        <w:t>Samsung</w:t>
      </w:r>
    </w:p>
    <w:p w14:paraId="4EF685CB" w14:textId="1CB5B43B" w:rsidR="00661872" w:rsidRDefault="00000000" w:rsidP="00661872">
      <w:pPr>
        <w:rPr>
          <w:lang w:eastAsia="x-none"/>
        </w:rPr>
      </w:pPr>
      <w:hyperlink r:id="rId62" w:history="1">
        <w:r w:rsidR="003A458D">
          <w:rPr>
            <w:rStyle w:val="Hyperlink"/>
            <w:lang w:eastAsia="x-none"/>
          </w:rPr>
          <w:t>R1-2406675</w:t>
        </w:r>
      </w:hyperlink>
      <w:r w:rsidR="00661872">
        <w:rPr>
          <w:lang w:eastAsia="x-none"/>
        </w:rPr>
        <w:tab/>
        <w:t>Discussion of RAN4 LS on synchronization source change at the transmitting anchor UE in SL positioning</w:t>
      </w:r>
      <w:r w:rsidR="00661872">
        <w:rPr>
          <w:lang w:eastAsia="x-none"/>
        </w:rPr>
        <w:tab/>
        <w:t>Nokia</w:t>
      </w:r>
    </w:p>
    <w:p w14:paraId="62779922" w14:textId="1E831EBC" w:rsidR="00661872" w:rsidRDefault="00000000" w:rsidP="00661872">
      <w:pPr>
        <w:rPr>
          <w:lang w:eastAsia="x-none"/>
        </w:rPr>
      </w:pPr>
      <w:hyperlink r:id="rId63" w:history="1">
        <w:r w:rsidR="003A458D">
          <w:rPr>
            <w:rStyle w:val="Hyperlink"/>
            <w:lang w:eastAsia="x-none"/>
          </w:rPr>
          <w:t>R1-2406952</w:t>
        </w:r>
      </w:hyperlink>
      <w:r w:rsidR="00661872">
        <w:rPr>
          <w:lang w:eastAsia="x-none"/>
        </w:rPr>
        <w:tab/>
        <w:t>Draft reply LS on synchronization source change at Tx UE in SL positioning</w:t>
      </w:r>
      <w:r w:rsidR="00661872">
        <w:rPr>
          <w:lang w:eastAsia="x-none"/>
        </w:rPr>
        <w:tab/>
        <w:t>ZTE Corporation, Sanechips</w:t>
      </w:r>
    </w:p>
    <w:p w14:paraId="213A85C5" w14:textId="7D58E313" w:rsidR="00661872" w:rsidRDefault="00000000" w:rsidP="00661872">
      <w:pPr>
        <w:rPr>
          <w:lang w:eastAsia="x-none"/>
        </w:rPr>
      </w:pPr>
      <w:hyperlink r:id="rId64" w:history="1">
        <w:r w:rsidR="003A458D">
          <w:rPr>
            <w:rStyle w:val="Hyperlink"/>
            <w:lang w:eastAsia="x-none"/>
          </w:rPr>
          <w:t>R1-2406998</w:t>
        </w:r>
      </w:hyperlink>
      <w:r w:rsidR="00661872">
        <w:rPr>
          <w:lang w:eastAsia="x-none"/>
        </w:rPr>
        <w:tab/>
        <w:t>Discussion on synchronization source change at the transmitting anchor UE in SL positioning</w:t>
      </w:r>
      <w:r w:rsidR="00661872">
        <w:rPr>
          <w:lang w:eastAsia="x-none"/>
        </w:rPr>
        <w:tab/>
        <w:t>Huawei, HiSilicon</w:t>
      </w:r>
    </w:p>
    <w:p w14:paraId="5D2A96EE" w14:textId="6765294B" w:rsidR="00661872" w:rsidRDefault="00000000" w:rsidP="00661872">
      <w:pPr>
        <w:rPr>
          <w:lang w:eastAsia="x-none"/>
        </w:rPr>
      </w:pPr>
      <w:hyperlink r:id="rId65" w:history="1">
        <w:r w:rsidR="003A458D">
          <w:rPr>
            <w:rStyle w:val="Hyperlink"/>
            <w:lang w:eastAsia="x-none"/>
          </w:rPr>
          <w:t>R1-2407167</w:t>
        </w:r>
      </w:hyperlink>
      <w:r w:rsidR="00661872">
        <w:rPr>
          <w:lang w:eastAsia="x-none"/>
        </w:rPr>
        <w:tab/>
        <w:t>Discussion on LS on synchronization source change at the transmitting anchor UE in SL positioning</w:t>
      </w:r>
      <w:r w:rsidR="00661872">
        <w:rPr>
          <w:lang w:eastAsia="x-none"/>
        </w:rPr>
        <w:tab/>
        <w:t>Ericsson</w:t>
      </w:r>
    </w:p>
    <w:p w14:paraId="45ED036D" w14:textId="77777777" w:rsidR="00661872" w:rsidRPr="002444B7" w:rsidRDefault="00661872" w:rsidP="00661872">
      <w:pPr>
        <w:rPr>
          <w:lang w:eastAsia="ko-KR"/>
        </w:rPr>
      </w:pPr>
    </w:p>
    <w:p w14:paraId="30A933B5" w14:textId="753CAA9A" w:rsidR="00661872" w:rsidRDefault="00000000" w:rsidP="00661872">
      <w:pPr>
        <w:rPr>
          <w:lang w:eastAsia="x-none"/>
        </w:rPr>
      </w:pPr>
      <w:hyperlink r:id="rId66" w:history="1">
        <w:r w:rsidR="003A458D" w:rsidRPr="00F101CD">
          <w:rPr>
            <w:rStyle w:val="Hyperlink"/>
            <w:b/>
            <w:bCs/>
            <w:lang w:eastAsia="x-none"/>
          </w:rPr>
          <w:t>R1-2405799</w:t>
        </w:r>
      </w:hyperlink>
      <w:r w:rsidR="00661872">
        <w:rPr>
          <w:lang w:eastAsia="x-none"/>
        </w:rPr>
        <w:tab/>
        <w:t>Reply LS on SLPP parameters provision</w:t>
      </w:r>
      <w:r w:rsidR="00661872">
        <w:rPr>
          <w:lang w:eastAsia="x-none"/>
        </w:rPr>
        <w:tab/>
        <w:t>RAN2, vivo</w:t>
      </w:r>
    </w:p>
    <w:p w14:paraId="663168B0" w14:textId="77777777" w:rsidR="00661872" w:rsidRPr="00DA67B4" w:rsidRDefault="00661872" w:rsidP="00661872">
      <w:pPr>
        <w:rPr>
          <w:lang w:eastAsia="ko-KR"/>
        </w:rPr>
      </w:pPr>
      <w:r w:rsidRPr="00710C33">
        <w:rPr>
          <w:rFonts w:hint="eastAsia"/>
          <w:lang w:eastAsia="ko-KR"/>
        </w:rPr>
        <w:t>R</w:t>
      </w:r>
      <w:r w:rsidRPr="00710C33">
        <w:rPr>
          <w:lang w:eastAsia="ko-KR"/>
        </w:rPr>
        <w:t>AN2 LS in response to RAN1 LS in R1-2403622. To be taken into account as part of agenda 8.1 (positioning).</w:t>
      </w:r>
    </w:p>
    <w:p w14:paraId="108A2226"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elevant tdocs:</w:t>
      </w:r>
    </w:p>
    <w:p w14:paraId="1E4CC919" w14:textId="471BF756" w:rsidR="00661872" w:rsidRDefault="00000000" w:rsidP="00661872">
      <w:pPr>
        <w:rPr>
          <w:lang w:eastAsia="x-none"/>
        </w:rPr>
      </w:pPr>
      <w:hyperlink r:id="rId67" w:history="1">
        <w:r w:rsidR="003A458D">
          <w:rPr>
            <w:rStyle w:val="Hyperlink"/>
            <w:lang w:eastAsia="x-none"/>
          </w:rPr>
          <w:t>R1-2407168</w:t>
        </w:r>
      </w:hyperlink>
      <w:r w:rsidR="00661872">
        <w:rPr>
          <w:lang w:eastAsia="x-none"/>
        </w:rPr>
        <w:tab/>
        <w:t>Discussion on LS to RAN1 on 4 ARP IDs in SLPP reports</w:t>
      </w:r>
      <w:r w:rsidR="00661872">
        <w:rPr>
          <w:lang w:eastAsia="x-none"/>
        </w:rPr>
        <w:tab/>
        <w:t>Ericsson</w:t>
      </w:r>
    </w:p>
    <w:p w14:paraId="02CB8DE4" w14:textId="77777777" w:rsidR="00661872" w:rsidRDefault="00661872" w:rsidP="00661872">
      <w:pPr>
        <w:rPr>
          <w:lang w:eastAsia="x-none"/>
        </w:rPr>
      </w:pPr>
    </w:p>
    <w:p w14:paraId="560F1415" w14:textId="77777777" w:rsidR="00661872" w:rsidRPr="00E56FA6" w:rsidRDefault="00661872" w:rsidP="00661872">
      <w:pPr>
        <w:rPr>
          <w:b/>
          <w:bCs/>
          <w:u w:val="single"/>
          <w:lang w:eastAsia="ko-KR"/>
        </w:rPr>
      </w:pPr>
      <w:r w:rsidRPr="00E56FA6">
        <w:rPr>
          <w:rFonts w:hint="eastAsia"/>
          <w:b/>
          <w:bCs/>
          <w:u w:val="single"/>
          <w:lang w:eastAsia="ko-KR"/>
        </w:rPr>
        <w:t>R</w:t>
      </w:r>
      <w:r w:rsidRPr="00E56FA6">
        <w:rPr>
          <w:b/>
          <w:bCs/>
          <w:u w:val="single"/>
          <w:lang w:eastAsia="ko-KR"/>
        </w:rPr>
        <w:t xml:space="preserve">el-18 </w:t>
      </w:r>
      <w:r>
        <w:rPr>
          <w:b/>
          <w:bCs/>
          <w:u w:val="single"/>
          <w:lang w:eastAsia="ko-KR"/>
        </w:rPr>
        <w:t>Dedicated spectrum l</w:t>
      </w:r>
      <w:r w:rsidRPr="00E56FA6">
        <w:rPr>
          <w:b/>
          <w:bCs/>
          <w:u w:val="single"/>
          <w:lang w:eastAsia="ko-KR"/>
        </w:rPr>
        <w:t>ess than 5 MHz</w:t>
      </w:r>
    </w:p>
    <w:p w14:paraId="1B824293" w14:textId="0B7671C5" w:rsidR="00661872" w:rsidRDefault="00000000" w:rsidP="00661872">
      <w:pPr>
        <w:rPr>
          <w:lang w:eastAsia="x-none"/>
        </w:rPr>
      </w:pPr>
      <w:hyperlink r:id="rId68" w:history="1">
        <w:r w:rsidR="003A458D" w:rsidRPr="007416F0">
          <w:rPr>
            <w:rStyle w:val="Hyperlink"/>
            <w:b/>
            <w:bCs/>
            <w:lang w:eastAsia="x-none"/>
          </w:rPr>
          <w:t>R1-2405789</w:t>
        </w:r>
      </w:hyperlink>
      <w:r w:rsidR="00661872">
        <w:rPr>
          <w:lang w:eastAsia="x-none"/>
        </w:rPr>
        <w:tab/>
        <w:t>Reply LS on inter-frequency neighbour cells supporting NR dedicated spectrum less than 5 MHz for FR1</w:t>
      </w:r>
      <w:r w:rsidR="00661872">
        <w:rPr>
          <w:lang w:eastAsia="x-none"/>
        </w:rPr>
        <w:tab/>
        <w:t>RAN4, Qualcomm</w:t>
      </w:r>
    </w:p>
    <w:p w14:paraId="6F40BCD1" w14:textId="77777777" w:rsidR="00661872" w:rsidRDefault="00661872" w:rsidP="00661872">
      <w:pPr>
        <w:rPr>
          <w:lang w:eastAsia="ko-KR"/>
        </w:rPr>
      </w:pPr>
      <w:r w:rsidRPr="007416F0">
        <w:rPr>
          <w:rFonts w:hint="eastAsia"/>
          <w:lang w:eastAsia="ko-KR"/>
        </w:rPr>
        <w:t>R</w:t>
      </w:r>
      <w:r w:rsidRPr="007416F0">
        <w:rPr>
          <w:lang w:eastAsia="ko-KR"/>
        </w:rPr>
        <w:t xml:space="preserve">AN4 LS in response to RAN2 LS on </w:t>
      </w:r>
      <w:r w:rsidRPr="007416F0">
        <w:rPr>
          <w:lang w:eastAsia="x-none"/>
        </w:rPr>
        <w:t>inter-frequency neighbour cells supporting NR dedicated spectrum less than 5 MHz for FR1. RAN1 follow up action in response to LS not necessary.</w:t>
      </w:r>
    </w:p>
    <w:p w14:paraId="21989FB4" w14:textId="77777777" w:rsidR="00661872" w:rsidRDefault="00661872" w:rsidP="00661872">
      <w:pPr>
        <w:rPr>
          <w:lang w:eastAsia="ko-KR"/>
        </w:rPr>
      </w:pPr>
    </w:p>
    <w:p w14:paraId="773386F1" w14:textId="77777777" w:rsidR="00661872" w:rsidRPr="00E56FA6" w:rsidRDefault="00661872" w:rsidP="00661872">
      <w:pPr>
        <w:rPr>
          <w:b/>
          <w:bCs/>
          <w:u w:val="single"/>
          <w:lang w:eastAsia="ko-KR"/>
        </w:rPr>
      </w:pPr>
      <w:r w:rsidRPr="00E56FA6">
        <w:rPr>
          <w:rFonts w:hint="eastAsia"/>
          <w:b/>
          <w:bCs/>
          <w:u w:val="single"/>
          <w:lang w:eastAsia="ko-KR"/>
        </w:rPr>
        <w:t>R</w:t>
      </w:r>
      <w:r w:rsidRPr="00E56FA6">
        <w:rPr>
          <w:b/>
          <w:bCs/>
          <w:u w:val="single"/>
          <w:lang w:eastAsia="ko-KR"/>
        </w:rPr>
        <w:t>el-19 Ambient IoT</w:t>
      </w:r>
    </w:p>
    <w:p w14:paraId="0ECCC17E" w14:textId="500D6165" w:rsidR="00661872" w:rsidRDefault="00000000" w:rsidP="00661872">
      <w:pPr>
        <w:rPr>
          <w:lang w:eastAsia="x-none"/>
        </w:rPr>
      </w:pPr>
      <w:hyperlink r:id="rId69" w:history="1">
        <w:r w:rsidR="003A458D" w:rsidRPr="007416F0">
          <w:rPr>
            <w:rStyle w:val="Hyperlink"/>
            <w:b/>
            <w:bCs/>
            <w:lang w:eastAsia="x-none"/>
          </w:rPr>
          <w:t>R1-2405796</w:t>
        </w:r>
      </w:hyperlink>
      <w:r w:rsidR="00661872">
        <w:rPr>
          <w:lang w:eastAsia="x-none"/>
        </w:rPr>
        <w:tab/>
        <w:t>LS on Clarification of requirements for Ambient IoT</w:t>
      </w:r>
      <w:r w:rsidR="00661872">
        <w:rPr>
          <w:lang w:eastAsia="x-none"/>
        </w:rPr>
        <w:tab/>
        <w:t>SA2, Ericsson</w:t>
      </w:r>
    </w:p>
    <w:p w14:paraId="6027AEA7" w14:textId="4951671E" w:rsidR="00661872" w:rsidRDefault="00661872" w:rsidP="00661872">
      <w:pPr>
        <w:rPr>
          <w:lang w:eastAsia="ko-KR"/>
        </w:rPr>
      </w:pPr>
      <w:r w:rsidRPr="007416F0">
        <w:rPr>
          <w:rFonts w:hint="eastAsia"/>
          <w:lang w:eastAsia="ko-KR"/>
        </w:rPr>
        <w:t>S</w:t>
      </w:r>
      <w:r w:rsidRPr="007416F0">
        <w:rPr>
          <w:lang w:eastAsia="ko-KR"/>
        </w:rPr>
        <w:t xml:space="preserve">A2 is requesting RAN1 input on whether or not an A-IoT device can incorporate </w:t>
      </w:r>
      <w:r w:rsidRPr="007416F0">
        <w:rPr>
          <w:lang w:eastAsia="zh-CN"/>
        </w:rPr>
        <w:t>non-volatile memory in the device design. Response needed. To be handled in agenda item 9.4.</w:t>
      </w:r>
      <w:r w:rsidR="007416F0">
        <w:rPr>
          <w:lang w:eastAsia="zh-CN"/>
        </w:rPr>
        <w:t xml:space="preserve"> To be moderated by Johan (Ericsson).</w:t>
      </w:r>
    </w:p>
    <w:p w14:paraId="6D641921"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elevant tdocs:</w:t>
      </w:r>
    </w:p>
    <w:p w14:paraId="3424E660" w14:textId="3EF5E56E" w:rsidR="00661872" w:rsidRDefault="00000000" w:rsidP="00661872">
      <w:pPr>
        <w:rPr>
          <w:lang w:eastAsia="x-none"/>
        </w:rPr>
      </w:pPr>
      <w:hyperlink r:id="rId70" w:history="1">
        <w:r w:rsidR="003A458D">
          <w:rPr>
            <w:rStyle w:val="Hyperlink"/>
            <w:lang w:eastAsia="x-none"/>
          </w:rPr>
          <w:t>R1-2405830</w:t>
        </w:r>
      </w:hyperlink>
      <w:r w:rsidR="00661872">
        <w:rPr>
          <w:lang w:eastAsia="x-none"/>
        </w:rPr>
        <w:tab/>
        <w:t>On LS on Clarification of requirements for Ambient IoT</w:t>
      </w:r>
      <w:r w:rsidR="00661872">
        <w:rPr>
          <w:lang w:eastAsia="x-none"/>
        </w:rPr>
        <w:tab/>
        <w:t>Ericsson</w:t>
      </w:r>
    </w:p>
    <w:p w14:paraId="06A6AD32" w14:textId="77F45117" w:rsidR="00661872" w:rsidRDefault="00000000" w:rsidP="00661872">
      <w:pPr>
        <w:rPr>
          <w:lang w:eastAsia="x-none"/>
        </w:rPr>
      </w:pPr>
      <w:hyperlink r:id="rId71" w:history="1">
        <w:r w:rsidR="003A458D">
          <w:rPr>
            <w:rStyle w:val="Hyperlink"/>
            <w:lang w:eastAsia="x-none"/>
          </w:rPr>
          <w:t>R1-2405896</w:t>
        </w:r>
      </w:hyperlink>
      <w:r w:rsidR="00661872">
        <w:rPr>
          <w:lang w:eastAsia="x-none"/>
        </w:rPr>
        <w:tab/>
        <w:t>Draft Reply LS on Clarification of requirements for Ambient IoT</w:t>
      </w:r>
      <w:r w:rsidR="00661872">
        <w:rPr>
          <w:lang w:eastAsia="x-none"/>
        </w:rPr>
        <w:tab/>
        <w:t>Spreadtrum Communications</w:t>
      </w:r>
    </w:p>
    <w:p w14:paraId="434F131B" w14:textId="56B07EAD" w:rsidR="00661872" w:rsidRDefault="00000000" w:rsidP="00661872">
      <w:pPr>
        <w:rPr>
          <w:lang w:eastAsia="x-none"/>
        </w:rPr>
      </w:pPr>
      <w:hyperlink r:id="rId72" w:history="1">
        <w:r w:rsidR="003A458D">
          <w:rPr>
            <w:rStyle w:val="Hyperlink"/>
            <w:lang w:eastAsia="x-none"/>
          </w:rPr>
          <w:t>R1-2406145</w:t>
        </w:r>
      </w:hyperlink>
      <w:r w:rsidR="00661872">
        <w:rPr>
          <w:lang w:eastAsia="x-none"/>
        </w:rPr>
        <w:tab/>
        <w:t>Draft reply LS on clarification of requirements for Ambient IoT</w:t>
      </w:r>
      <w:r w:rsidR="00661872">
        <w:rPr>
          <w:lang w:eastAsia="x-none"/>
        </w:rPr>
        <w:tab/>
        <w:t>vivo</w:t>
      </w:r>
    </w:p>
    <w:p w14:paraId="4B9CD8A3" w14:textId="6472B3FB" w:rsidR="00661872" w:rsidRDefault="00000000" w:rsidP="00661872">
      <w:pPr>
        <w:rPr>
          <w:lang w:eastAsia="x-none"/>
        </w:rPr>
      </w:pPr>
      <w:hyperlink r:id="rId73" w:history="1">
        <w:r w:rsidR="003A458D">
          <w:rPr>
            <w:rStyle w:val="Hyperlink"/>
            <w:lang w:eastAsia="x-none"/>
          </w:rPr>
          <w:t>R1-2406246</w:t>
        </w:r>
      </w:hyperlink>
      <w:r w:rsidR="00661872">
        <w:rPr>
          <w:lang w:eastAsia="x-none"/>
        </w:rPr>
        <w:tab/>
        <w:t>Discussion on LS from SA2 on clarification of requirements for Ambient IoT</w:t>
      </w:r>
      <w:r w:rsidR="00661872">
        <w:rPr>
          <w:lang w:eastAsia="x-none"/>
        </w:rPr>
        <w:tab/>
        <w:t>OPPO</w:t>
      </w:r>
    </w:p>
    <w:p w14:paraId="5B2FB948" w14:textId="50F6160A" w:rsidR="00661872" w:rsidRDefault="00000000" w:rsidP="00661872">
      <w:pPr>
        <w:rPr>
          <w:lang w:eastAsia="x-none"/>
        </w:rPr>
      </w:pPr>
      <w:hyperlink r:id="rId74" w:history="1">
        <w:r w:rsidR="003A458D">
          <w:rPr>
            <w:rStyle w:val="Hyperlink"/>
            <w:lang w:eastAsia="x-none"/>
          </w:rPr>
          <w:t>R1-2406247</w:t>
        </w:r>
      </w:hyperlink>
      <w:r w:rsidR="00661872">
        <w:rPr>
          <w:lang w:eastAsia="x-none"/>
        </w:rPr>
        <w:tab/>
        <w:t>Draft reply LS to SA2 on clarification of requirements for Ambient IoT</w:t>
      </w:r>
      <w:r w:rsidR="00661872">
        <w:rPr>
          <w:lang w:eastAsia="x-none"/>
        </w:rPr>
        <w:tab/>
        <w:t>OPPO</w:t>
      </w:r>
    </w:p>
    <w:p w14:paraId="50E3F7B7" w14:textId="2ADCB4B0" w:rsidR="00661872" w:rsidRDefault="00000000" w:rsidP="00661872">
      <w:pPr>
        <w:rPr>
          <w:lang w:eastAsia="x-none"/>
        </w:rPr>
      </w:pPr>
      <w:hyperlink r:id="rId75" w:history="1">
        <w:r w:rsidR="003A458D">
          <w:rPr>
            <w:rStyle w:val="Hyperlink"/>
            <w:lang w:eastAsia="x-none"/>
          </w:rPr>
          <w:t>R1-2406267</w:t>
        </w:r>
      </w:hyperlink>
      <w:r w:rsidR="00661872">
        <w:rPr>
          <w:lang w:eastAsia="x-none"/>
        </w:rPr>
        <w:tab/>
        <w:t>Discussion on the SA2 LS on the requirements of Ambient IoT</w:t>
      </w:r>
      <w:r w:rsidR="00661872">
        <w:rPr>
          <w:lang w:eastAsia="x-none"/>
        </w:rPr>
        <w:tab/>
        <w:t>Xiaomi</w:t>
      </w:r>
    </w:p>
    <w:p w14:paraId="54A30B49" w14:textId="6CB916E5" w:rsidR="00661872" w:rsidRDefault="00000000" w:rsidP="00661872">
      <w:pPr>
        <w:rPr>
          <w:lang w:eastAsia="x-none"/>
        </w:rPr>
      </w:pPr>
      <w:hyperlink r:id="rId76" w:history="1">
        <w:r w:rsidR="003A458D">
          <w:rPr>
            <w:rStyle w:val="Hyperlink"/>
            <w:lang w:eastAsia="x-none"/>
          </w:rPr>
          <w:t>R1-2406268</w:t>
        </w:r>
      </w:hyperlink>
      <w:r w:rsidR="00661872">
        <w:rPr>
          <w:lang w:eastAsia="x-none"/>
        </w:rPr>
        <w:tab/>
        <w:t>Draft reply LS on clarification of requirements for Ambient IoT</w:t>
      </w:r>
      <w:r w:rsidR="00661872">
        <w:rPr>
          <w:lang w:eastAsia="x-none"/>
        </w:rPr>
        <w:tab/>
        <w:t>Xiaomi</w:t>
      </w:r>
    </w:p>
    <w:p w14:paraId="0DF4C744" w14:textId="41F8AC92" w:rsidR="00661872" w:rsidRDefault="00000000" w:rsidP="00661872">
      <w:pPr>
        <w:rPr>
          <w:lang w:eastAsia="x-none"/>
        </w:rPr>
      </w:pPr>
      <w:hyperlink r:id="rId77" w:history="1">
        <w:r w:rsidR="003A458D">
          <w:rPr>
            <w:rStyle w:val="Hyperlink"/>
            <w:lang w:eastAsia="x-none"/>
          </w:rPr>
          <w:t>R1-2406319</w:t>
        </w:r>
      </w:hyperlink>
      <w:r w:rsidR="00661872">
        <w:rPr>
          <w:lang w:eastAsia="x-none"/>
        </w:rPr>
        <w:tab/>
        <w:t>Draft Reply LS on Clarification of requirements for Ambient IoT</w:t>
      </w:r>
      <w:r w:rsidR="00661872">
        <w:rPr>
          <w:lang w:eastAsia="x-none"/>
        </w:rPr>
        <w:tab/>
        <w:t>CATT</w:t>
      </w:r>
    </w:p>
    <w:p w14:paraId="028D23B8" w14:textId="280CE26C" w:rsidR="00661872" w:rsidRDefault="00000000" w:rsidP="00661872">
      <w:pPr>
        <w:rPr>
          <w:lang w:eastAsia="x-none"/>
        </w:rPr>
      </w:pPr>
      <w:hyperlink r:id="rId78" w:history="1">
        <w:r w:rsidR="003A458D">
          <w:rPr>
            <w:rStyle w:val="Hyperlink"/>
            <w:lang w:eastAsia="x-none"/>
          </w:rPr>
          <w:t>R1-2406398</w:t>
        </w:r>
      </w:hyperlink>
      <w:r w:rsidR="00661872">
        <w:rPr>
          <w:lang w:eastAsia="x-none"/>
        </w:rPr>
        <w:tab/>
        <w:t>Discussion on requirements for Ambient IoT</w:t>
      </w:r>
      <w:r w:rsidR="00661872">
        <w:rPr>
          <w:lang w:eastAsia="x-none"/>
        </w:rPr>
        <w:tab/>
        <w:t>ZTE Corporation, Sanechips</w:t>
      </w:r>
    </w:p>
    <w:p w14:paraId="7B9FFD2B" w14:textId="187C4D66" w:rsidR="00661872" w:rsidRDefault="00000000" w:rsidP="00661872">
      <w:pPr>
        <w:rPr>
          <w:lang w:eastAsia="x-none"/>
        </w:rPr>
      </w:pPr>
      <w:hyperlink r:id="rId79" w:history="1">
        <w:r w:rsidR="003A458D">
          <w:rPr>
            <w:rStyle w:val="Hyperlink"/>
            <w:lang w:eastAsia="x-none"/>
          </w:rPr>
          <w:t>R1-2406399</w:t>
        </w:r>
      </w:hyperlink>
      <w:r w:rsidR="00661872">
        <w:rPr>
          <w:lang w:eastAsia="x-none"/>
        </w:rPr>
        <w:tab/>
        <w:t>Draft reply to LS on requirements for Ambient IoT</w:t>
      </w:r>
      <w:r w:rsidR="00661872">
        <w:rPr>
          <w:lang w:eastAsia="x-none"/>
        </w:rPr>
        <w:tab/>
        <w:t>ZTE Corporation, Sanechips</w:t>
      </w:r>
    </w:p>
    <w:p w14:paraId="43C044B9" w14:textId="1F421CDD" w:rsidR="00661872" w:rsidRDefault="00000000" w:rsidP="00661872">
      <w:pPr>
        <w:rPr>
          <w:lang w:eastAsia="x-none"/>
        </w:rPr>
      </w:pPr>
      <w:hyperlink r:id="rId80" w:history="1">
        <w:r w:rsidR="003A458D">
          <w:rPr>
            <w:rStyle w:val="Hyperlink"/>
            <w:lang w:eastAsia="x-none"/>
          </w:rPr>
          <w:t>R1-2406982</w:t>
        </w:r>
      </w:hyperlink>
      <w:r w:rsidR="00661872">
        <w:rPr>
          <w:lang w:eastAsia="x-none"/>
        </w:rPr>
        <w:tab/>
        <w:t>Discussion on SA2 LS on Clarification of requirements for Ambient IoT</w:t>
      </w:r>
      <w:r w:rsidR="00661872">
        <w:rPr>
          <w:lang w:eastAsia="x-none"/>
        </w:rPr>
        <w:tab/>
        <w:t>Huawei, HiSilicon</w:t>
      </w:r>
    </w:p>
    <w:p w14:paraId="42193F8E" w14:textId="452329CF" w:rsidR="00661872" w:rsidRDefault="00000000" w:rsidP="00661872">
      <w:pPr>
        <w:rPr>
          <w:lang w:eastAsia="x-none"/>
        </w:rPr>
      </w:pPr>
      <w:hyperlink r:id="rId81" w:history="1">
        <w:r w:rsidR="003A458D">
          <w:rPr>
            <w:rStyle w:val="Hyperlink"/>
            <w:lang w:eastAsia="x-none"/>
          </w:rPr>
          <w:t>R1-2407008</w:t>
        </w:r>
      </w:hyperlink>
      <w:r w:rsidR="00661872">
        <w:rPr>
          <w:lang w:eastAsia="x-none"/>
        </w:rPr>
        <w:tab/>
        <w:t>Draft reply LS on Clarification of requirements for Ambient IoT</w:t>
      </w:r>
      <w:r w:rsidR="00661872">
        <w:rPr>
          <w:lang w:eastAsia="x-none"/>
        </w:rPr>
        <w:tab/>
        <w:t>Qualcomm Incorporated</w:t>
      </w:r>
    </w:p>
    <w:p w14:paraId="5DA7F5F6" w14:textId="77777777" w:rsidR="00661872" w:rsidRPr="002444B7" w:rsidRDefault="00661872" w:rsidP="00661872">
      <w:pPr>
        <w:rPr>
          <w:lang w:eastAsia="x-none"/>
        </w:rPr>
      </w:pPr>
    </w:p>
    <w:p w14:paraId="0F93D43C" w14:textId="77777777" w:rsidR="00661872" w:rsidRPr="009E7611" w:rsidRDefault="00661872" w:rsidP="00661872">
      <w:pPr>
        <w:rPr>
          <w:b/>
          <w:bCs/>
          <w:u w:val="single"/>
          <w:lang w:eastAsia="ko-KR"/>
        </w:rPr>
      </w:pPr>
      <w:r w:rsidRPr="009E7611">
        <w:rPr>
          <w:rFonts w:hint="eastAsia"/>
          <w:b/>
          <w:bCs/>
          <w:u w:val="single"/>
          <w:lang w:eastAsia="ko-KR"/>
        </w:rPr>
        <w:t>R</w:t>
      </w:r>
      <w:r w:rsidRPr="009E7611">
        <w:rPr>
          <w:b/>
          <w:bCs/>
          <w:u w:val="single"/>
          <w:lang w:eastAsia="ko-KR"/>
        </w:rPr>
        <w:t>el-19 ISAC</w:t>
      </w:r>
    </w:p>
    <w:p w14:paraId="3541AA8F" w14:textId="0D88961C" w:rsidR="00661872" w:rsidRDefault="00000000" w:rsidP="00661872">
      <w:pPr>
        <w:rPr>
          <w:lang w:eastAsia="x-none"/>
        </w:rPr>
      </w:pPr>
      <w:hyperlink r:id="rId82" w:history="1">
        <w:r w:rsidR="003A458D" w:rsidRPr="006C3A03">
          <w:rPr>
            <w:rStyle w:val="Hyperlink"/>
            <w:b/>
            <w:bCs/>
            <w:lang w:eastAsia="x-none"/>
          </w:rPr>
          <w:t>R1-2405964</w:t>
        </w:r>
      </w:hyperlink>
      <w:r w:rsidR="00661872" w:rsidRPr="00B73D66">
        <w:rPr>
          <w:lang w:eastAsia="x-none"/>
        </w:rPr>
        <w:tab/>
        <w:t>LS on Physical Properties of Sensing Targets in Automotive Scenarios for ISAC</w:t>
      </w:r>
      <w:r w:rsidR="00661872" w:rsidRPr="00B73D66">
        <w:rPr>
          <w:lang w:eastAsia="x-none"/>
        </w:rPr>
        <w:tab/>
        <w:t>5GAA, Huawei, Continental Corp.</w:t>
      </w:r>
    </w:p>
    <w:p w14:paraId="33390299" w14:textId="77777777" w:rsidR="00661872" w:rsidRDefault="00661872" w:rsidP="00661872">
      <w:pPr>
        <w:rPr>
          <w:lang w:eastAsia="ko-KR"/>
        </w:rPr>
      </w:pPr>
      <w:r w:rsidRPr="006C3A03">
        <w:rPr>
          <w:rFonts w:hint="eastAsia"/>
          <w:lang w:eastAsia="ko-KR"/>
        </w:rPr>
        <w:t>5</w:t>
      </w:r>
      <w:r w:rsidRPr="006C3A03">
        <w:rPr>
          <w:lang w:eastAsia="ko-KR"/>
        </w:rPr>
        <w:t>GAA is providing information on physical characteristics of sensing targets relevant for automotive scenarios. To be taken into account as part of discussions in agenda item 9.7.</w:t>
      </w:r>
    </w:p>
    <w:p w14:paraId="2D256879"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elevant tdocs:</w:t>
      </w:r>
    </w:p>
    <w:p w14:paraId="0F25A8FA" w14:textId="7E1A6CAE" w:rsidR="00661872" w:rsidRDefault="00000000" w:rsidP="00661872">
      <w:pPr>
        <w:rPr>
          <w:lang w:eastAsia="x-none"/>
        </w:rPr>
      </w:pPr>
      <w:hyperlink r:id="rId83" w:history="1">
        <w:r w:rsidR="003A458D">
          <w:rPr>
            <w:rStyle w:val="Hyperlink"/>
            <w:lang w:eastAsia="x-none"/>
          </w:rPr>
          <w:t>R1-2406251</w:t>
        </w:r>
      </w:hyperlink>
      <w:r w:rsidR="00661872">
        <w:rPr>
          <w:lang w:eastAsia="x-none"/>
        </w:rPr>
        <w:tab/>
        <w:t>Discussion of 5GAA LS on ISAC</w:t>
      </w:r>
      <w:r w:rsidR="00661872">
        <w:rPr>
          <w:lang w:eastAsia="x-none"/>
        </w:rPr>
        <w:tab/>
        <w:t>OPPO</w:t>
      </w:r>
    </w:p>
    <w:p w14:paraId="32D02915" w14:textId="648A0DCF" w:rsidR="00661872" w:rsidRDefault="00000000" w:rsidP="00661872">
      <w:pPr>
        <w:rPr>
          <w:lang w:eastAsia="x-none"/>
        </w:rPr>
      </w:pPr>
      <w:hyperlink r:id="rId84" w:history="1">
        <w:r w:rsidR="003A458D">
          <w:rPr>
            <w:rStyle w:val="Hyperlink"/>
            <w:lang w:eastAsia="x-none"/>
          </w:rPr>
          <w:t>R1-2406903</w:t>
        </w:r>
      </w:hyperlink>
      <w:r w:rsidR="00661872">
        <w:rPr>
          <w:lang w:eastAsia="x-none"/>
        </w:rPr>
        <w:tab/>
        <w:t>Discussion on LS on Physical Properties of Sensing Targets in Automotive Scenarios for ISAC</w:t>
      </w:r>
      <w:r w:rsidR="00661872">
        <w:rPr>
          <w:lang w:eastAsia="x-none"/>
        </w:rPr>
        <w:tab/>
        <w:t>Ericsson</w:t>
      </w:r>
    </w:p>
    <w:p w14:paraId="76C4CF2F" w14:textId="77777777" w:rsidR="00661872" w:rsidRPr="002444B7" w:rsidRDefault="00661872" w:rsidP="00661872">
      <w:pPr>
        <w:rPr>
          <w:lang w:eastAsia="x-none"/>
        </w:rPr>
      </w:pPr>
    </w:p>
    <w:p w14:paraId="774D45FE" w14:textId="77777777" w:rsidR="00661872" w:rsidRPr="00CB142B" w:rsidRDefault="00661872" w:rsidP="00661872">
      <w:pPr>
        <w:rPr>
          <w:b/>
          <w:bCs/>
          <w:u w:val="single"/>
          <w:lang w:eastAsia="ko-KR"/>
        </w:rPr>
      </w:pPr>
      <w:r w:rsidRPr="00CB142B">
        <w:rPr>
          <w:b/>
          <w:bCs/>
          <w:u w:val="single"/>
          <w:lang w:eastAsia="ko-KR"/>
        </w:rPr>
        <w:t xml:space="preserve">For the following LSs, </w:t>
      </w:r>
      <w:r w:rsidRPr="00CB142B">
        <w:rPr>
          <w:rFonts w:hint="eastAsia"/>
          <w:b/>
          <w:bCs/>
          <w:u w:val="single"/>
          <w:lang w:eastAsia="ko-KR"/>
        </w:rPr>
        <w:t>R</w:t>
      </w:r>
      <w:r w:rsidRPr="00CB142B">
        <w:rPr>
          <w:b/>
          <w:bCs/>
          <w:u w:val="single"/>
          <w:lang w:eastAsia="ko-KR"/>
        </w:rPr>
        <w:t>AN1 was cc-ed.</w:t>
      </w:r>
    </w:p>
    <w:p w14:paraId="6A830E4B" w14:textId="7EBA381C" w:rsidR="00661872" w:rsidRDefault="00000000" w:rsidP="00661872">
      <w:pPr>
        <w:rPr>
          <w:lang w:eastAsia="x-none"/>
        </w:rPr>
      </w:pPr>
      <w:hyperlink r:id="rId85" w:history="1">
        <w:r w:rsidR="003A458D">
          <w:rPr>
            <w:rStyle w:val="Hyperlink"/>
            <w:lang w:eastAsia="x-none"/>
          </w:rPr>
          <w:t>R1-2405790</w:t>
        </w:r>
      </w:hyperlink>
      <w:r w:rsidR="00661872">
        <w:rPr>
          <w:lang w:eastAsia="x-none"/>
        </w:rPr>
        <w:tab/>
        <w:t>LS on inconsistent issue between extended k1 range and RRC parameter DL-DataToUL-ACK-v1700 for R17 NTN</w:t>
      </w:r>
      <w:r w:rsidR="00661872">
        <w:rPr>
          <w:lang w:eastAsia="x-none"/>
        </w:rPr>
        <w:tab/>
        <w:t>RAN4, CMCC</w:t>
      </w:r>
    </w:p>
    <w:p w14:paraId="40C8382D" w14:textId="3F53B36A" w:rsidR="00661872" w:rsidRDefault="00000000" w:rsidP="00661872">
      <w:pPr>
        <w:rPr>
          <w:lang w:eastAsia="x-none"/>
        </w:rPr>
      </w:pPr>
      <w:hyperlink r:id="rId86" w:history="1">
        <w:r w:rsidR="003A458D">
          <w:rPr>
            <w:rStyle w:val="Hyperlink"/>
            <w:lang w:eastAsia="x-none"/>
          </w:rPr>
          <w:t>R1-2405791</w:t>
        </w:r>
      </w:hyperlink>
      <w:r w:rsidR="00661872">
        <w:rPr>
          <w:lang w:eastAsia="x-none"/>
        </w:rPr>
        <w:tab/>
        <w:t>LS on UE capability for multi-carrier enhancement</w:t>
      </w:r>
      <w:r w:rsidR="00661872">
        <w:rPr>
          <w:lang w:eastAsia="x-none"/>
        </w:rPr>
        <w:tab/>
        <w:t>RAN4, vivo</w:t>
      </w:r>
    </w:p>
    <w:p w14:paraId="5C1FE386" w14:textId="4F71994D" w:rsidR="00661872" w:rsidRDefault="00000000" w:rsidP="00661872">
      <w:pPr>
        <w:rPr>
          <w:lang w:eastAsia="x-none"/>
        </w:rPr>
      </w:pPr>
      <w:hyperlink r:id="rId87" w:history="1">
        <w:r w:rsidR="003A458D">
          <w:rPr>
            <w:rStyle w:val="Hyperlink"/>
            <w:lang w:eastAsia="x-none"/>
          </w:rPr>
          <w:t>R1-2405792</w:t>
        </w:r>
      </w:hyperlink>
      <w:r w:rsidR="00661872">
        <w:rPr>
          <w:lang w:eastAsia="x-none"/>
        </w:rPr>
        <w:tab/>
        <w:t>Reply LS on LTM L1 intra and inter-frequency measurements</w:t>
      </w:r>
      <w:r w:rsidR="00661872">
        <w:rPr>
          <w:lang w:eastAsia="x-none"/>
        </w:rPr>
        <w:tab/>
        <w:t>RAN4, Ericsson</w:t>
      </w:r>
    </w:p>
    <w:p w14:paraId="4E6868F7" w14:textId="5EF8E968" w:rsidR="00661872" w:rsidRDefault="00000000" w:rsidP="00661872">
      <w:pPr>
        <w:rPr>
          <w:lang w:eastAsia="x-none"/>
        </w:rPr>
      </w:pPr>
      <w:hyperlink r:id="rId88" w:history="1">
        <w:r w:rsidR="003A458D">
          <w:rPr>
            <w:rStyle w:val="Hyperlink"/>
            <w:lang w:eastAsia="x-none"/>
          </w:rPr>
          <w:t>R1-2405793</w:t>
        </w:r>
      </w:hyperlink>
      <w:r w:rsidR="00661872">
        <w:rPr>
          <w:lang w:eastAsia="x-none"/>
        </w:rPr>
        <w:tab/>
        <w:t>Reply LS on reference point for SSB-TimeOffset</w:t>
      </w:r>
      <w:r w:rsidR="00661872">
        <w:rPr>
          <w:lang w:eastAsia="x-none"/>
        </w:rPr>
        <w:tab/>
        <w:t>RAN4, Apple</w:t>
      </w:r>
    </w:p>
    <w:p w14:paraId="168FAB0B" w14:textId="0407F4D0" w:rsidR="00661872" w:rsidRDefault="00000000" w:rsidP="00661872">
      <w:pPr>
        <w:rPr>
          <w:lang w:eastAsia="x-none"/>
        </w:rPr>
      </w:pPr>
      <w:hyperlink r:id="rId89" w:history="1">
        <w:r w:rsidR="003A458D">
          <w:rPr>
            <w:rStyle w:val="Hyperlink"/>
            <w:lang w:eastAsia="x-none"/>
          </w:rPr>
          <w:t>R1-2405794</w:t>
        </w:r>
      </w:hyperlink>
      <w:r w:rsidR="00661872">
        <w:rPr>
          <w:lang w:eastAsia="x-none"/>
        </w:rPr>
        <w:tab/>
        <w:t>LS on RAN4 UE feature list for Rel-18 (version 5)</w:t>
      </w:r>
      <w:r w:rsidR="00661872">
        <w:rPr>
          <w:lang w:eastAsia="x-none"/>
        </w:rPr>
        <w:tab/>
        <w:t>RAN4, CMCC</w:t>
      </w:r>
    </w:p>
    <w:p w14:paraId="20A17A46" w14:textId="6BFA3FF8" w:rsidR="00661872" w:rsidRDefault="00000000" w:rsidP="00661872">
      <w:pPr>
        <w:rPr>
          <w:lang w:eastAsia="x-none"/>
        </w:rPr>
      </w:pPr>
      <w:hyperlink r:id="rId90" w:history="1">
        <w:r w:rsidR="003A458D">
          <w:rPr>
            <w:rStyle w:val="Hyperlink"/>
            <w:lang w:eastAsia="x-none"/>
          </w:rPr>
          <w:t>R1-2405795</w:t>
        </w:r>
      </w:hyperlink>
      <w:r w:rsidR="00661872">
        <w:rPr>
          <w:lang w:eastAsia="x-none"/>
        </w:rPr>
        <w:tab/>
        <w:t>LS on terminology definitions for AI-ML in NG-RAN</w:t>
      </w:r>
      <w:r w:rsidR="00661872">
        <w:rPr>
          <w:lang w:eastAsia="x-none"/>
        </w:rPr>
        <w:tab/>
        <w:t>RAN3, Ericsson</w:t>
      </w:r>
    </w:p>
    <w:p w14:paraId="6DDC8886" w14:textId="2C247695" w:rsidR="00661872" w:rsidRDefault="00000000" w:rsidP="00661872">
      <w:pPr>
        <w:rPr>
          <w:lang w:eastAsia="x-none"/>
        </w:rPr>
      </w:pPr>
      <w:hyperlink r:id="rId91" w:history="1">
        <w:r w:rsidR="003A458D">
          <w:rPr>
            <w:rStyle w:val="Hyperlink"/>
            <w:lang w:eastAsia="x-none"/>
          </w:rPr>
          <w:t>R1-2405797</w:t>
        </w:r>
      </w:hyperlink>
      <w:r w:rsidR="00661872">
        <w:rPr>
          <w:lang w:eastAsia="x-none"/>
        </w:rPr>
        <w:tab/>
        <w:t>Reply LS RP-240891 on NTZ solution impacts to RAN</w:t>
      </w:r>
      <w:r w:rsidR="00661872">
        <w:rPr>
          <w:lang w:eastAsia="x-none"/>
        </w:rPr>
        <w:tab/>
        <w:t>RAN, InterDigital</w:t>
      </w:r>
    </w:p>
    <w:p w14:paraId="406E6641" w14:textId="3EA06EFB" w:rsidR="00661872" w:rsidRDefault="00000000" w:rsidP="00661872">
      <w:pPr>
        <w:rPr>
          <w:lang w:eastAsia="x-none"/>
        </w:rPr>
      </w:pPr>
      <w:hyperlink r:id="rId92" w:history="1">
        <w:r w:rsidR="003A458D">
          <w:rPr>
            <w:rStyle w:val="Hyperlink"/>
            <w:lang w:eastAsia="x-none"/>
          </w:rPr>
          <w:t>R1-2405798</w:t>
        </w:r>
      </w:hyperlink>
      <w:r w:rsidR="00661872">
        <w:rPr>
          <w:lang w:eastAsia="x-none"/>
        </w:rPr>
        <w:tab/>
        <w:t>LS on Avoiding Cross-TSG TEI</w:t>
      </w:r>
      <w:r w:rsidR="00661872">
        <w:rPr>
          <w:lang w:eastAsia="x-none"/>
        </w:rPr>
        <w:tab/>
        <w:t>RAN, NEC</w:t>
      </w:r>
    </w:p>
    <w:p w14:paraId="6655A2E7" w14:textId="77777777" w:rsidR="00661872" w:rsidRDefault="00661872" w:rsidP="00661872">
      <w:pPr>
        <w:rPr>
          <w:lang w:eastAsia="x-none"/>
        </w:rPr>
      </w:pPr>
    </w:p>
    <w:p w14:paraId="7A6C08AB" w14:textId="77777777" w:rsidR="00661872" w:rsidRPr="0062423E" w:rsidRDefault="00661872" w:rsidP="00661872">
      <w:pPr>
        <w:pStyle w:val="Heading1"/>
        <w:rPr>
          <w:lang w:val="fr-FR"/>
        </w:rPr>
      </w:pPr>
      <w:bookmarkStart w:id="24" w:name="_Toc171406858"/>
      <w:r w:rsidRPr="0062423E">
        <w:rPr>
          <w:lang w:val="fr-FR"/>
        </w:rPr>
        <w:t>Pre-Rel-18 E-UTRA Maintenance</w:t>
      </w:r>
      <w:bookmarkEnd w:id="24"/>
    </w:p>
    <w:p w14:paraId="1D95700D" w14:textId="77777777" w:rsidR="00661872" w:rsidRPr="00377C65" w:rsidRDefault="00661872" w:rsidP="00661872">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08F853CE" w14:textId="77777777" w:rsidR="00661872" w:rsidRDefault="00661872" w:rsidP="00661872">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39B3B857" w14:textId="77777777" w:rsidR="00661872" w:rsidRDefault="00661872" w:rsidP="00661872">
      <w:pPr>
        <w:rPr>
          <w:b/>
          <w:i/>
          <w:iCs/>
        </w:rPr>
      </w:pPr>
    </w:p>
    <w:p w14:paraId="3EB3A56A" w14:textId="77777777" w:rsidR="00661872" w:rsidRPr="002444B7" w:rsidRDefault="00661872" w:rsidP="00661872">
      <w:pPr>
        <w:rPr>
          <w:bCs/>
          <w:lang w:eastAsia="ko-KR"/>
        </w:rPr>
      </w:pPr>
      <w:r w:rsidRPr="002444B7">
        <w:rPr>
          <w:rFonts w:hint="eastAsia"/>
          <w:bCs/>
          <w:lang w:eastAsia="ko-KR"/>
        </w:rPr>
        <w:t>N</w:t>
      </w:r>
      <w:r w:rsidRPr="002444B7">
        <w:rPr>
          <w:bCs/>
          <w:lang w:eastAsia="ko-KR"/>
        </w:rPr>
        <w:t>o contributions submitted to RAN#118.</w:t>
      </w:r>
    </w:p>
    <w:p w14:paraId="0CDDBC1C" w14:textId="77777777" w:rsidR="00661872" w:rsidRPr="00377C65" w:rsidRDefault="00661872" w:rsidP="00661872">
      <w:pPr>
        <w:pStyle w:val="Heading1"/>
      </w:pPr>
      <w:bookmarkStart w:id="25" w:name="_Toc95481737"/>
      <w:bookmarkStart w:id="26" w:name="_Toc171406859"/>
      <w:r w:rsidRPr="0062423E">
        <w:rPr>
          <w:lang w:val="fr-FR"/>
        </w:rPr>
        <w:t xml:space="preserve">Pre-Rel-18 </w:t>
      </w:r>
      <w:r w:rsidRPr="00377C65">
        <w:t>NR Maintenance</w:t>
      </w:r>
      <w:bookmarkEnd w:id="25"/>
      <w:bookmarkEnd w:id="26"/>
    </w:p>
    <w:p w14:paraId="31864787" w14:textId="77777777" w:rsidR="00661872" w:rsidRDefault="00661872" w:rsidP="00661872">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0772D938" w14:textId="77777777" w:rsidR="00661872" w:rsidRDefault="00661872" w:rsidP="00661872">
      <w:pPr>
        <w:rPr>
          <w:b/>
          <w:i/>
          <w:iCs/>
        </w:rPr>
      </w:pPr>
      <w:r w:rsidRPr="00954ED7">
        <w:rPr>
          <w:b/>
          <w:i/>
          <w:iCs/>
          <w:color w:val="FF0000"/>
          <w:u w:val="single"/>
        </w:rPr>
        <w:t>For maintenance on RAN1 specificati</w:t>
      </w:r>
      <w:r w:rsidRPr="00BD491D">
        <w:rPr>
          <w:b/>
          <w:i/>
          <w:iCs/>
          <w:color w:val="FF0000"/>
          <w:u w:val="single"/>
        </w:rPr>
        <w:t>ons, individual draft CRs are to be submitted.</w:t>
      </w:r>
      <w:r w:rsidRPr="00BD491D">
        <w:rPr>
          <w:b/>
          <w:i/>
          <w:iCs/>
          <w:u w:val="single"/>
        </w:rPr>
        <w:t xml:space="preserve"> </w:t>
      </w:r>
      <w:r w:rsidRPr="00BD491D">
        <w:rPr>
          <w:b/>
          <w:i/>
          <w:color w:val="FF0000"/>
          <w:u w:val="single"/>
          <w:lang w:eastAsia="x-none"/>
        </w:rPr>
        <w:t xml:space="preserve">For more efficient review, please </w:t>
      </w:r>
      <w:r w:rsidRPr="00954ED7">
        <w:rPr>
          <w:b/>
          <w:i/>
          <w:color w:val="FF0000"/>
          <w:u w:val="single"/>
          <w:lang w:eastAsia="x-none"/>
        </w:rPr>
        <w:t xml:space="preserve">use/fill the </w:t>
      </w:r>
      <w:r>
        <w:rPr>
          <w:rFonts w:hint="eastAsia"/>
          <w:b/>
          <w:i/>
          <w:color w:val="FF0000"/>
          <w:u w:val="single"/>
          <w:lang w:eastAsia="ko-KR"/>
        </w:rPr>
        <w:t>r</w:t>
      </w:r>
      <w:r>
        <w:rPr>
          <w:b/>
          <w:i/>
          <w:color w:val="FF0000"/>
          <w:u w:val="single"/>
          <w:lang w:eastAsia="ko-KR"/>
        </w:rPr>
        <w:t xml:space="preserve">elease and </w:t>
      </w:r>
      <w:r w:rsidRPr="00954ED7">
        <w:rPr>
          <w:b/>
          <w:i/>
          <w:color w:val="FF0000"/>
          <w:u w:val="single"/>
          <w:lang w:eastAsia="x-none"/>
        </w:rPr>
        <w:t>WI code field</w:t>
      </w:r>
      <w:r>
        <w:rPr>
          <w:b/>
          <w:i/>
          <w:color w:val="FF0000"/>
          <w:u w:val="single"/>
          <w:lang w:eastAsia="x-none"/>
        </w:rPr>
        <w:t>s</w:t>
      </w:r>
      <w:r w:rsidRPr="00954ED7">
        <w:rPr>
          <w:b/>
          <w:i/>
          <w:color w:val="FF0000"/>
          <w:u w:val="single"/>
          <w:lang w:eastAsia="x-none"/>
        </w:rPr>
        <w:t xml:space="preserve"> when requesting tdoc numbers for draft CRs.</w:t>
      </w:r>
      <w:r>
        <w:rPr>
          <w:rFonts w:hint="eastAsia"/>
          <w:b/>
          <w:i/>
          <w:color w:val="FF0000"/>
          <w:u w:val="single"/>
          <w:lang w:eastAsia="ko-KR"/>
        </w:rPr>
        <w:t xml:space="preserve"> </w:t>
      </w:r>
      <w:r w:rsidRPr="00377C65">
        <w:rPr>
          <w:b/>
          <w:i/>
          <w:iCs/>
        </w:rPr>
        <w:t>Final endorsed CR will be sourced by “Moderator (company name)” and other co-sourcing companies (if any).</w:t>
      </w:r>
    </w:p>
    <w:p w14:paraId="5C03DE48" w14:textId="77777777" w:rsidR="00661872" w:rsidRDefault="00661872" w:rsidP="00661872">
      <w:pPr>
        <w:rPr>
          <w:b/>
          <w:i/>
          <w:iCs/>
        </w:rPr>
      </w:pPr>
    </w:p>
    <w:p w14:paraId="1B735F0D" w14:textId="77777777" w:rsidR="00371FFB" w:rsidRPr="005D6BF0" w:rsidRDefault="00371FFB" w:rsidP="00371FFB">
      <w:pPr>
        <w:rPr>
          <w:highlight w:val="cyan"/>
          <w:lang w:val="en-US" w:eastAsia="x-none"/>
        </w:rPr>
      </w:pPr>
      <w:r w:rsidRPr="005D6BF0">
        <w:rPr>
          <w:highlight w:val="cyan"/>
          <w:lang w:eastAsia="x-none"/>
        </w:rPr>
        <w:t>[11</w:t>
      </w:r>
      <w:r>
        <w:rPr>
          <w:highlight w:val="cyan"/>
          <w:lang w:eastAsia="x-none"/>
        </w:rPr>
        <w:t>8</w:t>
      </w:r>
      <w:r w:rsidRPr="005D6BF0">
        <w:rPr>
          <w:highlight w:val="cyan"/>
          <w:lang w:eastAsia="x-none"/>
        </w:rPr>
        <w:t>-</w:t>
      </w:r>
      <w:r>
        <w:rPr>
          <w:highlight w:val="cyan"/>
          <w:lang w:eastAsia="x-none"/>
        </w:rPr>
        <w:t>Pre-R18</w:t>
      </w:r>
      <w:r w:rsidRPr="005D6BF0">
        <w:rPr>
          <w:highlight w:val="cyan"/>
          <w:lang w:eastAsia="x-none"/>
        </w:rPr>
        <w:t>-NR]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341248F8" w14:textId="77777777" w:rsidR="00371FFB" w:rsidRDefault="00371FFB" w:rsidP="00661872">
      <w:pPr>
        <w:rPr>
          <w:b/>
          <w:i/>
          <w:iCs/>
        </w:rPr>
      </w:pPr>
    </w:p>
    <w:p w14:paraId="3C86245E" w14:textId="77777777" w:rsidR="00D3038B" w:rsidRPr="00D3038B" w:rsidRDefault="00D3038B" w:rsidP="00661872">
      <w:pPr>
        <w:rPr>
          <w:b/>
          <w:color w:val="FF0000"/>
          <w:lang w:eastAsia="ko-KR"/>
        </w:rPr>
      </w:pPr>
      <w:r w:rsidRPr="00D3038B">
        <w:rPr>
          <w:rFonts w:hint="eastAsia"/>
          <w:b/>
          <w:color w:val="FF0000"/>
          <w:lang w:eastAsia="ko-KR"/>
        </w:rPr>
        <w:t>M</w:t>
      </w:r>
      <w:r w:rsidRPr="00D3038B">
        <w:rPr>
          <w:b/>
          <w:color w:val="FF0000"/>
          <w:lang w:eastAsia="ko-KR"/>
        </w:rPr>
        <w:t>aintenance issues on Rel-16 MIMO, Rel-17 MIMO, Rel-16 IIoT</w:t>
      </w:r>
      <w:r w:rsidR="00D225C3" w:rsidRPr="00D3038B">
        <w:rPr>
          <w:b/>
          <w:color w:val="FF0000"/>
          <w:lang w:eastAsia="ko-KR"/>
        </w:rPr>
        <w:t>, Rel-1</w:t>
      </w:r>
      <w:r w:rsidR="00D225C3">
        <w:rPr>
          <w:b/>
          <w:color w:val="FF0000"/>
          <w:lang w:eastAsia="ko-KR"/>
        </w:rPr>
        <w:t>7</w:t>
      </w:r>
      <w:r w:rsidR="00D225C3" w:rsidRPr="00D3038B">
        <w:rPr>
          <w:b/>
          <w:color w:val="FF0000"/>
          <w:lang w:eastAsia="ko-KR"/>
        </w:rPr>
        <w:t xml:space="preserve"> </w:t>
      </w:r>
      <w:r w:rsidR="00D225C3">
        <w:rPr>
          <w:b/>
          <w:color w:val="FF0000"/>
          <w:lang w:eastAsia="ko-KR"/>
        </w:rPr>
        <w:t>MBS</w:t>
      </w:r>
      <w:r w:rsidRPr="00D3038B">
        <w:rPr>
          <w:b/>
          <w:color w:val="FF0000"/>
          <w:lang w:eastAsia="ko-KR"/>
        </w:rPr>
        <w:t>, and SRS transmission occasions will be discussed in RAN1 main session (chaired by Younsun).</w:t>
      </w:r>
    </w:p>
    <w:p w14:paraId="012DEE90" w14:textId="77777777" w:rsidR="00D3038B" w:rsidRDefault="00D3038B" w:rsidP="00661872">
      <w:pPr>
        <w:rPr>
          <w:b/>
          <w:i/>
          <w:iCs/>
        </w:rPr>
      </w:pPr>
    </w:p>
    <w:p w14:paraId="5A25B791" w14:textId="77777777" w:rsidR="00D3038B" w:rsidRPr="00D3038B" w:rsidRDefault="00D3038B" w:rsidP="00D3038B">
      <w:pPr>
        <w:rPr>
          <w:b/>
          <w:u w:val="single"/>
          <w:lang w:eastAsia="ko-KR"/>
        </w:rPr>
      </w:pPr>
      <w:r w:rsidRPr="00D3038B">
        <w:rPr>
          <w:rFonts w:hint="eastAsia"/>
          <w:b/>
          <w:u w:val="single"/>
          <w:lang w:eastAsia="ko-KR"/>
        </w:rPr>
        <w:t>R</w:t>
      </w:r>
      <w:r w:rsidRPr="00D3038B">
        <w:rPr>
          <w:b/>
          <w:u w:val="single"/>
          <w:lang w:eastAsia="ko-KR"/>
        </w:rPr>
        <w:t>el-16 MIMO</w:t>
      </w:r>
    </w:p>
    <w:p w14:paraId="74002AC9" w14:textId="4C5F7637" w:rsidR="00D3038B" w:rsidRPr="002444B7" w:rsidRDefault="00000000" w:rsidP="00D3038B">
      <w:pPr>
        <w:rPr>
          <w:bCs/>
          <w:lang w:eastAsia="ko-KR"/>
        </w:rPr>
      </w:pPr>
      <w:hyperlink r:id="rId93" w:history="1">
        <w:r w:rsidR="003A458D" w:rsidRPr="00B67FDA">
          <w:rPr>
            <w:rStyle w:val="Hyperlink"/>
            <w:b/>
            <w:bCs/>
            <w:lang w:eastAsia="ko-KR"/>
          </w:rPr>
          <w:t>R1-2407097</w:t>
        </w:r>
      </w:hyperlink>
      <w:r w:rsidR="00D3038B" w:rsidRPr="002444B7">
        <w:rPr>
          <w:bCs/>
          <w:lang w:eastAsia="ko-KR"/>
        </w:rPr>
        <w:tab/>
        <w:t>Draft CR for 38.214 on enhanced type II CSI reports</w:t>
      </w:r>
      <w:r w:rsidR="00D3038B" w:rsidRPr="002444B7">
        <w:rPr>
          <w:bCs/>
          <w:lang w:eastAsia="ko-KR"/>
        </w:rPr>
        <w:tab/>
        <w:t>Ericsson</w:t>
      </w:r>
    </w:p>
    <w:p w14:paraId="45766904" w14:textId="6B53C6D6" w:rsidR="00D3038B" w:rsidRPr="002444B7" w:rsidRDefault="00000000" w:rsidP="00D3038B">
      <w:pPr>
        <w:rPr>
          <w:bCs/>
          <w:lang w:eastAsia="ko-KR"/>
        </w:rPr>
      </w:pPr>
      <w:hyperlink r:id="rId94" w:history="1">
        <w:r w:rsidR="003A458D">
          <w:rPr>
            <w:rStyle w:val="Hyperlink"/>
            <w:bCs/>
            <w:lang w:eastAsia="ko-KR"/>
          </w:rPr>
          <w:t>R1-2407098</w:t>
        </w:r>
      </w:hyperlink>
      <w:r w:rsidR="00D3038B" w:rsidRPr="002444B7">
        <w:rPr>
          <w:bCs/>
          <w:lang w:eastAsia="ko-KR"/>
        </w:rPr>
        <w:tab/>
        <w:t>Discussion on corrections to enhanced Type II CSI reports</w:t>
      </w:r>
      <w:r w:rsidR="00D3038B" w:rsidRPr="002444B7">
        <w:rPr>
          <w:bCs/>
          <w:lang w:eastAsia="ko-KR"/>
        </w:rPr>
        <w:tab/>
        <w:t>Ericsson</w:t>
      </w:r>
    </w:p>
    <w:p w14:paraId="6AA78C00" w14:textId="52EC378A" w:rsidR="00D225C3" w:rsidRDefault="00B67FDA" w:rsidP="00D3038B">
      <w:pPr>
        <w:rPr>
          <w:bCs/>
          <w:lang w:eastAsia="ko-KR"/>
        </w:rPr>
      </w:pPr>
      <w:r w:rsidRPr="00B67FDA">
        <w:rPr>
          <w:bCs/>
          <w:highlight w:val="yellow"/>
          <w:lang w:eastAsia="ko-KR"/>
        </w:rPr>
        <w:t>To be moderated by Siva (Ericsson</w:t>
      </w:r>
      <w:r w:rsidRPr="00477C32">
        <w:rPr>
          <w:bCs/>
          <w:highlight w:val="yellow"/>
          <w:lang w:eastAsia="ko-KR"/>
        </w:rPr>
        <w:t>).</w:t>
      </w:r>
      <w:r w:rsidR="00477C32" w:rsidRPr="00477C32">
        <w:rPr>
          <w:bCs/>
          <w:highlight w:val="yellow"/>
          <w:lang w:eastAsia="ko-KR"/>
        </w:rPr>
        <w:t xml:space="preserve"> Comeback on </w:t>
      </w:r>
      <w:r w:rsidR="00154265">
        <w:rPr>
          <w:bCs/>
          <w:highlight w:val="yellow"/>
          <w:lang w:eastAsia="ko-KR"/>
        </w:rPr>
        <w:t>Thursday</w:t>
      </w:r>
      <w:r w:rsidR="00477C32" w:rsidRPr="00477C32">
        <w:rPr>
          <w:bCs/>
          <w:highlight w:val="yellow"/>
          <w:lang w:eastAsia="ko-KR"/>
        </w:rPr>
        <w:t>.</w:t>
      </w:r>
    </w:p>
    <w:p w14:paraId="2DBB2147" w14:textId="77777777" w:rsidR="00B67FDA" w:rsidRDefault="00B67FDA" w:rsidP="00D3038B">
      <w:pPr>
        <w:rPr>
          <w:bCs/>
          <w:lang w:eastAsia="ko-KR"/>
        </w:rPr>
      </w:pPr>
    </w:p>
    <w:p w14:paraId="180F9BD7" w14:textId="2D30C456" w:rsidR="000E29DE" w:rsidRDefault="00F764E0" w:rsidP="00D3038B">
      <w:pPr>
        <w:rPr>
          <w:bCs/>
          <w:lang w:eastAsia="ko-KR"/>
        </w:rPr>
      </w:pPr>
      <w:r w:rsidRPr="00F764E0">
        <w:rPr>
          <w:b/>
          <w:lang w:eastAsia="ko-KR"/>
        </w:rPr>
        <w:t>R1-2407357</w:t>
      </w:r>
      <w:r w:rsidRPr="00F764E0">
        <w:rPr>
          <w:bCs/>
          <w:lang w:eastAsia="ko-KR"/>
        </w:rPr>
        <w:tab/>
        <w:t>Moderator Summary for strongest coefficient indication for Rel-16 eType II reporting</w:t>
      </w:r>
      <w:r w:rsidRPr="00F764E0">
        <w:rPr>
          <w:bCs/>
          <w:lang w:eastAsia="ko-KR"/>
        </w:rPr>
        <w:tab/>
        <w:t>Moderator (Ericsson)</w:t>
      </w:r>
    </w:p>
    <w:p w14:paraId="385EA5C1" w14:textId="77777777" w:rsidR="000E29DE" w:rsidRDefault="000E29DE" w:rsidP="00D3038B">
      <w:pPr>
        <w:rPr>
          <w:bCs/>
          <w:lang w:eastAsia="ko-KR"/>
        </w:rPr>
      </w:pPr>
    </w:p>
    <w:p w14:paraId="666106FB" w14:textId="77777777" w:rsidR="000E29DE" w:rsidRDefault="000E29DE" w:rsidP="00D3038B">
      <w:pPr>
        <w:rPr>
          <w:bCs/>
          <w:lang w:eastAsia="ko-KR"/>
        </w:rPr>
      </w:pPr>
    </w:p>
    <w:p w14:paraId="38B2DC21" w14:textId="137F72F6" w:rsidR="00D3038B" w:rsidRPr="002444B7" w:rsidRDefault="00000000" w:rsidP="00D3038B">
      <w:pPr>
        <w:rPr>
          <w:bCs/>
          <w:lang w:eastAsia="ko-KR"/>
        </w:rPr>
      </w:pPr>
      <w:hyperlink r:id="rId95" w:history="1">
        <w:r w:rsidR="003A458D" w:rsidRPr="00154265">
          <w:rPr>
            <w:rStyle w:val="Hyperlink"/>
            <w:bCs/>
            <w:highlight w:val="red"/>
            <w:lang w:eastAsia="ko-KR"/>
          </w:rPr>
          <w:t>R1-2407151</w:t>
        </w:r>
      </w:hyperlink>
      <w:r w:rsidR="00D3038B" w:rsidRPr="002444B7">
        <w:rPr>
          <w:bCs/>
          <w:lang w:eastAsia="ko-KR"/>
        </w:rPr>
        <w:tab/>
        <w:t>Draft CR for 38.214 on simultaneous DL reception</w:t>
      </w:r>
      <w:r w:rsidR="00D3038B" w:rsidRPr="002444B7">
        <w:rPr>
          <w:bCs/>
          <w:lang w:eastAsia="ko-KR"/>
        </w:rPr>
        <w:tab/>
        <w:t>Ericsson, Google Inc</w:t>
      </w:r>
    </w:p>
    <w:p w14:paraId="40B3A8B1" w14:textId="7E475E70" w:rsidR="00D3038B" w:rsidRPr="002444B7" w:rsidRDefault="00000000" w:rsidP="00D3038B">
      <w:pPr>
        <w:rPr>
          <w:bCs/>
          <w:lang w:eastAsia="ko-KR"/>
        </w:rPr>
      </w:pPr>
      <w:hyperlink r:id="rId96" w:history="1">
        <w:r w:rsidR="003A458D">
          <w:rPr>
            <w:rStyle w:val="Hyperlink"/>
            <w:bCs/>
            <w:lang w:eastAsia="ko-KR"/>
          </w:rPr>
          <w:t>R1-2407152</w:t>
        </w:r>
      </w:hyperlink>
      <w:r w:rsidR="00D3038B" w:rsidRPr="002444B7">
        <w:rPr>
          <w:bCs/>
          <w:lang w:eastAsia="ko-KR"/>
        </w:rPr>
        <w:tab/>
        <w:t>Draft CR for 38.214 on simultaneous DL reception (Rel-17 mirror)</w:t>
      </w:r>
      <w:r w:rsidR="00D3038B" w:rsidRPr="002444B7">
        <w:rPr>
          <w:bCs/>
          <w:lang w:eastAsia="ko-KR"/>
        </w:rPr>
        <w:tab/>
        <w:t>Ericsson, Google Inc</w:t>
      </w:r>
    </w:p>
    <w:p w14:paraId="475B6BD0" w14:textId="5A88FEDC" w:rsidR="00D3038B" w:rsidRPr="002444B7" w:rsidRDefault="00000000" w:rsidP="00D3038B">
      <w:pPr>
        <w:rPr>
          <w:bCs/>
          <w:lang w:eastAsia="ko-KR"/>
        </w:rPr>
      </w:pPr>
      <w:hyperlink r:id="rId97" w:history="1">
        <w:r w:rsidR="003A458D">
          <w:rPr>
            <w:rStyle w:val="Hyperlink"/>
            <w:bCs/>
            <w:lang w:eastAsia="ko-KR"/>
          </w:rPr>
          <w:t>R1-2407153</w:t>
        </w:r>
      </w:hyperlink>
      <w:r w:rsidR="00D3038B" w:rsidRPr="002444B7">
        <w:rPr>
          <w:bCs/>
          <w:lang w:eastAsia="ko-KR"/>
        </w:rPr>
        <w:tab/>
        <w:t>Draft CR for 38.214 on simultaneous DL reception (Rel-18 mirror)</w:t>
      </w:r>
      <w:r w:rsidR="00D3038B" w:rsidRPr="002444B7">
        <w:rPr>
          <w:bCs/>
          <w:lang w:eastAsia="ko-KR"/>
        </w:rPr>
        <w:tab/>
        <w:t>Ericsson, Google Inc</w:t>
      </w:r>
    </w:p>
    <w:p w14:paraId="6A239E95" w14:textId="23DA603C" w:rsidR="00477C32" w:rsidRPr="00F764E0" w:rsidRDefault="00D225C3" w:rsidP="00477C32">
      <w:pPr>
        <w:rPr>
          <w:bCs/>
          <w:lang w:eastAsia="ko-KR"/>
        </w:rPr>
      </w:pPr>
      <w:r w:rsidRPr="00F764E0">
        <w:rPr>
          <w:rFonts w:hint="eastAsia"/>
          <w:bCs/>
          <w:lang w:eastAsia="ko-KR"/>
        </w:rPr>
        <w:t>T</w:t>
      </w:r>
      <w:r w:rsidRPr="00F764E0">
        <w:rPr>
          <w:bCs/>
          <w:lang w:eastAsia="ko-KR"/>
        </w:rPr>
        <w:t xml:space="preserve">o be moderated by </w:t>
      </w:r>
      <w:r w:rsidR="00B67FDA" w:rsidRPr="00F764E0">
        <w:rPr>
          <w:bCs/>
          <w:lang w:eastAsia="ko-KR"/>
        </w:rPr>
        <w:t>Claes</w:t>
      </w:r>
      <w:r w:rsidRPr="00F764E0">
        <w:rPr>
          <w:bCs/>
          <w:lang w:eastAsia="ko-KR"/>
        </w:rPr>
        <w:t xml:space="preserve"> (Ericsson).</w:t>
      </w:r>
      <w:r w:rsidR="00477C32" w:rsidRPr="00F764E0">
        <w:rPr>
          <w:bCs/>
          <w:lang w:eastAsia="ko-KR"/>
        </w:rPr>
        <w:t xml:space="preserve"> </w:t>
      </w:r>
    </w:p>
    <w:p w14:paraId="1943D86A" w14:textId="73879E9B" w:rsidR="00D3038B" w:rsidRPr="00D225C3" w:rsidRDefault="00D3038B" w:rsidP="00D3038B">
      <w:pPr>
        <w:rPr>
          <w:bCs/>
          <w:color w:val="FF0000"/>
          <w:lang w:eastAsia="ko-KR"/>
        </w:rPr>
      </w:pPr>
    </w:p>
    <w:p w14:paraId="5AD229C8" w14:textId="77777777" w:rsidR="00D225C3" w:rsidRDefault="00D225C3" w:rsidP="00D3038B">
      <w:pPr>
        <w:rPr>
          <w:bCs/>
          <w:lang w:eastAsia="ko-KR"/>
        </w:rPr>
      </w:pPr>
    </w:p>
    <w:p w14:paraId="4B99BE3D" w14:textId="77777777" w:rsidR="00D3038B" w:rsidRPr="00D3038B" w:rsidRDefault="00D3038B" w:rsidP="00D3038B">
      <w:pPr>
        <w:rPr>
          <w:b/>
          <w:u w:val="single"/>
          <w:lang w:eastAsia="ko-KR"/>
        </w:rPr>
      </w:pPr>
      <w:r w:rsidRPr="00D3038B">
        <w:rPr>
          <w:rFonts w:hint="eastAsia"/>
          <w:b/>
          <w:u w:val="single"/>
          <w:lang w:eastAsia="ko-KR"/>
        </w:rPr>
        <w:t>R</w:t>
      </w:r>
      <w:r w:rsidRPr="00D3038B">
        <w:rPr>
          <w:b/>
          <w:u w:val="single"/>
          <w:lang w:eastAsia="ko-KR"/>
        </w:rPr>
        <w:t>el-17 MIMO</w:t>
      </w:r>
    </w:p>
    <w:p w14:paraId="6424092B" w14:textId="019050FB" w:rsidR="00D3038B" w:rsidRDefault="00000000" w:rsidP="00D3038B">
      <w:pPr>
        <w:rPr>
          <w:bCs/>
          <w:lang w:eastAsia="ko-KR"/>
        </w:rPr>
      </w:pPr>
      <w:hyperlink r:id="rId98" w:history="1">
        <w:r w:rsidR="003A458D" w:rsidRPr="00B67FDA">
          <w:rPr>
            <w:rStyle w:val="Hyperlink"/>
            <w:b/>
            <w:bCs/>
            <w:lang w:eastAsia="ko-KR"/>
          </w:rPr>
          <w:t>R1-2405947</w:t>
        </w:r>
      </w:hyperlink>
      <w:r w:rsidR="00D3038B" w:rsidRPr="002444B7">
        <w:rPr>
          <w:bCs/>
          <w:lang w:eastAsia="ko-KR"/>
        </w:rPr>
        <w:tab/>
        <w:t>Draft CR on RRC parameter correction for SRS power control</w:t>
      </w:r>
      <w:r w:rsidR="00D3038B" w:rsidRPr="002444B7">
        <w:rPr>
          <w:bCs/>
          <w:lang w:eastAsia="ko-KR"/>
        </w:rPr>
        <w:tab/>
        <w:t>Google</w:t>
      </w:r>
    </w:p>
    <w:p w14:paraId="0C9C8F12" w14:textId="4EACF2C9" w:rsidR="00477C32" w:rsidRDefault="005D6953" w:rsidP="00477C32">
      <w:pPr>
        <w:rPr>
          <w:bCs/>
          <w:lang w:eastAsia="ko-KR"/>
        </w:rPr>
      </w:pPr>
      <w:r w:rsidRPr="00397DFB">
        <w:rPr>
          <w:bCs/>
          <w:lang w:eastAsia="ko-KR"/>
        </w:rPr>
        <w:t>To be moderated by Yushu (Google).</w:t>
      </w:r>
      <w:r w:rsidR="00477C32" w:rsidRPr="00397DFB">
        <w:rPr>
          <w:bCs/>
          <w:lang w:eastAsia="ko-KR"/>
        </w:rPr>
        <w:t xml:space="preserve"> </w:t>
      </w:r>
    </w:p>
    <w:p w14:paraId="456445CE" w14:textId="6D295C3C" w:rsidR="00B67FDA" w:rsidRDefault="00B67FDA" w:rsidP="00D3038B">
      <w:pPr>
        <w:rPr>
          <w:bCs/>
          <w:lang w:eastAsia="ko-KR"/>
        </w:rPr>
      </w:pPr>
    </w:p>
    <w:p w14:paraId="72E4806E" w14:textId="755AA27B" w:rsidR="00154265" w:rsidRDefault="00F764E0" w:rsidP="00D3038B">
      <w:pPr>
        <w:rPr>
          <w:bCs/>
          <w:lang w:eastAsia="ko-KR"/>
        </w:rPr>
      </w:pPr>
      <w:r w:rsidRPr="00F764E0">
        <w:rPr>
          <w:b/>
          <w:lang w:eastAsia="ko-KR"/>
        </w:rPr>
        <w:t>R1-2407362</w:t>
      </w:r>
      <w:r w:rsidRPr="00F764E0">
        <w:rPr>
          <w:bCs/>
          <w:lang w:eastAsia="ko-KR"/>
        </w:rPr>
        <w:tab/>
        <w:t>Summary on RRC parameter correction for SRS power control</w:t>
      </w:r>
      <w:r w:rsidRPr="00F764E0">
        <w:rPr>
          <w:bCs/>
          <w:lang w:eastAsia="ko-KR"/>
        </w:rPr>
        <w:tab/>
        <w:t>Moderator (Google)</w:t>
      </w:r>
    </w:p>
    <w:p w14:paraId="391ECE21" w14:textId="77777777" w:rsidR="009450AF" w:rsidRDefault="009450AF" w:rsidP="00D3038B">
      <w:pPr>
        <w:rPr>
          <w:bCs/>
          <w:lang w:eastAsia="ko-KR"/>
        </w:rPr>
      </w:pPr>
    </w:p>
    <w:p w14:paraId="5B08B658" w14:textId="644CE4EB" w:rsidR="009450AF" w:rsidRPr="00F764E0" w:rsidRDefault="009450AF" w:rsidP="00D3038B">
      <w:pPr>
        <w:rPr>
          <w:b/>
          <w:lang w:eastAsia="ko-KR"/>
        </w:rPr>
      </w:pPr>
      <w:r w:rsidRPr="00F764E0">
        <w:rPr>
          <w:b/>
          <w:highlight w:val="green"/>
          <w:lang w:eastAsia="ko-KR"/>
        </w:rPr>
        <w:t>Agreement</w:t>
      </w:r>
    </w:p>
    <w:p w14:paraId="19E8BEFD" w14:textId="519ACA2B" w:rsidR="009450AF" w:rsidRDefault="009450AF" w:rsidP="009450AF">
      <w:pPr>
        <w:pStyle w:val="0Maintext"/>
        <w:spacing w:after="120"/>
        <w:rPr>
          <w:lang w:val="en-US" w:eastAsia="zh-CN"/>
        </w:rPr>
      </w:pPr>
      <w:r>
        <w:rPr>
          <w:lang w:val="en-US" w:eastAsia="zh-CN"/>
        </w:rPr>
        <w:t xml:space="preserve">The following TP for 38.214 is agreed for TS38.214 for Rel-17. </w:t>
      </w:r>
      <w:r w:rsidRPr="009450AF">
        <w:rPr>
          <w:highlight w:val="yellow"/>
          <w:lang w:val="en-US" w:eastAsia="zh-CN"/>
        </w:rPr>
        <w:t>Final CR in R1-240XXXX.</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10"/>
      </w:tblGrid>
      <w:tr w:rsidR="00B20F5C" w14:paraId="38438AA1" w14:textId="77777777">
        <w:tc>
          <w:tcPr>
            <w:tcW w:w="9010" w:type="dxa"/>
            <w:shd w:val="clear" w:color="auto" w:fill="auto"/>
          </w:tcPr>
          <w:p w14:paraId="6E11FBA9" w14:textId="77777777" w:rsidR="009450AF" w:rsidRDefault="009450AF">
            <w:pPr>
              <w:pStyle w:val="Heading4"/>
              <w:numPr>
                <w:ilvl w:val="0"/>
                <w:numId w:val="0"/>
              </w:numPr>
              <w:ind w:left="864" w:hanging="864"/>
              <w:rPr>
                <w:color w:val="000000"/>
                <w:szCs w:val="20"/>
              </w:rPr>
            </w:pPr>
            <w:r>
              <w:rPr>
                <w:color w:val="000000"/>
                <w:szCs w:val="20"/>
              </w:rPr>
              <w:t>6.2.1.2</w:t>
            </w:r>
            <w:r>
              <w:rPr>
                <w:color w:val="000000"/>
                <w:szCs w:val="20"/>
              </w:rPr>
              <w:tab/>
              <w:t>UE sounding procedure for DL CSI acquisition</w:t>
            </w:r>
          </w:p>
          <w:p w14:paraId="42F07017" w14:textId="77777777" w:rsidR="009450AF" w:rsidRDefault="009450AF">
            <w:pPr>
              <w:pStyle w:val="B1"/>
              <w:jc w:val="center"/>
              <w:rPr>
                <w:lang w:val="en-US"/>
              </w:rPr>
            </w:pPr>
            <w:r>
              <w:rPr>
                <w:lang w:val="en-US"/>
              </w:rPr>
              <w:t>&lt;unrelated text omitted&gt;</w:t>
            </w:r>
          </w:p>
          <w:p w14:paraId="1D08F933" w14:textId="77777777" w:rsidR="009450AF" w:rsidRDefault="009450AF" w:rsidP="001B0569">
            <w:pPr>
              <w:rPr>
                <w:szCs w:val="20"/>
              </w:rPr>
            </w:pPr>
            <w:r>
              <w:rPr>
                <w:szCs w:val="20"/>
              </w:rPr>
              <w:t xml:space="preserve">The UE shall expect to be configured with the same number of SRS ports for all SRS resources in the SRS resource set(s) with higher layer parameter </w:t>
            </w:r>
            <w:r>
              <w:rPr>
                <w:i/>
                <w:szCs w:val="20"/>
              </w:rPr>
              <w:t>usage</w:t>
            </w:r>
            <w:r>
              <w:rPr>
                <w:szCs w:val="20"/>
              </w:rPr>
              <w:t xml:space="preserve"> set as 'antennaSwitching'.</w:t>
            </w:r>
          </w:p>
          <w:p w14:paraId="7C4CE101" w14:textId="77777777" w:rsidR="009450AF" w:rsidRDefault="009450AF" w:rsidP="001B0569">
            <w:pPr>
              <w:rPr>
                <w:szCs w:val="20"/>
              </w:rPr>
            </w:pPr>
            <w:r>
              <w:rPr>
                <w:szCs w:val="20"/>
              </w:rPr>
              <w:t xml:space="preserve">In the case that more than one SRS resource set configured with </w:t>
            </w:r>
            <w:r>
              <w:rPr>
                <w:i/>
                <w:szCs w:val="20"/>
              </w:rPr>
              <w:t>resourceType</w:t>
            </w:r>
            <w:r>
              <w:rPr>
                <w:szCs w:val="20"/>
              </w:rPr>
              <w:t xml:space="preserve"> in </w:t>
            </w:r>
            <w:r>
              <w:rPr>
                <w:i/>
                <w:szCs w:val="20"/>
              </w:rPr>
              <w:t>SRS-ResourceSet</w:t>
            </w:r>
            <w:r>
              <w:rPr>
                <w:szCs w:val="20"/>
              </w:rPr>
              <w:t xml:space="preserve"> set to 'aperiodic', </w:t>
            </w:r>
            <w:ins w:id="27" w:author="Yushu Zhang" w:date="2024-08-01T10:23:00Z">
              <w:r>
                <w:rPr>
                  <w:szCs w:val="20"/>
                  <w:lang w:eastAsia="ko-KR"/>
                </w:rPr>
                <w:t xml:space="preserve">if a UE is provided </w:t>
              </w:r>
              <w:r>
                <w:rPr>
                  <w:i/>
                  <w:iCs/>
                  <w:szCs w:val="20"/>
                </w:rPr>
                <w:t>TCI-State</w:t>
              </w:r>
              <w:r>
                <w:rPr>
                  <w:iCs/>
                  <w:szCs w:val="20"/>
                </w:rPr>
                <w:t xml:space="preserve"> in</w:t>
              </w:r>
              <w:r>
                <w:rPr>
                  <w:szCs w:val="20"/>
                </w:rPr>
                <w:t xml:space="preserve"> </w:t>
              </w:r>
              <w:r>
                <w:rPr>
                  <w:i/>
                  <w:szCs w:val="20"/>
                </w:rPr>
                <w:t>dl-OrJointTCI-StateList</w:t>
              </w:r>
              <w:r>
                <w:rPr>
                  <w:iCs/>
                  <w:szCs w:val="20"/>
                </w:rPr>
                <w:t xml:space="preserve"> or</w:t>
              </w:r>
              <w:r>
                <w:rPr>
                  <w:szCs w:val="20"/>
                </w:rPr>
                <w:t xml:space="preserve"> </w:t>
              </w:r>
              <w:r>
                <w:rPr>
                  <w:i/>
                  <w:iCs/>
                  <w:szCs w:val="20"/>
                </w:rPr>
                <w:t>TCI-UL-State,</w:t>
              </w:r>
              <w:r>
                <w:rPr>
                  <w:szCs w:val="20"/>
                </w:rPr>
                <w:t xml:space="preserve"> the UE shall expect that the more than one set </w:t>
              </w:r>
            </w:ins>
            <w:ins w:id="28" w:author="Yang" w:date="2024-08-20T16:20:00Z">
              <w:r>
                <w:rPr>
                  <w:szCs w:val="20"/>
                </w:rPr>
                <w:t xml:space="preserve">is </w:t>
              </w:r>
            </w:ins>
            <w:ins w:id="29" w:author="Yushu Zhang" w:date="2024-08-01T10:26:00Z">
              <w:r>
                <w:rPr>
                  <w:szCs w:val="20"/>
                </w:rPr>
                <w:t>associated</w:t>
              </w:r>
            </w:ins>
            <w:ins w:id="30" w:author="Yushu Zhang" w:date="2024-08-01T10:23:00Z">
              <w:r>
                <w:rPr>
                  <w:szCs w:val="20"/>
                </w:rPr>
                <w:t xml:space="preserve"> with the same values of the higher layer parameters</w:t>
              </w:r>
            </w:ins>
            <w:ins w:id="31" w:author="Yushu Zhang" w:date="2024-08-01T10:24:00Z">
              <w:r>
                <w:rPr>
                  <w:szCs w:val="20"/>
                </w:rPr>
                <w:t xml:space="preserve"> </w:t>
              </w:r>
              <w:r>
                <w:rPr>
                  <w:i/>
                  <w:iCs/>
                  <w:szCs w:val="20"/>
                </w:rPr>
                <w:t>p0AlphaSetforSRS</w:t>
              </w:r>
              <w:r>
                <w:rPr>
                  <w:szCs w:val="20"/>
                </w:rPr>
                <w:t xml:space="preserve"> and </w:t>
              </w:r>
            </w:ins>
            <w:ins w:id="32" w:author="Yushu Zhang" w:date="2024-08-01T10:26:00Z">
              <w:r>
                <w:rPr>
                  <w:i/>
                  <w:szCs w:val="20"/>
                </w:rPr>
                <w:t>pathlossReferenceRS</w:t>
              </w:r>
            </w:ins>
            <w:ins w:id="33" w:author="Yang" w:date="2024-08-20T16:25:00Z">
              <w:r>
                <w:rPr>
                  <w:i/>
                  <w:szCs w:val="20"/>
                </w:rPr>
                <w:t>-</w:t>
              </w:r>
            </w:ins>
            <w:ins w:id="34" w:author="Yang" w:date="2024-08-20T16:26:00Z">
              <w:r>
                <w:rPr>
                  <w:i/>
                  <w:szCs w:val="20"/>
                </w:rPr>
                <w:t>I</w:t>
              </w:r>
            </w:ins>
            <w:ins w:id="35" w:author="Yang" w:date="2024-08-20T16:25:00Z">
              <w:r>
                <w:rPr>
                  <w:i/>
                  <w:szCs w:val="20"/>
                </w:rPr>
                <w:t>d</w:t>
              </w:r>
            </w:ins>
            <w:ins w:id="36" w:author="Yushu Zhang" w:date="2024-08-01T10:26:00Z">
              <w:r>
                <w:rPr>
                  <w:i/>
                  <w:szCs w:val="20"/>
                </w:rPr>
                <w:t xml:space="preserve"> </w:t>
              </w:r>
            </w:ins>
            <w:ins w:id="37" w:author="Yushu Zhang" w:date="2024-08-01T10:27:00Z">
              <w:r>
                <w:rPr>
                  <w:szCs w:val="20"/>
                </w:rPr>
                <w:t>[6, TS 38.213]</w:t>
              </w:r>
            </w:ins>
            <w:ins w:id="38" w:author="Yushu Zhang" w:date="2024-08-01T10:23:00Z">
              <w:r>
                <w:rPr>
                  <w:szCs w:val="20"/>
                </w:rPr>
                <w:t>;</w:t>
              </w:r>
            </w:ins>
            <w:ins w:id="39" w:author="Yushu Zhang" w:date="2024-08-01T10:24:00Z">
              <w:r>
                <w:rPr>
                  <w:szCs w:val="20"/>
                </w:rPr>
                <w:t xml:space="preserve"> otherwise, </w:t>
              </w:r>
            </w:ins>
            <w:r>
              <w:rPr>
                <w:szCs w:val="20"/>
              </w:rPr>
              <w:t xml:space="preserve">the UE shall expect that the more than one set </w:t>
            </w:r>
            <w:del w:id="40" w:author="Yang" w:date="2024-08-20T16:20:00Z">
              <w:r>
                <w:rPr>
                  <w:szCs w:val="20"/>
                </w:rPr>
                <w:delText xml:space="preserve">are </w:delText>
              </w:r>
            </w:del>
            <w:ins w:id="41" w:author="Yang" w:date="2024-08-20T16:20:00Z">
              <w:r>
                <w:rPr>
                  <w:szCs w:val="20"/>
                </w:rPr>
                <w:t xml:space="preserve">is </w:t>
              </w:r>
            </w:ins>
            <w:r>
              <w:rPr>
                <w:szCs w:val="20"/>
              </w:rPr>
              <w:t xml:space="preserve">configured with the same values of the higher layer parameters </w:t>
            </w:r>
            <w:r>
              <w:rPr>
                <w:i/>
                <w:szCs w:val="20"/>
              </w:rPr>
              <w:t>alpha</w:t>
            </w:r>
            <w:r>
              <w:rPr>
                <w:szCs w:val="20"/>
              </w:rPr>
              <w:t xml:space="preserve">, </w:t>
            </w:r>
            <w:r>
              <w:rPr>
                <w:i/>
                <w:szCs w:val="20"/>
              </w:rPr>
              <w:t>p0</w:t>
            </w:r>
            <w:r>
              <w:rPr>
                <w:szCs w:val="20"/>
              </w:rPr>
              <w:t xml:space="preserve">, </w:t>
            </w:r>
            <w:r>
              <w:rPr>
                <w:i/>
                <w:szCs w:val="20"/>
              </w:rPr>
              <w:t>pathlossReferenceRS</w:t>
            </w:r>
            <w:r>
              <w:rPr>
                <w:szCs w:val="20"/>
              </w:rPr>
              <w:t xml:space="preserve">, and </w:t>
            </w:r>
            <w:r>
              <w:rPr>
                <w:i/>
                <w:szCs w:val="20"/>
              </w:rPr>
              <w:t>srs-PowerControlAdjustmentStates</w:t>
            </w:r>
            <w:r>
              <w:rPr>
                <w:szCs w:val="20"/>
              </w:rPr>
              <w:t xml:space="preserve"> in </w:t>
            </w:r>
            <w:r>
              <w:rPr>
                <w:i/>
                <w:szCs w:val="20"/>
              </w:rPr>
              <w:t>SRS-ResourceSet</w:t>
            </w:r>
            <w:r>
              <w:rPr>
                <w:szCs w:val="20"/>
              </w:rPr>
              <w:t>.</w:t>
            </w:r>
          </w:p>
          <w:p w14:paraId="2C60EE82" w14:textId="77777777" w:rsidR="009450AF" w:rsidRDefault="009450AF">
            <w:pPr>
              <w:pStyle w:val="B1"/>
              <w:jc w:val="center"/>
              <w:rPr>
                <w:lang w:val="en-US"/>
              </w:rPr>
            </w:pPr>
            <w:r>
              <w:rPr>
                <w:lang w:val="en-US"/>
              </w:rPr>
              <w:t>&lt;unrelated text omitted&gt;</w:t>
            </w:r>
          </w:p>
          <w:p w14:paraId="1DAAB08B" w14:textId="77777777" w:rsidR="009450AF" w:rsidRDefault="009450AF">
            <w:pPr>
              <w:pStyle w:val="0Maintext"/>
              <w:spacing w:after="120"/>
              <w:ind w:left="800"/>
              <w:rPr>
                <w:lang w:val="en-US" w:eastAsia="zh-CN"/>
              </w:rPr>
            </w:pPr>
          </w:p>
        </w:tc>
      </w:tr>
    </w:tbl>
    <w:p w14:paraId="3AF4A1A2" w14:textId="77777777" w:rsidR="00154265" w:rsidRPr="002444B7" w:rsidRDefault="00154265" w:rsidP="00D3038B">
      <w:pPr>
        <w:rPr>
          <w:bCs/>
          <w:lang w:eastAsia="ko-KR"/>
        </w:rPr>
      </w:pPr>
    </w:p>
    <w:p w14:paraId="55809CBF" w14:textId="59352A69" w:rsidR="00D3038B" w:rsidRPr="002444B7" w:rsidRDefault="00000000" w:rsidP="00D3038B">
      <w:pPr>
        <w:rPr>
          <w:bCs/>
          <w:lang w:eastAsia="ko-KR"/>
        </w:rPr>
      </w:pPr>
      <w:hyperlink r:id="rId99" w:history="1">
        <w:r w:rsidR="003A458D" w:rsidRPr="009D0AA4">
          <w:rPr>
            <w:rStyle w:val="Hyperlink"/>
            <w:b/>
            <w:bCs/>
            <w:lang w:eastAsia="ko-KR"/>
          </w:rPr>
          <w:t>R1-2406545</w:t>
        </w:r>
      </w:hyperlink>
      <w:r w:rsidR="00D3038B" w:rsidRPr="002444B7">
        <w:rPr>
          <w:bCs/>
          <w:lang w:eastAsia="ko-KR"/>
        </w:rPr>
        <w:tab/>
        <w:t>Draft CR on CapabilityIndex Report in TS38.214</w:t>
      </w:r>
      <w:r w:rsidR="00D3038B" w:rsidRPr="002444B7">
        <w:rPr>
          <w:bCs/>
          <w:lang w:eastAsia="ko-KR"/>
        </w:rPr>
        <w:tab/>
        <w:t>NEC</w:t>
      </w:r>
    </w:p>
    <w:p w14:paraId="420A3B54" w14:textId="5C9F96EF" w:rsidR="00D3038B" w:rsidRDefault="00000000" w:rsidP="00D3038B">
      <w:pPr>
        <w:rPr>
          <w:bCs/>
          <w:lang w:eastAsia="ko-KR"/>
        </w:rPr>
      </w:pPr>
      <w:hyperlink r:id="rId100" w:history="1">
        <w:r w:rsidR="003A458D">
          <w:rPr>
            <w:rStyle w:val="Hyperlink"/>
            <w:bCs/>
            <w:lang w:eastAsia="ko-KR"/>
          </w:rPr>
          <w:t>R1-2406546</w:t>
        </w:r>
      </w:hyperlink>
      <w:r w:rsidR="00D3038B" w:rsidRPr="002444B7">
        <w:rPr>
          <w:bCs/>
          <w:lang w:eastAsia="ko-KR"/>
        </w:rPr>
        <w:tab/>
        <w:t>Draft CR on CapabilityIndex Report in TS38.214 (mirror on Rel-18)</w:t>
      </w:r>
      <w:r w:rsidR="00D3038B" w:rsidRPr="002444B7">
        <w:rPr>
          <w:bCs/>
          <w:lang w:eastAsia="ko-KR"/>
        </w:rPr>
        <w:tab/>
        <w:t>NEC</w:t>
      </w:r>
    </w:p>
    <w:p w14:paraId="15D32E64" w14:textId="77777777" w:rsidR="00477C32" w:rsidRDefault="005D6953" w:rsidP="00477C32">
      <w:pPr>
        <w:rPr>
          <w:bCs/>
          <w:lang w:eastAsia="ko-KR"/>
        </w:rPr>
      </w:pPr>
      <w:r w:rsidRPr="00A96898">
        <w:rPr>
          <w:bCs/>
          <w:lang w:eastAsia="ko-KR"/>
        </w:rPr>
        <w:t>To be moderated by Peng (NEC).</w:t>
      </w:r>
      <w:r w:rsidR="00477C32" w:rsidRPr="00A96898">
        <w:rPr>
          <w:bCs/>
          <w:lang w:eastAsia="ko-KR"/>
        </w:rPr>
        <w:t xml:space="preserve"> Comeback on Tuesday.</w:t>
      </w:r>
    </w:p>
    <w:p w14:paraId="237F5271" w14:textId="61A77144" w:rsidR="005D6953" w:rsidRDefault="005D6953" w:rsidP="00D3038B">
      <w:pPr>
        <w:rPr>
          <w:bCs/>
          <w:lang w:eastAsia="ko-KR"/>
        </w:rPr>
      </w:pPr>
    </w:p>
    <w:p w14:paraId="64D8F5F9" w14:textId="133781AA" w:rsidR="00A96898" w:rsidRDefault="00F764E0" w:rsidP="00D3038B">
      <w:pPr>
        <w:rPr>
          <w:bCs/>
          <w:lang w:eastAsia="ko-KR"/>
        </w:rPr>
      </w:pPr>
      <w:r w:rsidRPr="00F764E0">
        <w:rPr>
          <w:b/>
          <w:lang w:eastAsia="ko-KR"/>
        </w:rPr>
        <w:t>R1-2407360</w:t>
      </w:r>
      <w:r w:rsidRPr="00F764E0">
        <w:rPr>
          <w:bCs/>
          <w:lang w:eastAsia="ko-KR"/>
        </w:rPr>
        <w:tab/>
        <w:t>Summary on CapabilityIndex Report in TS38.214</w:t>
      </w:r>
      <w:r w:rsidRPr="00F764E0">
        <w:rPr>
          <w:bCs/>
          <w:lang w:eastAsia="ko-KR"/>
        </w:rPr>
        <w:tab/>
        <w:t>Moderator (NEC)</w:t>
      </w:r>
    </w:p>
    <w:p w14:paraId="75648F95" w14:textId="77777777" w:rsidR="00F764E0" w:rsidRDefault="00F764E0" w:rsidP="00D3038B">
      <w:pPr>
        <w:rPr>
          <w:bCs/>
          <w:lang w:eastAsia="ko-KR"/>
        </w:rPr>
      </w:pPr>
    </w:p>
    <w:p w14:paraId="26797127" w14:textId="707FE183" w:rsidR="00A96898" w:rsidRPr="00F764E0" w:rsidRDefault="00A96898" w:rsidP="00D3038B">
      <w:pPr>
        <w:rPr>
          <w:b/>
          <w:lang w:eastAsia="ko-KR"/>
        </w:rPr>
      </w:pPr>
      <w:r w:rsidRPr="00F764E0">
        <w:rPr>
          <w:b/>
          <w:highlight w:val="green"/>
          <w:lang w:eastAsia="ko-KR"/>
        </w:rPr>
        <w:t>Agreement</w:t>
      </w:r>
    </w:p>
    <w:p w14:paraId="1A6F931B" w14:textId="197AB71F" w:rsidR="00A96898" w:rsidRDefault="00A96898" w:rsidP="00D3038B">
      <w:pPr>
        <w:rPr>
          <w:bCs/>
          <w:lang w:eastAsia="ko-KR"/>
        </w:rPr>
      </w:pPr>
      <w:r>
        <w:rPr>
          <w:bCs/>
          <w:lang w:eastAsia="ko-KR"/>
        </w:rPr>
        <w:t xml:space="preserve">The TP in 6545 is agreed. </w:t>
      </w:r>
      <w:r w:rsidRPr="00F764E0">
        <w:rPr>
          <w:bCs/>
          <w:highlight w:val="yellow"/>
          <w:lang w:eastAsia="ko-KR"/>
        </w:rPr>
        <w:t>Final CR in R1-240XXXX.</w:t>
      </w:r>
    </w:p>
    <w:p w14:paraId="516AD1F3" w14:textId="77777777" w:rsidR="005D6953" w:rsidRPr="002444B7" w:rsidRDefault="005D6953" w:rsidP="00D3038B">
      <w:pPr>
        <w:rPr>
          <w:bCs/>
          <w:lang w:eastAsia="ko-KR"/>
        </w:rPr>
      </w:pPr>
    </w:p>
    <w:p w14:paraId="1D92ED98" w14:textId="0B980D80" w:rsidR="00D3038B" w:rsidRDefault="00000000" w:rsidP="00D3038B">
      <w:pPr>
        <w:rPr>
          <w:bCs/>
          <w:lang w:eastAsia="ko-KR"/>
        </w:rPr>
      </w:pPr>
      <w:hyperlink r:id="rId101" w:history="1">
        <w:r w:rsidR="003A458D" w:rsidRPr="009D0AA4">
          <w:rPr>
            <w:rStyle w:val="Hyperlink"/>
            <w:b/>
            <w:bCs/>
            <w:lang w:eastAsia="ko-KR"/>
          </w:rPr>
          <w:t>R1-2407009</w:t>
        </w:r>
      </w:hyperlink>
      <w:r w:rsidR="00D3038B" w:rsidRPr="002444B7">
        <w:rPr>
          <w:bCs/>
          <w:lang w:eastAsia="ko-KR"/>
        </w:rPr>
        <w:tab/>
        <w:t>Clarification on PTRS with 2 CWs PDSCH and PUSCH retransmission</w:t>
      </w:r>
      <w:r w:rsidR="00D3038B" w:rsidRPr="002444B7">
        <w:rPr>
          <w:bCs/>
          <w:lang w:eastAsia="ko-KR"/>
        </w:rPr>
        <w:tab/>
        <w:t>Qualcomm Incorporated</w:t>
      </w:r>
    </w:p>
    <w:p w14:paraId="7B33DAE2" w14:textId="5314D30A" w:rsidR="00477C32" w:rsidRDefault="005D6953" w:rsidP="00477C32">
      <w:pPr>
        <w:rPr>
          <w:bCs/>
          <w:lang w:eastAsia="ko-KR"/>
        </w:rPr>
      </w:pPr>
      <w:r w:rsidRPr="005D6953">
        <w:rPr>
          <w:bCs/>
          <w:highlight w:val="yellow"/>
          <w:lang w:eastAsia="ko-KR"/>
        </w:rPr>
        <w:t>To be moderated by Yi (Qualcomm).</w:t>
      </w:r>
      <w:r w:rsidR="00477C32">
        <w:rPr>
          <w:bCs/>
          <w:lang w:eastAsia="ko-KR"/>
        </w:rPr>
        <w:t xml:space="preserve"> </w:t>
      </w:r>
      <w:r w:rsidR="00477C32" w:rsidRPr="00477C32">
        <w:rPr>
          <w:bCs/>
          <w:highlight w:val="yellow"/>
          <w:lang w:eastAsia="ko-KR"/>
        </w:rPr>
        <w:t xml:space="preserve">Comeback on </w:t>
      </w:r>
      <w:r w:rsidR="007D640D">
        <w:rPr>
          <w:bCs/>
          <w:highlight w:val="yellow"/>
          <w:lang w:eastAsia="ko-KR"/>
        </w:rPr>
        <w:t>Thursday</w:t>
      </w:r>
      <w:r w:rsidR="00477C32" w:rsidRPr="00477C32">
        <w:rPr>
          <w:bCs/>
          <w:highlight w:val="yellow"/>
          <w:lang w:eastAsia="ko-KR"/>
        </w:rPr>
        <w:t>.</w:t>
      </w:r>
    </w:p>
    <w:p w14:paraId="4CB5BD4F" w14:textId="0F6117CD" w:rsidR="005D6953" w:rsidRDefault="005D6953" w:rsidP="00D3038B">
      <w:pPr>
        <w:rPr>
          <w:bCs/>
          <w:lang w:eastAsia="ko-KR"/>
        </w:rPr>
      </w:pPr>
    </w:p>
    <w:p w14:paraId="73B68474" w14:textId="020A8A47" w:rsidR="00A96898" w:rsidRDefault="00F764E0" w:rsidP="00D3038B">
      <w:pPr>
        <w:rPr>
          <w:bCs/>
          <w:lang w:eastAsia="ko-KR"/>
        </w:rPr>
      </w:pPr>
      <w:r w:rsidRPr="00F764E0">
        <w:rPr>
          <w:b/>
          <w:lang w:eastAsia="ko-KR"/>
        </w:rPr>
        <w:t>R1-2407261</w:t>
      </w:r>
      <w:r w:rsidRPr="00F764E0">
        <w:rPr>
          <w:bCs/>
          <w:lang w:eastAsia="ko-KR"/>
        </w:rPr>
        <w:tab/>
        <w:t>Moderator summary #1 of clarification on PTRS with 2 CWs PDSCH and PUSCH retransmission</w:t>
      </w:r>
      <w:r w:rsidRPr="00F764E0">
        <w:rPr>
          <w:bCs/>
          <w:lang w:eastAsia="ko-KR"/>
        </w:rPr>
        <w:tab/>
        <w:t>Moderator (Qualcomm)</w:t>
      </w:r>
    </w:p>
    <w:p w14:paraId="09AE4AF8" w14:textId="77777777" w:rsidR="00A96898" w:rsidRDefault="00A96898" w:rsidP="00D3038B">
      <w:pPr>
        <w:rPr>
          <w:bCs/>
          <w:lang w:eastAsia="ko-KR"/>
        </w:rPr>
      </w:pPr>
    </w:p>
    <w:p w14:paraId="410BC498" w14:textId="77777777" w:rsidR="00F764E0" w:rsidRPr="00F764E0" w:rsidRDefault="00F764E0" w:rsidP="00F764E0">
      <w:pPr>
        <w:rPr>
          <w:b/>
          <w:lang w:eastAsia="ko-KR"/>
        </w:rPr>
      </w:pPr>
      <w:r w:rsidRPr="00F764E0">
        <w:rPr>
          <w:b/>
          <w:highlight w:val="green"/>
          <w:lang w:eastAsia="ko-KR"/>
        </w:rPr>
        <w:t>Agreement</w:t>
      </w:r>
    </w:p>
    <w:p w14:paraId="0CBE3D14" w14:textId="35B2D088" w:rsidR="00782A6A" w:rsidRDefault="00782A6A" w:rsidP="00D3038B">
      <w:pPr>
        <w:rPr>
          <w:bCs/>
          <w:lang w:eastAsia="ko-KR"/>
        </w:rPr>
      </w:pPr>
      <w:r w:rsidRPr="00782A6A">
        <w:rPr>
          <w:bCs/>
          <w:lang w:eastAsia="ko-KR"/>
        </w:rPr>
        <w:t>In the case of single-port PTRS with 2 CWs PUSCH, it is clarified that UE’s behavior is firstly determining PTRS to CW association, followed by PTRS time density determination.</w:t>
      </w:r>
    </w:p>
    <w:p w14:paraId="0C82FA70" w14:textId="3C1C709A" w:rsidR="00782A6A" w:rsidRDefault="00782A6A" w:rsidP="00782A6A">
      <w:pPr>
        <w:numPr>
          <w:ilvl w:val="0"/>
          <w:numId w:val="92"/>
        </w:numPr>
        <w:rPr>
          <w:bCs/>
          <w:lang w:eastAsia="ko-KR"/>
        </w:rPr>
      </w:pPr>
      <w:r>
        <w:rPr>
          <w:bCs/>
          <w:lang w:eastAsia="ko-KR"/>
        </w:rPr>
        <w:t>Further discuss in RAN1#118 on whether TP is needed.</w:t>
      </w:r>
    </w:p>
    <w:p w14:paraId="57AC325A" w14:textId="77777777" w:rsidR="00782A6A" w:rsidRPr="00782A6A" w:rsidRDefault="00782A6A" w:rsidP="00782A6A">
      <w:pPr>
        <w:numPr>
          <w:ilvl w:val="0"/>
          <w:numId w:val="92"/>
        </w:numPr>
        <w:rPr>
          <w:bCs/>
          <w:lang w:eastAsia="ko-KR"/>
        </w:rPr>
      </w:pPr>
      <w:r w:rsidRPr="00782A6A">
        <w:rPr>
          <w:bCs/>
          <w:lang w:eastAsia="ko-KR"/>
        </w:rPr>
        <w:t xml:space="preserve">FFS: whether/how to clarify the similar case for 2 CWs PDSCH. </w:t>
      </w:r>
    </w:p>
    <w:p w14:paraId="3CA4821F" w14:textId="77777777" w:rsidR="00782A6A" w:rsidRDefault="00782A6A" w:rsidP="00782A6A">
      <w:pPr>
        <w:rPr>
          <w:bCs/>
          <w:lang w:eastAsia="ko-KR"/>
        </w:rPr>
      </w:pPr>
    </w:p>
    <w:p w14:paraId="3F02B36A" w14:textId="77777777" w:rsidR="00782A6A" w:rsidRDefault="00782A6A" w:rsidP="00D3038B">
      <w:pPr>
        <w:rPr>
          <w:bCs/>
          <w:lang w:eastAsia="ko-KR"/>
        </w:rPr>
      </w:pPr>
    </w:p>
    <w:p w14:paraId="3DD77212" w14:textId="77777777" w:rsidR="00782A6A" w:rsidRPr="002444B7" w:rsidRDefault="00782A6A" w:rsidP="00D3038B">
      <w:pPr>
        <w:rPr>
          <w:bCs/>
          <w:lang w:eastAsia="ko-KR"/>
        </w:rPr>
      </w:pPr>
    </w:p>
    <w:p w14:paraId="28B19F29" w14:textId="35DF658B" w:rsidR="00D3038B" w:rsidRPr="002444B7" w:rsidRDefault="00000000" w:rsidP="00D3038B">
      <w:pPr>
        <w:rPr>
          <w:bCs/>
          <w:lang w:eastAsia="ko-KR"/>
        </w:rPr>
      </w:pPr>
      <w:hyperlink r:id="rId102" w:history="1">
        <w:r w:rsidR="003A458D" w:rsidRPr="009D0AA4">
          <w:rPr>
            <w:rStyle w:val="Hyperlink"/>
            <w:b/>
            <w:bCs/>
            <w:lang w:eastAsia="ko-KR"/>
          </w:rPr>
          <w:t>R1-2407093</w:t>
        </w:r>
      </w:hyperlink>
      <w:r w:rsidR="00D3038B" w:rsidRPr="002444B7">
        <w:rPr>
          <w:bCs/>
          <w:lang w:eastAsia="ko-KR"/>
        </w:rPr>
        <w:tab/>
        <w:t>Discussion on QCL assumption for periodic CSI-RS in unified TCI framework</w:t>
      </w:r>
      <w:r w:rsidR="00D3038B" w:rsidRPr="002444B7">
        <w:rPr>
          <w:bCs/>
          <w:lang w:eastAsia="ko-KR"/>
        </w:rPr>
        <w:tab/>
        <w:t>Nokia</w:t>
      </w:r>
    </w:p>
    <w:p w14:paraId="4133B18D" w14:textId="1FBD189F" w:rsidR="00D3038B" w:rsidRDefault="00000000" w:rsidP="00D3038B">
      <w:pPr>
        <w:rPr>
          <w:bCs/>
          <w:lang w:eastAsia="ko-KR"/>
        </w:rPr>
      </w:pPr>
      <w:hyperlink r:id="rId103" w:history="1">
        <w:r w:rsidR="003A458D" w:rsidRPr="00683F6F">
          <w:rPr>
            <w:rStyle w:val="Hyperlink"/>
            <w:bCs/>
            <w:highlight w:val="red"/>
            <w:lang w:eastAsia="ko-KR"/>
          </w:rPr>
          <w:t>R1-2407094</w:t>
        </w:r>
      </w:hyperlink>
      <w:r w:rsidR="00D3038B" w:rsidRPr="002444B7">
        <w:rPr>
          <w:bCs/>
          <w:lang w:eastAsia="ko-KR"/>
        </w:rPr>
        <w:tab/>
        <w:t>Draft CR on QCL assumption for periodic CSI-RS in unified TCI framework</w:t>
      </w:r>
      <w:r w:rsidR="00D3038B" w:rsidRPr="002444B7">
        <w:rPr>
          <w:bCs/>
          <w:lang w:eastAsia="ko-KR"/>
        </w:rPr>
        <w:tab/>
        <w:t>Nokia</w:t>
      </w:r>
    </w:p>
    <w:p w14:paraId="55CA2D0D" w14:textId="77777777" w:rsidR="00477C32" w:rsidRDefault="009D0AA4" w:rsidP="00477C32">
      <w:pPr>
        <w:rPr>
          <w:bCs/>
          <w:lang w:eastAsia="ko-KR"/>
        </w:rPr>
      </w:pPr>
      <w:r w:rsidRPr="00683F6F">
        <w:rPr>
          <w:bCs/>
          <w:lang w:eastAsia="ko-KR"/>
        </w:rPr>
        <w:t>To be moderated by Diana (Nokia).</w:t>
      </w:r>
      <w:r w:rsidR="00477C32" w:rsidRPr="00683F6F">
        <w:rPr>
          <w:bCs/>
          <w:lang w:eastAsia="ko-KR"/>
        </w:rPr>
        <w:t xml:space="preserve"> Comeback on Tuesday.</w:t>
      </w:r>
    </w:p>
    <w:p w14:paraId="47B83862" w14:textId="482F3B4A" w:rsidR="00133234" w:rsidRDefault="00133234" w:rsidP="00D3038B">
      <w:pPr>
        <w:rPr>
          <w:bCs/>
          <w:lang w:eastAsia="ko-KR"/>
        </w:rPr>
      </w:pPr>
    </w:p>
    <w:p w14:paraId="2184F3D7" w14:textId="6248A1E2" w:rsidR="00133234" w:rsidRDefault="00F764E0" w:rsidP="00D3038B">
      <w:pPr>
        <w:rPr>
          <w:bCs/>
          <w:lang w:eastAsia="ko-KR"/>
        </w:rPr>
      </w:pPr>
      <w:r w:rsidRPr="00F764E0">
        <w:rPr>
          <w:b/>
          <w:lang w:eastAsia="ko-KR"/>
        </w:rPr>
        <w:t>R1-2407373</w:t>
      </w:r>
      <w:r w:rsidRPr="00F764E0">
        <w:rPr>
          <w:bCs/>
          <w:lang w:eastAsia="ko-KR"/>
        </w:rPr>
        <w:tab/>
        <w:t>Moderator summary on QCL assumption for pCSI-RS in uTCI</w:t>
      </w:r>
      <w:r w:rsidRPr="00F764E0">
        <w:rPr>
          <w:bCs/>
          <w:lang w:eastAsia="ko-KR"/>
        </w:rPr>
        <w:tab/>
        <w:t>Moderator (Nokia)</w:t>
      </w:r>
    </w:p>
    <w:p w14:paraId="53C96CA0" w14:textId="77777777" w:rsidR="00F764E0" w:rsidRPr="002444B7" w:rsidRDefault="00F764E0" w:rsidP="00D3038B">
      <w:pPr>
        <w:rPr>
          <w:bCs/>
          <w:lang w:eastAsia="ko-KR"/>
        </w:rPr>
      </w:pPr>
    </w:p>
    <w:p w14:paraId="772F36E6" w14:textId="7F6B853B" w:rsidR="00D3038B" w:rsidRDefault="00000000" w:rsidP="00D3038B">
      <w:pPr>
        <w:rPr>
          <w:bCs/>
          <w:lang w:eastAsia="ko-KR"/>
        </w:rPr>
      </w:pPr>
      <w:hyperlink r:id="rId104" w:history="1">
        <w:r w:rsidR="003A458D" w:rsidRPr="0030036A">
          <w:rPr>
            <w:rStyle w:val="Hyperlink"/>
            <w:b/>
            <w:bCs/>
            <w:lang w:eastAsia="ko-KR"/>
          </w:rPr>
          <w:t>R1-2407117</w:t>
        </w:r>
      </w:hyperlink>
      <w:r w:rsidR="00D3038B" w:rsidRPr="002444B7">
        <w:rPr>
          <w:bCs/>
          <w:lang w:eastAsia="ko-KR"/>
        </w:rPr>
        <w:tab/>
        <w:t>Correction on receiving Msg4 and a CORESET associated with CSS set</w:t>
      </w:r>
      <w:r w:rsidR="00D3038B" w:rsidRPr="002444B7">
        <w:rPr>
          <w:bCs/>
          <w:lang w:eastAsia="ko-KR"/>
        </w:rPr>
        <w:tab/>
        <w:t>Google</w:t>
      </w:r>
    </w:p>
    <w:p w14:paraId="13C84F3B" w14:textId="77777777" w:rsidR="00477C32" w:rsidRDefault="004036A7" w:rsidP="00477C32">
      <w:pPr>
        <w:rPr>
          <w:bCs/>
          <w:lang w:eastAsia="ko-KR"/>
        </w:rPr>
      </w:pPr>
      <w:r w:rsidRPr="0077012B">
        <w:rPr>
          <w:bCs/>
          <w:lang w:eastAsia="ko-KR"/>
        </w:rPr>
        <w:t>To be moderated by Alex (Google).</w:t>
      </w:r>
      <w:r w:rsidR="00477C32" w:rsidRPr="0077012B">
        <w:rPr>
          <w:bCs/>
          <w:lang w:eastAsia="ko-KR"/>
        </w:rPr>
        <w:t xml:space="preserve"> Comeback on Tuesday.</w:t>
      </w:r>
    </w:p>
    <w:p w14:paraId="6089BD60" w14:textId="06945238" w:rsidR="009D0AA4" w:rsidRDefault="009D0AA4" w:rsidP="00D3038B">
      <w:pPr>
        <w:rPr>
          <w:bCs/>
          <w:lang w:eastAsia="ko-KR"/>
        </w:rPr>
      </w:pPr>
    </w:p>
    <w:p w14:paraId="52DFC284" w14:textId="6D361246" w:rsidR="00F764E0" w:rsidRDefault="00F764E0" w:rsidP="00D3038B">
      <w:pPr>
        <w:rPr>
          <w:bCs/>
          <w:lang w:eastAsia="ko-KR"/>
        </w:rPr>
      </w:pPr>
      <w:r w:rsidRPr="00F764E0">
        <w:rPr>
          <w:b/>
          <w:lang w:eastAsia="ko-KR"/>
        </w:rPr>
        <w:t>R1-2407372</w:t>
      </w:r>
      <w:r w:rsidRPr="00F764E0">
        <w:rPr>
          <w:bCs/>
          <w:lang w:eastAsia="ko-KR"/>
        </w:rPr>
        <w:tab/>
        <w:t>Moderator summary on receiving Msg4 and a common CORESET</w:t>
      </w:r>
      <w:r w:rsidRPr="00F764E0">
        <w:rPr>
          <w:bCs/>
          <w:lang w:eastAsia="ko-KR"/>
        </w:rPr>
        <w:tab/>
        <w:t>Moderator (Google)</w:t>
      </w:r>
    </w:p>
    <w:p w14:paraId="7594CC02" w14:textId="43405ED0" w:rsidR="00353559" w:rsidRDefault="00353559" w:rsidP="00D3038B">
      <w:pPr>
        <w:rPr>
          <w:bCs/>
          <w:lang w:eastAsia="ko-KR"/>
        </w:rPr>
      </w:pPr>
      <w:r w:rsidRPr="00353559">
        <w:rPr>
          <w:bCs/>
          <w:lang w:eastAsia="ko-KR"/>
        </w:rPr>
        <w:t xml:space="preserve">Change 2 in R1-2407117 is </w:t>
      </w:r>
      <w:r w:rsidRPr="00353559">
        <w:rPr>
          <w:bCs/>
          <w:highlight w:val="green"/>
          <w:lang w:eastAsia="ko-KR"/>
        </w:rPr>
        <w:t>agreed</w:t>
      </w:r>
      <w:r w:rsidRPr="00353559">
        <w:rPr>
          <w:bCs/>
          <w:lang w:eastAsia="ko-KR"/>
        </w:rPr>
        <w:t xml:space="preserve"> as an </w:t>
      </w:r>
      <w:r w:rsidRPr="00353559">
        <w:rPr>
          <w:b/>
          <w:color w:val="FF0000"/>
          <w:lang w:eastAsia="ko-KR"/>
        </w:rPr>
        <w:t xml:space="preserve">alignment CR </w:t>
      </w:r>
      <w:r>
        <w:rPr>
          <w:bCs/>
          <w:lang w:eastAsia="ko-KR"/>
        </w:rPr>
        <w:t>for Rel-17 TS.38.213</w:t>
      </w:r>
      <w:r w:rsidRPr="00353559">
        <w:rPr>
          <w:bCs/>
          <w:lang w:eastAsia="ko-KR"/>
        </w:rPr>
        <w:t>.</w:t>
      </w:r>
    </w:p>
    <w:p w14:paraId="32AADEED" w14:textId="77777777" w:rsidR="00683F6F" w:rsidRDefault="00683F6F" w:rsidP="00D3038B">
      <w:pPr>
        <w:rPr>
          <w:bCs/>
          <w:lang w:eastAsia="ko-KR"/>
        </w:rPr>
      </w:pPr>
    </w:p>
    <w:p w14:paraId="7110116F" w14:textId="7766E687" w:rsidR="00353559" w:rsidRPr="00353559" w:rsidRDefault="00353559" w:rsidP="00D3038B">
      <w:pPr>
        <w:rPr>
          <w:b/>
          <w:lang w:eastAsia="ko-KR"/>
        </w:rPr>
      </w:pPr>
      <w:r w:rsidRPr="00353559">
        <w:rPr>
          <w:b/>
          <w:lang w:eastAsia="ko-KR"/>
        </w:rPr>
        <w:t>Conclusion</w:t>
      </w:r>
    </w:p>
    <w:p w14:paraId="2B0FEBE5" w14:textId="5FA8B54F" w:rsidR="00353559" w:rsidRDefault="00353559" w:rsidP="00D3038B">
      <w:pPr>
        <w:rPr>
          <w:bCs/>
          <w:lang w:eastAsia="ko-KR"/>
        </w:rPr>
      </w:pPr>
      <w:r w:rsidRPr="00353559">
        <w:rPr>
          <w:bCs/>
          <w:lang w:eastAsia="ko-KR"/>
        </w:rPr>
        <w:t>UE behaviour on receiving PDSCH for Msg4 is the same as Rel-15/16 when UE is provided Rel-17 unified TCI.</w:t>
      </w:r>
    </w:p>
    <w:p w14:paraId="03019CD9" w14:textId="77777777" w:rsidR="009D0AA4" w:rsidRPr="002444B7" w:rsidRDefault="009D0AA4" w:rsidP="00D3038B">
      <w:pPr>
        <w:rPr>
          <w:bCs/>
          <w:lang w:eastAsia="ko-KR"/>
        </w:rPr>
      </w:pPr>
    </w:p>
    <w:p w14:paraId="695A1D19" w14:textId="7439B65B" w:rsidR="00D3038B" w:rsidRPr="002444B7" w:rsidRDefault="00000000" w:rsidP="00D3038B">
      <w:pPr>
        <w:rPr>
          <w:bCs/>
          <w:lang w:eastAsia="ko-KR"/>
        </w:rPr>
      </w:pPr>
      <w:hyperlink r:id="rId105" w:history="1">
        <w:r w:rsidR="003A458D">
          <w:rPr>
            <w:rStyle w:val="Hyperlink"/>
            <w:bCs/>
            <w:lang w:eastAsia="ko-KR"/>
          </w:rPr>
          <w:t>R1-2407148</w:t>
        </w:r>
      </w:hyperlink>
      <w:r w:rsidR="00D3038B" w:rsidRPr="002444B7">
        <w:rPr>
          <w:bCs/>
          <w:lang w:eastAsia="ko-KR"/>
        </w:rPr>
        <w:tab/>
        <w:t>Draft CR for 38.213 on PUCCH transmission power formula</w:t>
      </w:r>
      <w:r w:rsidR="00D3038B" w:rsidRPr="002444B7">
        <w:rPr>
          <w:bCs/>
          <w:lang w:eastAsia="ko-KR"/>
        </w:rPr>
        <w:tab/>
        <w:t>Ericsson</w:t>
      </w:r>
    </w:p>
    <w:p w14:paraId="411B388D" w14:textId="419E6753" w:rsidR="00D3038B" w:rsidRPr="002444B7" w:rsidRDefault="00000000" w:rsidP="00D3038B">
      <w:pPr>
        <w:rPr>
          <w:bCs/>
          <w:lang w:eastAsia="ko-KR"/>
        </w:rPr>
      </w:pPr>
      <w:hyperlink r:id="rId106" w:history="1">
        <w:r w:rsidR="003A458D">
          <w:rPr>
            <w:rStyle w:val="Hyperlink"/>
            <w:bCs/>
            <w:lang w:eastAsia="ko-KR"/>
          </w:rPr>
          <w:t>R1-2407149</w:t>
        </w:r>
      </w:hyperlink>
      <w:r w:rsidR="00D3038B" w:rsidRPr="002444B7">
        <w:rPr>
          <w:bCs/>
          <w:lang w:eastAsia="ko-KR"/>
        </w:rPr>
        <w:tab/>
        <w:t>Draft CR for 38.213 on PUCCH transmission power formula (Rel-18 mirror)</w:t>
      </w:r>
      <w:r w:rsidR="00D3038B" w:rsidRPr="002444B7">
        <w:rPr>
          <w:bCs/>
          <w:lang w:eastAsia="ko-KR"/>
        </w:rPr>
        <w:tab/>
        <w:t>Ericsson</w:t>
      </w:r>
    </w:p>
    <w:p w14:paraId="4C554559" w14:textId="41B91E10" w:rsidR="00D3038B" w:rsidRPr="00E11DBB" w:rsidRDefault="004036A7" w:rsidP="00661872">
      <w:pPr>
        <w:rPr>
          <w:bCs/>
        </w:rPr>
      </w:pPr>
      <w:r w:rsidRPr="003767C9">
        <w:rPr>
          <w:bCs/>
        </w:rPr>
        <w:t xml:space="preserve">The TP in </w:t>
      </w:r>
      <w:r w:rsidR="003767C9" w:rsidRPr="003767C9">
        <w:rPr>
          <w:bCs/>
        </w:rPr>
        <w:t>R1-2407148</w:t>
      </w:r>
      <w:r w:rsidRPr="003767C9">
        <w:rPr>
          <w:bCs/>
        </w:rPr>
        <w:t xml:space="preserve"> is </w:t>
      </w:r>
      <w:r w:rsidRPr="003767C9">
        <w:rPr>
          <w:bCs/>
          <w:highlight w:val="green"/>
        </w:rPr>
        <w:t>agreed</w:t>
      </w:r>
      <w:r w:rsidRPr="003767C9">
        <w:rPr>
          <w:bCs/>
        </w:rPr>
        <w:t xml:space="preserve"> for </w:t>
      </w:r>
      <w:r w:rsidR="003767C9" w:rsidRPr="002444B7">
        <w:rPr>
          <w:bCs/>
          <w:lang w:eastAsia="ko-KR"/>
        </w:rPr>
        <w:t xml:space="preserve">38.213 </w:t>
      </w:r>
      <w:r w:rsidRPr="003767C9">
        <w:rPr>
          <w:b/>
          <w:color w:val="FF0000"/>
        </w:rPr>
        <w:t>alignment CR</w:t>
      </w:r>
      <w:r w:rsidRPr="003767C9">
        <w:rPr>
          <w:bCs/>
        </w:rPr>
        <w:t xml:space="preserve"> (Rel-17, Rel-18).</w:t>
      </w:r>
    </w:p>
    <w:p w14:paraId="21A4CF10" w14:textId="77777777" w:rsidR="004036A7" w:rsidRPr="00D3038B" w:rsidRDefault="004036A7" w:rsidP="00661872">
      <w:pPr>
        <w:rPr>
          <w:b/>
          <w:i/>
          <w:iCs/>
        </w:rPr>
      </w:pPr>
    </w:p>
    <w:p w14:paraId="7E525626" w14:textId="77777777" w:rsidR="00D3038B" w:rsidRPr="00D3038B" w:rsidRDefault="00D3038B" w:rsidP="00D3038B">
      <w:pPr>
        <w:rPr>
          <w:b/>
          <w:u w:val="single"/>
          <w:lang w:eastAsia="ko-KR"/>
        </w:rPr>
      </w:pPr>
      <w:r w:rsidRPr="00D3038B">
        <w:rPr>
          <w:rFonts w:hint="eastAsia"/>
          <w:b/>
          <w:u w:val="single"/>
          <w:lang w:eastAsia="ko-KR"/>
        </w:rPr>
        <w:t>R</w:t>
      </w:r>
      <w:r w:rsidRPr="00D3038B">
        <w:rPr>
          <w:b/>
          <w:u w:val="single"/>
          <w:lang w:eastAsia="ko-KR"/>
        </w:rPr>
        <w:t>el-16 IIoT</w:t>
      </w:r>
    </w:p>
    <w:p w14:paraId="37BFE272" w14:textId="4E0C7697" w:rsidR="00D3038B" w:rsidRPr="002444B7" w:rsidRDefault="00000000" w:rsidP="00D3038B">
      <w:pPr>
        <w:rPr>
          <w:bCs/>
          <w:lang w:eastAsia="ko-KR"/>
        </w:rPr>
      </w:pPr>
      <w:hyperlink r:id="rId107" w:history="1">
        <w:r w:rsidR="003A458D">
          <w:rPr>
            <w:rStyle w:val="Hyperlink"/>
            <w:bCs/>
            <w:lang w:eastAsia="ko-KR"/>
          </w:rPr>
          <w:t>R1-2406387</w:t>
        </w:r>
      </w:hyperlink>
      <w:r w:rsidR="00D3038B" w:rsidRPr="002444B7">
        <w:rPr>
          <w:bCs/>
          <w:lang w:eastAsia="ko-KR"/>
        </w:rPr>
        <w:tab/>
        <w:t>Discussion on the operation order for SPS PDSCH reception</w:t>
      </w:r>
      <w:r w:rsidR="00D3038B" w:rsidRPr="002444B7">
        <w:rPr>
          <w:bCs/>
          <w:lang w:eastAsia="ko-KR"/>
        </w:rPr>
        <w:tab/>
        <w:t>CATT</w:t>
      </w:r>
    </w:p>
    <w:p w14:paraId="575F05F5" w14:textId="3099E324" w:rsidR="00D3038B" w:rsidRPr="002444B7" w:rsidRDefault="00000000" w:rsidP="00D3038B">
      <w:pPr>
        <w:rPr>
          <w:bCs/>
          <w:lang w:eastAsia="ko-KR"/>
        </w:rPr>
      </w:pPr>
      <w:hyperlink r:id="rId108" w:history="1">
        <w:r w:rsidR="003A458D" w:rsidRPr="00155C5E">
          <w:rPr>
            <w:rStyle w:val="Hyperlink"/>
            <w:bCs/>
            <w:highlight w:val="red"/>
            <w:lang w:eastAsia="ko-KR"/>
          </w:rPr>
          <w:t>R1-2406388</w:t>
        </w:r>
      </w:hyperlink>
      <w:r w:rsidR="00D3038B" w:rsidRPr="002444B7">
        <w:rPr>
          <w:bCs/>
          <w:lang w:eastAsia="ko-KR"/>
        </w:rPr>
        <w:tab/>
        <w:t>Clarification on the operation order for SPS PDSCH reception</w:t>
      </w:r>
      <w:r w:rsidR="00D3038B" w:rsidRPr="002444B7">
        <w:rPr>
          <w:bCs/>
          <w:lang w:eastAsia="ko-KR"/>
        </w:rPr>
        <w:tab/>
        <w:t>CATT</w:t>
      </w:r>
    </w:p>
    <w:p w14:paraId="737459F9" w14:textId="77777777" w:rsidR="00D3038B" w:rsidRDefault="00D3038B" w:rsidP="00661872">
      <w:pPr>
        <w:rPr>
          <w:b/>
          <w:i/>
          <w:iCs/>
        </w:rPr>
      </w:pPr>
    </w:p>
    <w:p w14:paraId="65223C92" w14:textId="77777777" w:rsidR="00E11DBB" w:rsidRDefault="00E11DBB" w:rsidP="00661872">
      <w:pPr>
        <w:rPr>
          <w:b/>
          <w:i/>
          <w:iCs/>
        </w:rPr>
      </w:pPr>
    </w:p>
    <w:p w14:paraId="51AC9AB8" w14:textId="77777777" w:rsidR="00D225C3" w:rsidRPr="00D3038B" w:rsidRDefault="00D225C3" w:rsidP="00D225C3">
      <w:pPr>
        <w:rPr>
          <w:b/>
          <w:u w:val="single"/>
          <w:lang w:eastAsia="ko-KR"/>
        </w:rPr>
      </w:pPr>
      <w:r w:rsidRPr="00D3038B">
        <w:rPr>
          <w:rFonts w:hint="eastAsia"/>
          <w:b/>
          <w:u w:val="single"/>
          <w:lang w:eastAsia="ko-KR"/>
        </w:rPr>
        <w:t>R</w:t>
      </w:r>
      <w:r w:rsidRPr="00D3038B">
        <w:rPr>
          <w:b/>
          <w:u w:val="single"/>
          <w:lang w:eastAsia="ko-KR"/>
        </w:rPr>
        <w:t>el-17 MBS</w:t>
      </w:r>
    </w:p>
    <w:p w14:paraId="65B86905" w14:textId="5FB78503" w:rsidR="00D225C3" w:rsidRDefault="00000000" w:rsidP="00D225C3">
      <w:pPr>
        <w:rPr>
          <w:bCs/>
          <w:lang w:eastAsia="ko-KR"/>
        </w:rPr>
      </w:pPr>
      <w:hyperlink r:id="rId109" w:history="1">
        <w:r w:rsidR="003A458D">
          <w:rPr>
            <w:rStyle w:val="Hyperlink"/>
            <w:bCs/>
            <w:lang w:eastAsia="ko-KR"/>
          </w:rPr>
          <w:t>R1-2405836</w:t>
        </w:r>
      </w:hyperlink>
      <w:r w:rsidR="00D225C3" w:rsidRPr="002444B7">
        <w:rPr>
          <w:bCs/>
          <w:lang w:eastAsia="ko-KR"/>
        </w:rPr>
        <w:tab/>
        <w:t>Corrections on Rel-17 MBS broadcast scrambling to TS 38.211</w:t>
      </w:r>
      <w:r w:rsidR="00D225C3" w:rsidRPr="002444B7">
        <w:rPr>
          <w:bCs/>
          <w:lang w:eastAsia="ko-KR"/>
        </w:rPr>
        <w:tab/>
        <w:t>Huawei, HiSilicon</w:t>
      </w:r>
    </w:p>
    <w:p w14:paraId="6EA1DF66" w14:textId="271DA4EC" w:rsidR="00D225C3" w:rsidRDefault="00000000" w:rsidP="00D225C3">
      <w:pPr>
        <w:rPr>
          <w:bCs/>
          <w:lang w:eastAsia="ko-KR"/>
        </w:rPr>
      </w:pPr>
      <w:hyperlink r:id="rId110" w:history="1">
        <w:r w:rsidR="003A458D">
          <w:rPr>
            <w:rStyle w:val="Hyperlink"/>
            <w:bCs/>
            <w:lang w:eastAsia="ko-KR"/>
          </w:rPr>
          <w:t>R1-2406112</w:t>
        </w:r>
      </w:hyperlink>
      <w:r w:rsidR="00D225C3" w:rsidRPr="002444B7">
        <w:rPr>
          <w:bCs/>
          <w:lang w:eastAsia="ko-KR"/>
        </w:rPr>
        <w:tab/>
        <w:t>Draft CR on PDSCH scrambling for MBS</w:t>
      </w:r>
      <w:r w:rsidR="00D225C3" w:rsidRPr="002444B7">
        <w:rPr>
          <w:bCs/>
          <w:lang w:eastAsia="ko-KR"/>
        </w:rPr>
        <w:tab/>
        <w:t>ZTE Corporation, Sanechips</w:t>
      </w:r>
    </w:p>
    <w:p w14:paraId="6C4F462F" w14:textId="77777777" w:rsidR="00477C32" w:rsidRDefault="00194145" w:rsidP="00477C32">
      <w:pPr>
        <w:rPr>
          <w:bCs/>
          <w:lang w:eastAsia="ko-KR"/>
        </w:rPr>
      </w:pPr>
      <w:r w:rsidRPr="00504073">
        <w:rPr>
          <w:rFonts w:hint="eastAsia"/>
          <w:bCs/>
          <w:lang w:eastAsia="ko-KR"/>
        </w:rPr>
        <w:t>T</w:t>
      </w:r>
      <w:r w:rsidRPr="00504073">
        <w:rPr>
          <w:bCs/>
          <w:lang w:eastAsia="ko-KR"/>
        </w:rPr>
        <w:t xml:space="preserve">o be moderated by </w:t>
      </w:r>
      <w:r w:rsidR="00155C5E" w:rsidRPr="00504073">
        <w:rPr>
          <w:bCs/>
          <w:lang w:eastAsia="ko-KR"/>
        </w:rPr>
        <w:t>Jinhuan</w:t>
      </w:r>
      <w:r w:rsidRPr="00504073">
        <w:rPr>
          <w:bCs/>
          <w:lang w:eastAsia="ko-KR"/>
        </w:rPr>
        <w:t xml:space="preserve"> (Huawei)</w:t>
      </w:r>
      <w:r w:rsidR="00155C5E" w:rsidRPr="00504073">
        <w:rPr>
          <w:bCs/>
          <w:lang w:eastAsia="ko-KR"/>
        </w:rPr>
        <w:t>.</w:t>
      </w:r>
      <w:r w:rsidR="00477C32" w:rsidRPr="00504073">
        <w:rPr>
          <w:bCs/>
          <w:lang w:eastAsia="ko-KR"/>
        </w:rPr>
        <w:t xml:space="preserve"> Comeback on Tuesday.</w:t>
      </w:r>
    </w:p>
    <w:p w14:paraId="62200913" w14:textId="77777777" w:rsidR="00194145" w:rsidRDefault="00194145" w:rsidP="00D225C3">
      <w:pPr>
        <w:rPr>
          <w:bCs/>
          <w:lang w:eastAsia="ko-KR"/>
        </w:rPr>
      </w:pPr>
    </w:p>
    <w:p w14:paraId="4FABBA32" w14:textId="77777777" w:rsidR="00F764E0" w:rsidRPr="00F764E0" w:rsidRDefault="00F764E0" w:rsidP="00F764E0">
      <w:pPr>
        <w:rPr>
          <w:bCs/>
          <w:lang w:eastAsia="ko-KR"/>
        </w:rPr>
      </w:pPr>
      <w:r w:rsidRPr="00F764E0">
        <w:rPr>
          <w:bCs/>
          <w:lang w:eastAsia="ko-KR"/>
        </w:rPr>
        <w:t>R1-2407264</w:t>
      </w:r>
      <w:r w:rsidRPr="00F764E0">
        <w:rPr>
          <w:bCs/>
          <w:lang w:eastAsia="ko-KR"/>
        </w:rPr>
        <w:tab/>
        <w:t>FLS#1 on R17 MBS broadcast PDSCH scrambling</w:t>
      </w:r>
      <w:r w:rsidRPr="00F764E0">
        <w:rPr>
          <w:bCs/>
          <w:lang w:eastAsia="ko-KR"/>
        </w:rPr>
        <w:tab/>
        <w:t>Moderator (Huawei)</w:t>
      </w:r>
    </w:p>
    <w:p w14:paraId="689E46F5" w14:textId="6554741A" w:rsidR="00F764E0" w:rsidRDefault="00F764E0" w:rsidP="00F764E0">
      <w:pPr>
        <w:rPr>
          <w:bCs/>
          <w:lang w:eastAsia="ko-KR"/>
        </w:rPr>
      </w:pPr>
      <w:r w:rsidRPr="008D18F4">
        <w:rPr>
          <w:b/>
          <w:lang w:eastAsia="ko-KR"/>
        </w:rPr>
        <w:t>R1-2407265</w:t>
      </w:r>
      <w:r w:rsidRPr="00F764E0">
        <w:rPr>
          <w:bCs/>
          <w:lang w:eastAsia="ko-KR"/>
        </w:rPr>
        <w:tab/>
        <w:t>Draft CR on MBS broadcast PDSCH configuration</w:t>
      </w:r>
      <w:r w:rsidRPr="00F764E0">
        <w:rPr>
          <w:bCs/>
          <w:lang w:eastAsia="ko-KR"/>
        </w:rPr>
        <w:tab/>
        <w:t>Moderator (Huawei), ZTE</w:t>
      </w:r>
    </w:p>
    <w:p w14:paraId="677DAED9" w14:textId="15652BF8" w:rsidR="00504073" w:rsidRDefault="00504073" w:rsidP="00D225C3">
      <w:pPr>
        <w:rPr>
          <w:bCs/>
          <w:lang w:eastAsia="ko-KR"/>
        </w:rPr>
      </w:pPr>
      <w:r>
        <w:rPr>
          <w:bCs/>
          <w:lang w:eastAsia="ko-KR"/>
        </w:rPr>
        <w:t xml:space="preserve">TP in </w:t>
      </w:r>
      <w:r w:rsidR="008D18F4" w:rsidRPr="008D18F4">
        <w:rPr>
          <w:bCs/>
          <w:lang w:eastAsia="ko-KR"/>
        </w:rPr>
        <w:t>R1-2407265</w:t>
      </w:r>
      <w:r w:rsidR="008D18F4">
        <w:rPr>
          <w:bCs/>
          <w:lang w:eastAsia="ko-KR"/>
        </w:rPr>
        <w:t xml:space="preserve"> </w:t>
      </w:r>
      <w:r>
        <w:rPr>
          <w:bCs/>
          <w:lang w:eastAsia="ko-KR"/>
        </w:rPr>
        <w:t xml:space="preserve">is </w:t>
      </w:r>
      <w:r w:rsidRPr="00504073">
        <w:rPr>
          <w:bCs/>
          <w:highlight w:val="green"/>
          <w:lang w:eastAsia="ko-KR"/>
        </w:rPr>
        <w:t>agreed</w:t>
      </w:r>
      <w:r>
        <w:rPr>
          <w:bCs/>
          <w:lang w:eastAsia="ko-KR"/>
        </w:rPr>
        <w:t xml:space="preserve"> for </w:t>
      </w:r>
      <w:r w:rsidRPr="00504073">
        <w:rPr>
          <w:b/>
          <w:color w:val="FF0000"/>
          <w:lang w:eastAsia="ko-KR"/>
        </w:rPr>
        <w:t>alignment CR</w:t>
      </w:r>
      <w:r>
        <w:rPr>
          <w:bCs/>
          <w:lang w:eastAsia="ko-KR"/>
        </w:rPr>
        <w:t xml:space="preserve"> for Rel-17 TS38.211.</w:t>
      </w:r>
    </w:p>
    <w:p w14:paraId="19A43801" w14:textId="77777777" w:rsidR="00504073" w:rsidRDefault="00504073" w:rsidP="00D225C3">
      <w:pPr>
        <w:rPr>
          <w:bCs/>
          <w:lang w:eastAsia="ko-KR"/>
        </w:rPr>
      </w:pPr>
    </w:p>
    <w:p w14:paraId="00809DD2" w14:textId="77777777" w:rsidR="00504073" w:rsidRPr="002444B7" w:rsidRDefault="00504073" w:rsidP="00D225C3">
      <w:pPr>
        <w:rPr>
          <w:bCs/>
          <w:lang w:eastAsia="ko-KR"/>
        </w:rPr>
      </w:pPr>
    </w:p>
    <w:p w14:paraId="0208FD5D" w14:textId="562D0852" w:rsidR="00D225C3" w:rsidRDefault="00000000" w:rsidP="00D225C3">
      <w:pPr>
        <w:rPr>
          <w:bCs/>
          <w:lang w:eastAsia="ko-KR"/>
        </w:rPr>
      </w:pPr>
      <w:hyperlink r:id="rId111" w:history="1">
        <w:r w:rsidR="003A458D" w:rsidRPr="00155C5E">
          <w:rPr>
            <w:rStyle w:val="Hyperlink"/>
            <w:b/>
            <w:bCs/>
            <w:lang w:eastAsia="ko-KR"/>
          </w:rPr>
          <w:t>R1-2406113</w:t>
        </w:r>
      </w:hyperlink>
      <w:r w:rsidR="00D225C3" w:rsidRPr="002444B7">
        <w:rPr>
          <w:bCs/>
          <w:lang w:eastAsia="ko-KR"/>
        </w:rPr>
        <w:tab/>
        <w:t>Draft CR on PDSCH reception for MBS</w:t>
      </w:r>
      <w:r w:rsidR="00D225C3" w:rsidRPr="002444B7">
        <w:rPr>
          <w:bCs/>
          <w:lang w:eastAsia="ko-KR"/>
        </w:rPr>
        <w:tab/>
        <w:t>ZTE Corporation, Sanechips</w:t>
      </w:r>
    </w:p>
    <w:p w14:paraId="220FCA4B" w14:textId="311EE93E" w:rsidR="00477C32" w:rsidRDefault="00D225C3" w:rsidP="00477C32">
      <w:pPr>
        <w:rPr>
          <w:bCs/>
          <w:lang w:eastAsia="ko-KR"/>
        </w:rPr>
      </w:pPr>
      <w:r w:rsidRPr="00F61808">
        <w:rPr>
          <w:rFonts w:hint="eastAsia"/>
          <w:bCs/>
          <w:color w:val="FF0000"/>
          <w:highlight w:val="yellow"/>
          <w:lang w:eastAsia="ko-KR"/>
        </w:rPr>
        <w:t>T</w:t>
      </w:r>
      <w:r w:rsidRPr="00F61808">
        <w:rPr>
          <w:bCs/>
          <w:color w:val="FF0000"/>
          <w:highlight w:val="yellow"/>
          <w:lang w:eastAsia="ko-KR"/>
        </w:rPr>
        <w:t xml:space="preserve">o be moderated by </w:t>
      </w:r>
      <w:r w:rsidR="00194145" w:rsidRPr="00F61808">
        <w:rPr>
          <w:bCs/>
          <w:color w:val="FF0000"/>
          <w:highlight w:val="yellow"/>
          <w:lang w:eastAsia="ko-KR"/>
        </w:rPr>
        <w:t xml:space="preserve">Shuaihua </w:t>
      </w:r>
      <w:r w:rsidRPr="00F61808">
        <w:rPr>
          <w:bCs/>
          <w:color w:val="FF0000"/>
          <w:highlight w:val="yellow"/>
          <w:lang w:eastAsia="ko-KR"/>
        </w:rPr>
        <w:t>(</w:t>
      </w:r>
      <w:r w:rsidR="00194145" w:rsidRPr="00F61808">
        <w:rPr>
          <w:bCs/>
          <w:color w:val="FF0000"/>
          <w:highlight w:val="yellow"/>
          <w:lang w:eastAsia="ko-KR"/>
        </w:rPr>
        <w:t>ZTE</w:t>
      </w:r>
      <w:r w:rsidRPr="00F61808">
        <w:rPr>
          <w:bCs/>
          <w:color w:val="FF0000"/>
          <w:highlight w:val="yellow"/>
          <w:lang w:eastAsia="ko-KR"/>
        </w:rPr>
        <w:t>)</w:t>
      </w:r>
      <w:r w:rsidR="00477C32">
        <w:rPr>
          <w:bCs/>
          <w:color w:val="FF0000"/>
          <w:lang w:eastAsia="ko-KR"/>
        </w:rPr>
        <w:t xml:space="preserve">. </w:t>
      </w:r>
      <w:r w:rsidR="00477C32" w:rsidRPr="00477C32">
        <w:rPr>
          <w:bCs/>
          <w:highlight w:val="yellow"/>
          <w:lang w:eastAsia="ko-KR"/>
        </w:rPr>
        <w:t xml:space="preserve">Comeback on </w:t>
      </w:r>
      <w:r w:rsidR="000429FA">
        <w:rPr>
          <w:bCs/>
          <w:highlight w:val="yellow"/>
          <w:lang w:eastAsia="ko-KR"/>
        </w:rPr>
        <w:t>Thursday</w:t>
      </w:r>
      <w:r w:rsidR="00477C32" w:rsidRPr="00477C32">
        <w:rPr>
          <w:bCs/>
          <w:highlight w:val="yellow"/>
          <w:lang w:eastAsia="ko-KR"/>
        </w:rPr>
        <w:t>.</w:t>
      </w:r>
    </w:p>
    <w:p w14:paraId="2DEC9BFF" w14:textId="52D064EE" w:rsidR="00D225C3" w:rsidRDefault="00D225C3" w:rsidP="00D225C3">
      <w:pPr>
        <w:rPr>
          <w:bCs/>
          <w:color w:val="FF0000"/>
          <w:lang w:eastAsia="ko-KR"/>
        </w:rPr>
      </w:pPr>
    </w:p>
    <w:p w14:paraId="736B204A" w14:textId="372E7099" w:rsidR="00504073" w:rsidRPr="008D18F4" w:rsidRDefault="008D18F4" w:rsidP="00D225C3">
      <w:pPr>
        <w:rPr>
          <w:bCs/>
          <w:lang w:eastAsia="ko-KR"/>
        </w:rPr>
      </w:pPr>
      <w:r w:rsidRPr="008D18F4">
        <w:rPr>
          <w:b/>
          <w:lang w:eastAsia="ko-KR"/>
        </w:rPr>
        <w:t>R1-2407381</w:t>
      </w:r>
      <w:r w:rsidRPr="008D18F4">
        <w:rPr>
          <w:bCs/>
          <w:lang w:eastAsia="ko-KR"/>
        </w:rPr>
        <w:tab/>
        <w:t>Draft CR on PDSCH reception for MBS</w:t>
      </w:r>
      <w:r w:rsidRPr="008D18F4">
        <w:rPr>
          <w:bCs/>
          <w:lang w:eastAsia="ko-KR"/>
        </w:rPr>
        <w:tab/>
        <w:t>Moderator (ZTE)</w:t>
      </w:r>
    </w:p>
    <w:p w14:paraId="69295CDA" w14:textId="77777777" w:rsidR="00D225C3" w:rsidRPr="00D3038B" w:rsidRDefault="00D225C3" w:rsidP="00661872">
      <w:pPr>
        <w:rPr>
          <w:b/>
          <w:i/>
          <w:iCs/>
        </w:rPr>
      </w:pPr>
    </w:p>
    <w:p w14:paraId="72DC1885" w14:textId="77777777" w:rsidR="00D3038B" w:rsidRPr="00D3038B" w:rsidRDefault="00D3038B" w:rsidP="00D3038B">
      <w:pPr>
        <w:rPr>
          <w:b/>
          <w:iCs/>
          <w:u w:val="single"/>
          <w:lang w:eastAsia="x-none"/>
        </w:rPr>
      </w:pPr>
      <w:r w:rsidRPr="00D3038B">
        <w:rPr>
          <w:b/>
          <w:iCs/>
          <w:u w:val="single"/>
          <w:lang w:eastAsia="x-none"/>
        </w:rPr>
        <w:t>Follow up discussion on SRS transmission occasion from RAN1#115</w:t>
      </w:r>
    </w:p>
    <w:p w14:paraId="00A593CA" w14:textId="744F8667" w:rsidR="00D3038B" w:rsidRPr="002444B7" w:rsidRDefault="00000000" w:rsidP="00D3038B">
      <w:pPr>
        <w:rPr>
          <w:bCs/>
          <w:lang w:eastAsia="ko-KR"/>
        </w:rPr>
      </w:pPr>
      <w:hyperlink r:id="rId112" w:history="1">
        <w:r w:rsidR="003A458D">
          <w:rPr>
            <w:rStyle w:val="Hyperlink"/>
            <w:bCs/>
            <w:lang w:eastAsia="ko-KR"/>
          </w:rPr>
          <w:t>R1-2405874</w:t>
        </w:r>
      </w:hyperlink>
      <w:r w:rsidR="00D3038B" w:rsidRPr="002444B7">
        <w:rPr>
          <w:bCs/>
          <w:lang w:eastAsia="ko-KR"/>
        </w:rPr>
        <w:tab/>
        <w:t>Discussion on transmission power for simultaneously transmitted SRS resources</w:t>
      </w:r>
      <w:r w:rsidR="00D3038B" w:rsidRPr="002444B7">
        <w:rPr>
          <w:bCs/>
          <w:lang w:eastAsia="ko-KR"/>
        </w:rPr>
        <w:tab/>
        <w:t>Huawei, HiSilicon</w:t>
      </w:r>
    </w:p>
    <w:p w14:paraId="6B236E64" w14:textId="1677410A" w:rsidR="00D3038B" w:rsidRPr="002444B7" w:rsidRDefault="00000000" w:rsidP="00D3038B">
      <w:pPr>
        <w:rPr>
          <w:bCs/>
          <w:lang w:eastAsia="ko-KR"/>
        </w:rPr>
      </w:pPr>
      <w:hyperlink r:id="rId113" w:history="1">
        <w:r w:rsidR="003A458D">
          <w:rPr>
            <w:rStyle w:val="Hyperlink"/>
            <w:bCs/>
            <w:lang w:eastAsia="ko-KR"/>
          </w:rPr>
          <w:t>R1-2406462</w:t>
        </w:r>
      </w:hyperlink>
      <w:r w:rsidR="00D3038B" w:rsidRPr="002444B7">
        <w:rPr>
          <w:bCs/>
          <w:lang w:eastAsia="ko-KR"/>
        </w:rPr>
        <w:tab/>
        <w:t>Discussion on SRS Tx power and power headroom reporting</w:t>
      </w:r>
      <w:r w:rsidR="00D3038B" w:rsidRPr="002444B7">
        <w:rPr>
          <w:bCs/>
          <w:lang w:eastAsia="ko-KR"/>
        </w:rPr>
        <w:tab/>
        <w:t>ZTE Corporation, Sanechips</w:t>
      </w:r>
    </w:p>
    <w:p w14:paraId="494EF381" w14:textId="47ADDF36" w:rsidR="00D3038B" w:rsidRPr="002444B7" w:rsidRDefault="00000000" w:rsidP="00D3038B">
      <w:pPr>
        <w:rPr>
          <w:bCs/>
          <w:lang w:eastAsia="ko-KR"/>
        </w:rPr>
      </w:pPr>
      <w:hyperlink r:id="rId114" w:history="1">
        <w:r w:rsidR="003A458D">
          <w:rPr>
            <w:rStyle w:val="Hyperlink"/>
            <w:bCs/>
            <w:lang w:eastAsia="ko-KR"/>
          </w:rPr>
          <w:t>R1-2406618</w:t>
        </w:r>
      </w:hyperlink>
      <w:r w:rsidR="00D3038B" w:rsidRPr="002444B7">
        <w:rPr>
          <w:bCs/>
          <w:lang w:eastAsia="ko-KR"/>
        </w:rPr>
        <w:tab/>
        <w:t>Discussion on SRS transmission occasion</w:t>
      </w:r>
      <w:r w:rsidR="00D3038B" w:rsidRPr="002444B7">
        <w:rPr>
          <w:bCs/>
          <w:lang w:eastAsia="ko-KR"/>
        </w:rPr>
        <w:tab/>
        <w:t>Samsung</w:t>
      </w:r>
    </w:p>
    <w:p w14:paraId="74E086EF" w14:textId="0D1B4317" w:rsidR="00D3038B" w:rsidRPr="002444B7" w:rsidRDefault="00000000" w:rsidP="00D3038B">
      <w:pPr>
        <w:rPr>
          <w:bCs/>
          <w:lang w:eastAsia="ko-KR"/>
        </w:rPr>
      </w:pPr>
      <w:hyperlink r:id="rId115" w:history="1">
        <w:r w:rsidR="003A458D">
          <w:rPr>
            <w:rStyle w:val="Hyperlink"/>
            <w:bCs/>
            <w:lang w:eastAsia="ko-KR"/>
          </w:rPr>
          <w:t>R1-2406821</w:t>
        </w:r>
      </w:hyperlink>
      <w:r w:rsidR="00D3038B" w:rsidRPr="002444B7">
        <w:rPr>
          <w:bCs/>
          <w:lang w:eastAsia="ko-KR"/>
        </w:rPr>
        <w:tab/>
        <w:t>On SRS open loop power control with overlapping SRS resources</w:t>
      </w:r>
      <w:r w:rsidR="00D3038B" w:rsidRPr="002444B7">
        <w:rPr>
          <w:bCs/>
          <w:lang w:eastAsia="ko-KR"/>
        </w:rPr>
        <w:tab/>
        <w:t>Apple</w:t>
      </w:r>
    </w:p>
    <w:p w14:paraId="64A56E51" w14:textId="0E9F3CD5" w:rsidR="00D3038B" w:rsidRPr="002444B7" w:rsidRDefault="00000000" w:rsidP="00D3038B">
      <w:pPr>
        <w:rPr>
          <w:bCs/>
          <w:lang w:eastAsia="ko-KR"/>
        </w:rPr>
      </w:pPr>
      <w:hyperlink r:id="rId116" w:history="1">
        <w:r w:rsidR="003A458D">
          <w:rPr>
            <w:rStyle w:val="Hyperlink"/>
            <w:bCs/>
            <w:lang w:eastAsia="ko-KR"/>
          </w:rPr>
          <w:t>R1-2407176</w:t>
        </w:r>
      </w:hyperlink>
      <w:r w:rsidR="00D3038B" w:rsidRPr="002444B7">
        <w:rPr>
          <w:bCs/>
          <w:lang w:eastAsia="ko-KR"/>
        </w:rPr>
        <w:tab/>
        <w:t>Draft CR on Multi-Resource SRS Port Power Scaling</w:t>
      </w:r>
      <w:r w:rsidR="00D3038B" w:rsidRPr="002444B7">
        <w:rPr>
          <w:bCs/>
          <w:lang w:eastAsia="ko-KR"/>
        </w:rPr>
        <w:tab/>
        <w:t>Ericsson, Nokia</w:t>
      </w:r>
    </w:p>
    <w:p w14:paraId="3985FE0E" w14:textId="46A926FE" w:rsidR="00D3038B" w:rsidRDefault="00000000" w:rsidP="00D3038B">
      <w:pPr>
        <w:rPr>
          <w:bCs/>
          <w:lang w:eastAsia="ko-KR"/>
        </w:rPr>
      </w:pPr>
      <w:hyperlink r:id="rId117" w:history="1">
        <w:r w:rsidR="003A458D">
          <w:rPr>
            <w:rStyle w:val="Hyperlink"/>
            <w:bCs/>
            <w:lang w:eastAsia="ko-KR"/>
          </w:rPr>
          <w:t>R1-2407177</w:t>
        </w:r>
      </w:hyperlink>
      <w:r w:rsidR="00D3038B" w:rsidRPr="002444B7">
        <w:rPr>
          <w:bCs/>
          <w:lang w:eastAsia="ko-KR"/>
        </w:rPr>
        <w:tab/>
        <w:t>SRS Tx Occasion and Power Scaling</w:t>
      </w:r>
      <w:r w:rsidR="00D3038B" w:rsidRPr="002444B7">
        <w:rPr>
          <w:bCs/>
          <w:lang w:eastAsia="ko-KR"/>
        </w:rPr>
        <w:tab/>
        <w:t>Ericsson, Nokia</w:t>
      </w:r>
    </w:p>
    <w:p w14:paraId="1FBCD574" w14:textId="6026F6E8" w:rsidR="00477C32" w:rsidRDefault="00D3038B" w:rsidP="00477C32">
      <w:pPr>
        <w:rPr>
          <w:bCs/>
          <w:lang w:eastAsia="ko-KR"/>
        </w:rPr>
      </w:pPr>
      <w:r w:rsidRPr="000C76E3">
        <w:rPr>
          <w:rFonts w:hint="eastAsia"/>
          <w:bCs/>
          <w:iCs/>
          <w:color w:val="FF0000"/>
          <w:highlight w:val="yellow"/>
          <w:lang w:eastAsia="ko-KR"/>
        </w:rPr>
        <w:t>T</w:t>
      </w:r>
      <w:r w:rsidRPr="000C76E3">
        <w:rPr>
          <w:bCs/>
          <w:iCs/>
          <w:color w:val="FF0000"/>
          <w:highlight w:val="yellow"/>
          <w:lang w:eastAsia="ko-KR"/>
        </w:rPr>
        <w:t>o be moderated by Mark (Ericsson).</w:t>
      </w:r>
      <w:r>
        <w:rPr>
          <w:bCs/>
          <w:iCs/>
          <w:color w:val="FF0000"/>
          <w:lang w:eastAsia="ko-KR"/>
        </w:rPr>
        <w:t xml:space="preserve"> </w:t>
      </w:r>
      <w:r w:rsidR="00477C32" w:rsidRPr="00477C32">
        <w:rPr>
          <w:bCs/>
          <w:highlight w:val="yellow"/>
          <w:lang w:eastAsia="ko-KR"/>
        </w:rPr>
        <w:t xml:space="preserve">Comeback on </w:t>
      </w:r>
      <w:r w:rsidR="00477C32">
        <w:rPr>
          <w:bCs/>
          <w:highlight w:val="yellow"/>
          <w:lang w:eastAsia="ko-KR"/>
        </w:rPr>
        <w:t>Thursday</w:t>
      </w:r>
      <w:r w:rsidR="00477C32" w:rsidRPr="00477C32">
        <w:rPr>
          <w:bCs/>
          <w:highlight w:val="yellow"/>
          <w:lang w:eastAsia="ko-KR"/>
        </w:rPr>
        <w:t>.</w:t>
      </w:r>
    </w:p>
    <w:p w14:paraId="647036C0" w14:textId="2A55988F" w:rsidR="00D3038B" w:rsidRPr="005570B8" w:rsidRDefault="00D3038B" w:rsidP="00D3038B">
      <w:pPr>
        <w:rPr>
          <w:bCs/>
          <w:iCs/>
          <w:color w:val="FF0000"/>
          <w:lang w:eastAsia="ko-KR"/>
        </w:rPr>
      </w:pPr>
    </w:p>
    <w:p w14:paraId="3FF15185" w14:textId="77777777" w:rsidR="00D3038B" w:rsidRPr="00D3038B" w:rsidRDefault="00D3038B" w:rsidP="00661872">
      <w:pPr>
        <w:rPr>
          <w:b/>
          <w:i/>
          <w:iCs/>
        </w:rPr>
      </w:pPr>
    </w:p>
    <w:p w14:paraId="27D13921" w14:textId="77777777" w:rsidR="00D3038B" w:rsidRDefault="00D3038B" w:rsidP="00661872">
      <w:pPr>
        <w:rPr>
          <w:b/>
          <w:i/>
          <w:iCs/>
        </w:rPr>
      </w:pPr>
    </w:p>
    <w:p w14:paraId="20896A5A" w14:textId="77777777" w:rsidR="00D3038B" w:rsidRPr="00D3038B" w:rsidRDefault="00D3038B" w:rsidP="00D3038B">
      <w:pPr>
        <w:rPr>
          <w:b/>
          <w:color w:val="FF0000"/>
          <w:lang w:eastAsia="ko-KR"/>
        </w:rPr>
      </w:pPr>
      <w:r w:rsidRPr="00D3038B">
        <w:rPr>
          <w:rFonts w:hint="eastAsia"/>
          <w:b/>
          <w:color w:val="FF0000"/>
          <w:lang w:eastAsia="ko-KR"/>
        </w:rPr>
        <w:t>M</w:t>
      </w:r>
      <w:r w:rsidRPr="00D3038B">
        <w:rPr>
          <w:b/>
          <w:color w:val="FF0000"/>
          <w:lang w:eastAsia="ko-KR"/>
        </w:rPr>
        <w:t xml:space="preserve">aintenance issues on Rel-16 2-Step RACH, Rel-17 NR extension to 71 GHz, </w:t>
      </w:r>
      <w:r>
        <w:rPr>
          <w:b/>
          <w:color w:val="FF0000"/>
          <w:lang w:eastAsia="ko-KR"/>
        </w:rPr>
        <w:t xml:space="preserve">Rel-17 </w:t>
      </w:r>
      <w:r w:rsidRPr="00D3038B">
        <w:rPr>
          <w:b/>
          <w:color w:val="FF0000"/>
          <w:lang w:eastAsia="ko-KR"/>
        </w:rPr>
        <w:t>RedCap</w:t>
      </w:r>
      <w:r>
        <w:rPr>
          <w:b/>
          <w:color w:val="FF0000"/>
          <w:lang w:eastAsia="ko-KR"/>
        </w:rPr>
        <w:t>, Rel-17 UE power savings,</w:t>
      </w:r>
      <w:r w:rsidRPr="00D3038B">
        <w:rPr>
          <w:b/>
          <w:color w:val="FF0000"/>
          <w:lang w:eastAsia="ko-KR"/>
        </w:rPr>
        <w:t xml:space="preserve"> </w:t>
      </w:r>
      <w:r>
        <w:rPr>
          <w:b/>
          <w:color w:val="FF0000"/>
          <w:lang w:eastAsia="ko-KR"/>
        </w:rPr>
        <w:t xml:space="preserve">Rel-16 NR RF FR1, and </w:t>
      </w:r>
      <w:r w:rsidRPr="00D3038B">
        <w:rPr>
          <w:b/>
          <w:color w:val="FF0000"/>
          <w:lang w:eastAsia="ko-KR"/>
        </w:rPr>
        <w:t xml:space="preserve">Rel-16 New RAT will be discussed in RAN1 </w:t>
      </w:r>
      <w:r>
        <w:rPr>
          <w:b/>
          <w:color w:val="FF0000"/>
          <w:lang w:eastAsia="ko-KR"/>
        </w:rPr>
        <w:t>adhoc#1</w:t>
      </w:r>
      <w:r w:rsidRPr="00D3038B">
        <w:rPr>
          <w:b/>
          <w:color w:val="FF0000"/>
          <w:lang w:eastAsia="ko-KR"/>
        </w:rPr>
        <w:t xml:space="preserve"> session (chaired by </w:t>
      </w:r>
      <w:r>
        <w:rPr>
          <w:b/>
          <w:color w:val="FF0000"/>
          <w:lang w:eastAsia="ko-KR"/>
        </w:rPr>
        <w:t>Xiaodong</w:t>
      </w:r>
      <w:r w:rsidRPr="00D3038B">
        <w:rPr>
          <w:b/>
          <w:color w:val="FF0000"/>
          <w:lang w:eastAsia="ko-KR"/>
        </w:rPr>
        <w:t>).</w:t>
      </w:r>
    </w:p>
    <w:p w14:paraId="52C1BD7C" w14:textId="77777777" w:rsidR="00D3038B" w:rsidRPr="00D3038B" w:rsidRDefault="00D3038B" w:rsidP="00661872">
      <w:pPr>
        <w:rPr>
          <w:b/>
          <w:i/>
          <w:iCs/>
        </w:rPr>
      </w:pPr>
    </w:p>
    <w:p w14:paraId="6D8F2020" w14:textId="77777777" w:rsidR="00A216E2" w:rsidRPr="00D3038B" w:rsidRDefault="00A216E2" w:rsidP="00661872">
      <w:pPr>
        <w:rPr>
          <w:b/>
          <w:u w:val="single"/>
          <w:lang w:eastAsia="ko-KR"/>
        </w:rPr>
      </w:pPr>
      <w:r w:rsidRPr="00D3038B">
        <w:rPr>
          <w:b/>
          <w:u w:val="single"/>
          <w:lang w:eastAsia="ko-KR"/>
        </w:rPr>
        <w:t xml:space="preserve">Rel-16 </w:t>
      </w:r>
      <w:r w:rsidRPr="00D3038B">
        <w:rPr>
          <w:rFonts w:hint="eastAsia"/>
          <w:b/>
          <w:u w:val="single"/>
          <w:lang w:eastAsia="ko-KR"/>
        </w:rPr>
        <w:t>2</w:t>
      </w:r>
      <w:r w:rsidRPr="00D3038B">
        <w:rPr>
          <w:b/>
          <w:u w:val="single"/>
          <w:lang w:eastAsia="ko-KR"/>
        </w:rPr>
        <w:t>-Step RACH</w:t>
      </w:r>
    </w:p>
    <w:p w14:paraId="26D062EA" w14:textId="206076A2" w:rsidR="00A216E2" w:rsidRPr="002444B7" w:rsidRDefault="00000000" w:rsidP="00A216E2">
      <w:pPr>
        <w:rPr>
          <w:bCs/>
          <w:lang w:eastAsia="ko-KR"/>
        </w:rPr>
      </w:pPr>
      <w:hyperlink r:id="rId118" w:history="1">
        <w:r w:rsidR="003A458D">
          <w:rPr>
            <w:rStyle w:val="Hyperlink"/>
            <w:bCs/>
            <w:lang w:eastAsia="ko-KR"/>
          </w:rPr>
          <w:t>R1-2406326</w:t>
        </w:r>
      </w:hyperlink>
      <w:r w:rsidR="00A216E2" w:rsidRPr="002444B7">
        <w:rPr>
          <w:bCs/>
          <w:lang w:eastAsia="ko-KR"/>
        </w:rPr>
        <w:tab/>
        <w:t>Correction on PT-RS assumption for MsgB PDSCH</w:t>
      </w:r>
      <w:r w:rsidR="00A216E2" w:rsidRPr="002444B7">
        <w:rPr>
          <w:bCs/>
          <w:lang w:eastAsia="ko-KR"/>
        </w:rPr>
        <w:tab/>
        <w:t>CATT</w:t>
      </w:r>
    </w:p>
    <w:p w14:paraId="236F6514" w14:textId="77777777" w:rsidR="00A216E2" w:rsidRPr="00A216E2" w:rsidRDefault="00A216E2" w:rsidP="00661872">
      <w:pPr>
        <w:rPr>
          <w:bCs/>
          <w:lang w:eastAsia="ko-KR"/>
        </w:rPr>
      </w:pPr>
    </w:p>
    <w:p w14:paraId="03858158" w14:textId="77777777" w:rsidR="00A216E2" w:rsidRPr="00D3038B" w:rsidRDefault="00A216E2" w:rsidP="00661872">
      <w:pPr>
        <w:rPr>
          <w:b/>
          <w:u w:val="single"/>
          <w:lang w:eastAsia="ko-KR"/>
        </w:rPr>
      </w:pPr>
      <w:r w:rsidRPr="00D3038B">
        <w:rPr>
          <w:rFonts w:hint="eastAsia"/>
          <w:b/>
          <w:u w:val="single"/>
          <w:lang w:eastAsia="ko-KR"/>
        </w:rPr>
        <w:t>R</w:t>
      </w:r>
      <w:r w:rsidRPr="00D3038B">
        <w:rPr>
          <w:b/>
          <w:u w:val="single"/>
          <w:lang w:eastAsia="ko-KR"/>
        </w:rPr>
        <w:t>el-17 NR extension to 71 GHz</w:t>
      </w:r>
    </w:p>
    <w:p w14:paraId="33BFAE9D" w14:textId="6B11A4D2" w:rsidR="00A216E2" w:rsidRPr="002444B7" w:rsidRDefault="00000000" w:rsidP="00A216E2">
      <w:pPr>
        <w:rPr>
          <w:bCs/>
          <w:lang w:eastAsia="ko-KR"/>
        </w:rPr>
      </w:pPr>
      <w:hyperlink r:id="rId119" w:history="1">
        <w:r w:rsidR="003A458D">
          <w:rPr>
            <w:rStyle w:val="Hyperlink"/>
            <w:bCs/>
            <w:lang w:eastAsia="ko-KR"/>
          </w:rPr>
          <w:t>R1-2406332</w:t>
        </w:r>
      </w:hyperlink>
      <w:r w:rsidR="00A216E2" w:rsidRPr="002444B7">
        <w:rPr>
          <w:bCs/>
          <w:lang w:eastAsia="ko-KR"/>
        </w:rPr>
        <w:tab/>
        <w:t>Draft CR on transition time of BWP change triggered by DCI format 1_1/0_1 scheduling multi-PXSCHs for Rel-17</w:t>
      </w:r>
      <w:r w:rsidR="00A216E2" w:rsidRPr="002444B7">
        <w:rPr>
          <w:bCs/>
          <w:lang w:eastAsia="ko-KR"/>
        </w:rPr>
        <w:tab/>
        <w:t>CATT</w:t>
      </w:r>
    </w:p>
    <w:p w14:paraId="5B9A85DD" w14:textId="64119D25" w:rsidR="00A216E2" w:rsidRPr="002444B7" w:rsidRDefault="00000000" w:rsidP="00A216E2">
      <w:pPr>
        <w:rPr>
          <w:bCs/>
          <w:lang w:eastAsia="ko-KR"/>
        </w:rPr>
      </w:pPr>
      <w:hyperlink r:id="rId120" w:history="1">
        <w:r w:rsidR="003A458D">
          <w:rPr>
            <w:rStyle w:val="Hyperlink"/>
            <w:bCs/>
            <w:lang w:eastAsia="ko-KR"/>
          </w:rPr>
          <w:t>R1-2406333</w:t>
        </w:r>
      </w:hyperlink>
      <w:r w:rsidR="00A216E2" w:rsidRPr="002444B7">
        <w:rPr>
          <w:bCs/>
          <w:lang w:eastAsia="ko-KR"/>
        </w:rPr>
        <w:tab/>
        <w:t>Draft CR on transition time of BWP change triggered by DCI format 1_1/0_1 scheduling multi-PXSCHs for Rel-18</w:t>
      </w:r>
      <w:r w:rsidR="00A216E2" w:rsidRPr="002444B7">
        <w:rPr>
          <w:bCs/>
          <w:lang w:eastAsia="ko-KR"/>
        </w:rPr>
        <w:tab/>
        <w:t>CATT</w:t>
      </w:r>
    </w:p>
    <w:p w14:paraId="520E5E67" w14:textId="77777777" w:rsidR="00A216E2" w:rsidRDefault="00A216E2" w:rsidP="00661872">
      <w:pPr>
        <w:rPr>
          <w:bCs/>
          <w:lang w:eastAsia="ko-KR"/>
        </w:rPr>
      </w:pPr>
    </w:p>
    <w:p w14:paraId="0C487D92" w14:textId="77777777" w:rsidR="008C0EDE" w:rsidRPr="00D3038B" w:rsidRDefault="008C0EDE" w:rsidP="008C0EDE">
      <w:pPr>
        <w:rPr>
          <w:b/>
          <w:u w:val="single"/>
          <w:lang w:eastAsia="ko-KR"/>
        </w:rPr>
      </w:pPr>
      <w:r w:rsidRPr="00D3038B">
        <w:rPr>
          <w:rFonts w:hint="eastAsia"/>
          <w:b/>
          <w:u w:val="single"/>
          <w:lang w:eastAsia="ko-KR"/>
        </w:rPr>
        <w:t>R</w:t>
      </w:r>
      <w:r w:rsidRPr="00D3038B">
        <w:rPr>
          <w:b/>
          <w:u w:val="single"/>
          <w:lang w:eastAsia="ko-KR"/>
        </w:rPr>
        <w:t>el-17 RedCap</w:t>
      </w:r>
    </w:p>
    <w:p w14:paraId="54060FF2" w14:textId="06620F5F" w:rsidR="006B0980" w:rsidRPr="002444B7" w:rsidRDefault="00000000" w:rsidP="006B0980">
      <w:pPr>
        <w:rPr>
          <w:bCs/>
          <w:lang w:eastAsia="ko-KR"/>
        </w:rPr>
      </w:pPr>
      <w:hyperlink r:id="rId121" w:history="1">
        <w:r w:rsidR="003A458D">
          <w:rPr>
            <w:rStyle w:val="Hyperlink"/>
            <w:bCs/>
            <w:lang w:eastAsia="ko-KR"/>
          </w:rPr>
          <w:t>R1-2406324</w:t>
        </w:r>
      </w:hyperlink>
      <w:r w:rsidR="006B0980" w:rsidRPr="002444B7">
        <w:rPr>
          <w:bCs/>
          <w:lang w:eastAsia="ko-KR"/>
        </w:rPr>
        <w:tab/>
        <w:t>UE procedure for applying transform precoding on PUSCH from Rel-17</w:t>
      </w:r>
      <w:r w:rsidR="006B0980" w:rsidRPr="002444B7">
        <w:rPr>
          <w:bCs/>
          <w:lang w:eastAsia="ko-KR"/>
        </w:rPr>
        <w:tab/>
        <w:t>CATT, Nokia</w:t>
      </w:r>
    </w:p>
    <w:p w14:paraId="079EA2D1" w14:textId="27EA4C98" w:rsidR="006B0980" w:rsidRPr="002444B7" w:rsidRDefault="00000000" w:rsidP="006B0980">
      <w:pPr>
        <w:rPr>
          <w:bCs/>
          <w:lang w:eastAsia="ko-KR"/>
        </w:rPr>
      </w:pPr>
      <w:hyperlink r:id="rId122" w:history="1">
        <w:r w:rsidR="003A458D">
          <w:rPr>
            <w:rStyle w:val="Hyperlink"/>
            <w:bCs/>
            <w:lang w:eastAsia="ko-KR"/>
          </w:rPr>
          <w:t>R1-2406325</w:t>
        </w:r>
      </w:hyperlink>
      <w:r w:rsidR="006B0980" w:rsidRPr="002444B7">
        <w:rPr>
          <w:bCs/>
          <w:lang w:eastAsia="ko-KR"/>
        </w:rPr>
        <w:tab/>
        <w:t>Clarification on UE procedure for applying transform precoding on PUSCH</w:t>
      </w:r>
      <w:r w:rsidR="006B0980" w:rsidRPr="002444B7">
        <w:rPr>
          <w:bCs/>
          <w:lang w:eastAsia="ko-KR"/>
        </w:rPr>
        <w:tab/>
        <w:t>CATT, Nokia</w:t>
      </w:r>
    </w:p>
    <w:p w14:paraId="6BD8CE9E" w14:textId="77777777" w:rsidR="006E75A6" w:rsidRPr="006E75A6" w:rsidRDefault="006E75A6" w:rsidP="006E75A6">
      <w:pPr>
        <w:rPr>
          <w:bCs/>
          <w:color w:val="FF0000"/>
          <w:lang w:eastAsia="ko-KR"/>
        </w:rPr>
      </w:pPr>
      <w:r w:rsidRPr="006E75A6">
        <w:rPr>
          <w:rFonts w:hint="eastAsia"/>
          <w:bCs/>
          <w:color w:val="FF0000"/>
          <w:lang w:eastAsia="ko-KR"/>
        </w:rPr>
        <w:t>T</w:t>
      </w:r>
      <w:r w:rsidRPr="006E75A6">
        <w:rPr>
          <w:bCs/>
          <w:color w:val="FF0000"/>
          <w:lang w:eastAsia="ko-KR"/>
        </w:rPr>
        <w:t>o be moderated by TBD (</w:t>
      </w:r>
      <w:r>
        <w:rPr>
          <w:bCs/>
          <w:color w:val="FF0000"/>
          <w:lang w:eastAsia="ko-KR"/>
        </w:rPr>
        <w:t>CATT</w:t>
      </w:r>
      <w:r w:rsidRPr="006E75A6">
        <w:rPr>
          <w:bCs/>
          <w:color w:val="FF0000"/>
          <w:lang w:eastAsia="ko-KR"/>
        </w:rPr>
        <w:t>)</w:t>
      </w:r>
    </w:p>
    <w:p w14:paraId="777B610E" w14:textId="77777777" w:rsidR="006E75A6" w:rsidRPr="006B0980" w:rsidRDefault="006E75A6" w:rsidP="00661872">
      <w:pPr>
        <w:rPr>
          <w:bCs/>
          <w:lang w:eastAsia="ko-KR"/>
        </w:rPr>
      </w:pPr>
    </w:p>
    <w:p w14:paraId="53475863" w14:textId="77777777" w:rsidR="006B0980" w:rsidRPr="00D3038B" w:rsidRDefault="006B0980" w:rsidP="00661872">
      <w:pPr>
        <w:rPr>
          <w:b/>
          <w:u w:val="single"/>
          <w:lang w:eastAsia="ko-KR"/>
        </w:rPr>
      </w:pPr>
      <w:r w:rsidRPr="00D3038B">
        <w:rPr>
          <w:rFonts w:hint="eastAsia"/>
          <w:b/>
          <w:u w:val="single"/>
          <w:lang w:eastAsia="ko-KR"/>
        </w:rPr>
        <w:t>R</w:t>
      </w:r>
      <w:r w:rsidRPr="00D3038B">
        <w:rPr>
          <w:b/>
          <w:u w:val="single"/>
          <w:lang w:eastAsia="ko-KR"/>
        </w:rPr>
        <w:t>el-17 UE power savings</w:t>
      </w:r>
    </w:p>
    <w:p w14:paraId="7316A301" w14:textId="7A0E2B2C" w:rsidR="006B0980" w:rsidRPr="002444B7" w:rsidRDefault="00000000" w:rsidP="006B0980">
      <w:pPr>
        <w:rPr>
          <w:bCs/>
          <w:lang w:eastAsia="ko-KR"/>
        </w:rPr>
      </w:pPr>
      <w:hyperlink r:id="rId123" w:history="1">
        <w:r w:rsidR="003A458D">
          <w:rPr>
            <w:rStyle w:val="Hyperlink"/>
            <w:bCs/>
            <w:lang w:eastAsia="ko-KR"/>
          </w:rPr>
          <w:t>R1-2406402</w:t>
        </w:r>
      </w:hyperlink>
      <w:r w:rsidR="006B0980" w:rsidRPr="002444B7">
        <w:rPr>
          <w:bCs/>
          <w:lang w:eastAsia="ko-KR"/>
        </w:rPr>
        <w:tab/>
        <w:t>Correction on PEI for UE power saving</w:t>
      </w:r>
      <w:r w:rsidR="006B0980" w:rsidRPr="002444B7">
        <w:rPr>
          <w:bCs/>
          <w:lang w:eastAsia="ko-KR"/>
        </w:rPr>
        <w:tab/>
        <w:t>ZTE Corporation, Sanechips</w:t>
      </w:r>
    </w:p>
    <w:p w14:paraId="467863C9" w14:textId="3E8A4D21" w:rsidR="006B0980" w:rsidRPr="002444B7" w:rsidRDefault="00000000" w:rsidP="006B0980">
      <w:pPr>
        <w:rPr>
          <w:bCs/>
          <w:lang w:eastAsia="ko-KR"/>
        </w:rPr>
      </w:pPr>
      <w:hyperlink r:id="rId124" w:history="1">
        <w:r w:rsidR="003A458D">
          <w:rPr>
            <w:rStyle w:val="Hyperlink"/>
            <w:bCs/>
            <w:lang w:eastAsia="ko-KR"/>
          </w:rPr>
          <w:t>R1-2406761</w:t>
        </w:r>
      </w:hyperlink>
      <w:r w:rsidR="006B0980" w:rsidRPr="002444B7">
        <w:rPr>
          <w:bCs/>
          <w:lang w:eastAsia="ko-KR"/>
        </w:rPr>
        <w:tab/>
        <w:t>Clarification on SSSG timer reset time instant for R17 UE power saving</w:t>
      </w:r>
      <w:r w:rsidR="006B0980" w:rsidRPr="002444B7">
        <w:rPr>
          <w:bCs/>
          <w:lang w:eastAsia="ko-KR"/>
        </w:rPr>
        <w:tab/>
        <w:t>MediaTek Inc.</w:t>
      </w:r>
    </w:p>
    <w:p w14:paraId="1398EAC4" w14:textId="77777777" w:rsidR="006B0980" w:rsidRDefault="006B0980" w:rsidP="00661872">
      <w:pPr>
        <w:rPr>
          <w:bCs/>
          <w:lang w:eastAsia="ko-KR"/>
        </w:rPr>
      </w:pPr>
    </w:p>
    <w:p w14:paraId="6C732563" w14:textId="77777777" w:rsidR="006B0980" w:rsidRPr="00D3038B" w:rsidRDefault="006B0980" w:rsidP="00661872">
      <w:pPr>
        <w:rPr>
          <w:b/>
          <w:u w:val="single"/>
          <w:lang w:eastAsia="ko-KR"/>
        </w:rPr>
      </w:pPr>
      <w:r w:rsidRPr="00D3038B">
        <w:rPr>
          <w:rFonts w:hint="eastAsia"/>
          <w:b/>
          <w:u w:val="single"/>
          <w:lang w:eastAsia="ko-KR"/>
        </w:rPr>
        <w:t>R</w:t>
      </w:r>
      <w:r w:rsidRPr="00D3038B">
        <w:rPr>
          <w:b/>
          <w:u w:val="single"/>
          <w:lang w:eastAsia="ko-KR"/>
        </w:rPr>
        <w:t>el-16 NR RF FR1</w:t>
      </w:r>
    </w:p>
    <w:p w14:paraId="186E2C0C" w14:textId="33CC53FF" w:rsidR="006B0980" w:rsidRPr="002444B7" w:rsidRDefault="00000000" w:rsidP="006B0980">
      <w:pPr>
        <w:rPr>
          <w:bCs/>
          <w:lang w:eastAsia="ko-KR"/>
        </w:rPr>
      </w:pPr>
      <w:hyperlink r:id="rId125" w:history="1">
        <w:r w:rsidR="003A458D">
          <w:rPr>
            <w:rStyle w:val="Hyperlink"/>
            <w:bCs/>
            <w:lang w:eastAsia="ko-KR"/>
          </w:rPr>
          <w:t>R1-2406823</w:t>
        </w:r>
      </w:hyperlink>
      <w:r w:rsidR="006B0980" w:rsidRPr="002444B7">
        <w:rPr>
          <w:bCs/>
          <w:lang w:eastAsia="ko-KR"/>
        </w:rPr>
        <w:tab/>
        <w:t>Remaining issues on uplink Tx switching timeline</w:t>
      </w:r>
      <w:r w:rsidR="006B0980" w:rsidRPr="002444B7">
        <w:rPr>
          <w:bCs/>
          <w:lang w:eastAsia="ko-KR"/>
        </w:rPr>
        <w:tab/>
        <w:t>Apple</w:t>
      </w:r>
    </w:p>
    <w:p w14:paraId="559C7D2F" w14:textId="77777777" w:rsidR="006B0980" w:rsidRDefault="006B0980" w:rsidP="00661872">
      <w:pPr>
        <w:rPr>
          <w:bCs/>
          <w:lang w:eastAsia="ko-KR"/>
        </w:rPr>
      </w:pPr>
    </w:p>
    <w:p w14:paraId="6F7B5015" w14:textId="77777777" w:rsidR="008C0EDE" w:rsidRPr="00D3038B" w:rsidRDefault="008C0EDE" w:rsidP="008C0EDE">
      <w:pPr>
        <w:rPr>
          <w:b/>
          <w:u w:val="single"/>
          <w:lang w:eastAsia="ko-KR"/>
        </w:rPr>
      </w:pPr>
      <w:r w:rsidRPr="00D3038B">
        <w:rPr>
          <w:rFonts w:hint="eastAsia"/>
          <w:b/>
          <w:u w:val="single"/>
          <w:lang w:eastAsia="ko-KR"/>
        </w:rPr>
        <w:t>R</w:t>
      </w:r>
      <w:r w:rsidRPr="00D3038B">
        <w:rPr>
          <w:b/>
          <w:u w:val="single"/>
          <w:lang w:eastAsia="ko-KR"/>
        </w:rPr>
        <w:t>el-16 New RAT</w:t>
      </w:r>
    </w:p>
    <w:p w14:paraId="68BC37ED" w14:textId="5AA309A2" w:rsidR="008C0EDE" w:rsidRPr="002444B7" w:rsidRDefault="00000000" w:rsidP="008C0EDE">
      <w:pPr>
        <w:rPr>
          <w:bCs/>
          <w:lang w:eastAsia="ko-KR"/>
        </w:rPr>
      </w:pPr>
      <w:hyperlink r:id="rId126" w:history="1">
        <w:r w:rsidR="003A458D">
          <w:rPr>
            <w:rStyle w:val="Hyperlink"/>
            <w:bCs/>
            <w:lang w:eastAsia="ko-KR"/>
          </w:rPr>
          <w:t>R1-2406327</w:t>
        </w:r>
      </w:hyperlink>
      <w:r w:rsidR="008C0EDE" w:rsidRPr="002444B7">
        <w:rPr>
          <w:bCs/>
          <w:lang w:eastAsia="ko-KR"/>
        </w:rPr>
        <w:tab/>
        <w:t>Discussion on the first SPS PDSCH after activation</w:t>
      </w:r>
      <w:r w:rsidR="008C0EDE" w:rsidRPr="002444B7">
        <w:rPr>
          <w:bCs/>
          <w:lang w:eastAsia="ko-KR"/>
        </w:rPr>
        <w:tab/>
        <w:t>CATT</w:t>
      </w:r>
    </w:p>
    <w:p w14:paraId="17BA7A82" w14:textId="53D221E3" w:rsidR="008C0EDE" w:rsidRDefault="00000000" w:rsidP="008C0EDE">
      <w:pPr>
        <w:rPr>
          <w:bCs/>
          <w:lang w:eastAsia="ko-KR"/>
        </w:rPr>
      </w:pPr>
      <w:hyperlink r:id="rId127" w:history="1">
        <w:r w:rsidR="003A458D">
          <w:rPr>
            <w:rStyle w:val="Hyperlink"/>
            <w:bCs/>
            <w:lang w:eastAsia="ko-KR"/>
          </w:rPr>
          <w:t>R1-2406328</w:t>
        </w:r>
      </w:hyperlink>
      <w:r w:rsidR="008C0EDE" w:rsidRPr="002444B7">
        <w:rPr>
          <w:bCs/>
          <w:lang w:eastAsia="ko-KR"/>
        </w:rPr>
        <w:tab/>
        <w:t>Clarification on the first SPS PDSCH after activation</w:t>
      </w:r>
      <w:r w:rsidR="008C0EDE" w:rsidRPr="002444B7">
        <w:rPr>
          <w:bCs/>
          <w:lang w:eastAsia="ko-KR"/>
        </w:rPr>
        <w:tab/>
        <w:t>CATT</w:t>
      </w:r>
    </w:p>
    <w:p w14:paraId="67FA86EB" w14:textId="04E014F7" w:rsidR="008C0EDE" w:rsidRPr="002444B7" w:rsidRDefault="00000000" w:rsidP="008C0EDE">
      <w:pPr>
        <w:rPr>
          <w:bCs/>
          <w:lang w:eastAsia="ko-KR"/>
        </w:rPr>
      </w:pPr>
      <w:hyperlink r:id="rId128" w:history="1">
        <w:r w:rsidR="003A458D">
          <w:rPr>
            <w:rStyle w:val="Hyperlink"/>
            <w:bCs/>
            <w:lang w:eastAsia="ko-KR"/>
          </w:rPr>
          <w:t>R1-2406329</w:t>
        </w:r>
      </w:hyperlink>
      <w:r w:rsidR="008C0EDE" w:rsidRPr="002444B7">
        <w:rPr>
          <w:bCs/>
          <w:lang w:eastAsia="ko-KR"/>
        </w:rPr>
        <w:tab/>
        <w:t>Clarification on the first CG PUSCH after activation</w:t>
      </w:r>
      <w:r w:rsidR="008C0EDE" w:rsidRPr="002444B7">
        <w:rPr>
          <w:bCs/>
          <w:lang w:eastAsia="ko-KR"/>
        </w:rPr>
        <w:tab/>
        <w:t>CATT</w:t>
      </w:r>
    </w:p>
    <w:p w14:paraId="1116E055" w14:textId="6910756A" w:rsidR="008C0EDE" w:rsidRPr="002444B7" w:rsidRDefault="00000000" w:rsidP="008C0EDE">
      <w:pPr>
        <w:rPr>
          <w:bCs/>
          <w:lang w:eastAsia="ko-KR"/>
        </w:rPr>
      </w:pPr>
      <w:hyperlink r:id="rId129" w:history="1">
        <w:r w:rsidR="003A458D">
          <w:rPr>
            <w:rStyle w:val="Hyperlink"/>
            <w:bCs/>
            <w:lang w:eastAsia="ko-KR"/>
          </w:rPr>
          <w:t>R1-2406330</w:t>
        </w:r>
      </w:hyperlink>
      <w:r w:rsidR="008C0EDE" w:rsidRPr="002444B7">
        <w:rPr>
          <w:bCs/>
          <w:lang w:eastAsia="ko-KR"/>
        </w:rPr>
        <w:tab/>
        <w:t>Clarification on the cyclic shift hopping for PUCCH transmission</w:t>
      </w:r>
      <w:r w:rsidR="008C0EDE" w:rsidRPr="002444B7">
        <w:rPr>
          <w:bCs/>
          <w:lang w:eastAsia="ko-KR"/>
        </w:rPr>
        <w:tab/>
        <w:t>CATT</w:t>
      </w:r>
    </w:p>
    <w:p w14:paraId="35A8D321" w14:textId="5FF69BA5" w:rsidR="008C0EDE" w:rsidRPr="002444B7" w:rsidRDefault="00000000" w:rsidP="008C0EDE">
      <w:pPr>
        <w:rPr>
          <w:bCs/>
          <w:lang w:eastAsia="ko-KR"/>
        </w:rPr>
      </w:pPr>
      <w:hyperlink r:id="rId130" w:history="1">
        <w:r w:rsidR="003A458D">
          <w:rPr>
            <w:rStyle w:val="Hyperlink"/>
            <w:bCs/>
            <w:lang w:eastAsia="ko-KR"/>
          </w:rPr>
          <w:t>R1-2406331</w:t>
        </w:r>
      </w:hyperlink>
      <w:r w:rsidR="008C0EDE" w:rsidRPr="002444B7">
        <w:rPr>
          <w:bCs/>
          <w:lang w:eastAsia="ko-KR"/>
        </w:rPr>
        <w:tab/>
        <w:t>Discussion on higher layer parameters for DCI format 2_3</w:t>
      </w:r>
      <w:r w:rsidR="008C0EDE" w:rsidRPr="002444B7">
        <w:rPr>
          <w:bCs/>
          <w:lang w:eastAsia="ko-KR"/>
        </w:rPr>
        <w:tab/>
        <w:t>CATT</w:t>
      </w:r>
    </w:p>
    <w:p w14:paraId="28B85FF2" w14:textId="6DEC8A0F" w:rsidR="008C0EDE" w:rsidRPr="002444B7" w:rsidRDefault="00000000" w:rsidP="008C0EDE">
      <w:pPr>
        <w:rPr>
          <w:bCs/>
          <w:lang w:eastAsia="ko-KR"/>
        </w:rPr>
      </w:pPr>
      <w:hyperlink r:id="rId131" w:history="1">
        <w:r w:rsidR="003A458D">
          <w:rPr>
            <w:rStyle w:val="Hyperlink"/>
            <w:bCs/>
            <w:lang w:eastAsia="ko-KR"/>
          </w:rPr>
          <w:t>R1-2406553</w:t>
        </w:r>
      </w:hyperlink>
      <w:r w:rsidR="008C0EDE" w:rsidRPr="002444B7">
        <w:rPr>
          <w:bCs/>
          <w:lang w:eastAsia="ko-KR"/>
        </w:rPr>
        <w:tab/>
        <w:t>Draft CR on mapping of beta_offset indicator values to offset indexes</w:t>
      </w:r>
      <w:r w:rsidR="008C0EDE" w:rsidRPr="002444B7">
        <w:rPr>
          <w:bCs/>
          <w:lang w:eastAsia="ko-KR"/>
        </w:rPr>
        <w:tab/>
        <w:t>NEC</w:t>
      </w:r>
    </w:p>
    <w:p w14:paraId="4445A147" w14:textId="63F928A5" w:rsidR="008C0EDE" w:rsidRPr="002444B7" w:rsidRDefault="00000000" w:rsidP="008C0EDE">
      <w:pPr>
        <w:rPr>
          <w:bCs/>
          <w:lang w:eastAsia="ko-KR"/>
        </w:rPr>
      </w:pPr>
      <w:hyperlink r:id="rId132" w:history="1">
        <w:r w:rsidR="003A458D">
          <w:rPr>
            <w:rStyle w:val="Hyperlink"/>
            <w:bCs/>
            <w:lang w:eastAsia="ko-KR"/>
          </w:rPr>
          <w:t>R1-2406794</w:t>
        </w:r>
      </w:hyperlink>
      <w:r w:rsidR="008C0EDE" w:rsidRPr="002444B7">
        <w:rPr>
          <w:bCs/>
          <w:lang w:eastAsia="ko-KR"/>
        </w:rPr>
        <w:tab/>
        <w:t>Multiplexing of UCI on Configured Grant PUSCH</w:t>
      </w:r>
      <w:r w:rsidR="008C0EDE" w:rsidRPr="002444B7">
        <w:rPr>
          <w:bCs/>
          <w:lang w:eastAsia="ko-KR"/>
        </w:rPr>
        <w:tab/>
        <w:t>Nokia</w:t>
      </w:r>
    </w:p>
    <w:p w14:paraId="3E48FCE1" w14:textId="291786D6" w:rsidR="008C0EDE" w:rsidRPr="002444B7" w:rsidRDefault="00000000" w:rsidP="008C0EDE">
      <w:pPr>
        <w:rPr>
          <w:bCs/>
          <w:lang w:eastAsia="ko-KR"/>
        </w:rPr>
      </w:pPr>
      <w:hyperlink r:id="rId133" w:history="1">
        <w:r w:rsidR="003A458D">
          <w:rPr>
            <w:rStyle w:val="Hyperlink"/>
            <w:bCs/>
            <w:lang w:eastAsia="ko-KR"/>
          </w:rPr>
          <w:t>R1-2406822</w:t>
        </w:r>
      </w:hyperlink>
      <w:r w:rsidR="008C0EDE" w:rsidRPr="002444B7">
        <w:rPr>
          <w:bCs/>
          <w:lang w:eastAsia="ko-KR"/>
        </w:rPr>
        <w:tab/>
        <w:t>Clarify ambiguities with CG-PUSCH retransmission</w:t>
      </w:r>
      <w:r w:rsidR="008C0EDE" w:rsidRPr="002444B7">
        <w:rPr>
          <w:bCs/>
          <w:lang w:eastAsia="ko-KR"/>
        </w:rPr>
        <w:tab/>
        <w:t>Apple</w:t>
      </w:r>
    </w:p>
    <w:p w14:paraId="111A26A6" w14:textId="77777777" w:rsidR="008C0EDE" w:rsidRDefault="008C0EDE" w:rsidP="00661872">
      <w:pPr>
        <w:rPr>
          <w:bCs/>
          <w:lang w:eastAsia="ko-KR"/>
        </w:rPr>
      </w:pPr>
    </w:p>
    <w:p w14:paraId="334958CA" w14:textId="77777777" w:rsidR="008C0EDE" w:rsidRPr="00D3038B" w:rsidRDefault="008C0EDE" w:rsidP="008C0EDE">
      <w:pPr>
        <w:rPr>
          <w:b/>
          <w:u w:val="single"/>
          <w:lang w:eastAsia="ko-KR"/>
        </w:rPr>
      </w:pPr>
      <w:r w:rsidRPr="00D3038B">
        <w:rPr>
          <w:b/>
          <w:u w:val="single"/>
          <w:lang w:eastAsia="ko-KR"/>
        </w:rPr>
        <w:t>Follow up discussion on Msg3 reTX timing from RAN1#117</w:t>
      </w:r>
    </w:p>
    <w:p w14:paraId="1FE016D9" w14:textId="1E445E1F" w:rsidR="008C0EDE" w:rsidRDefault="00000000" w:rsidP="008C0EDE">
      <w:pPr>
        <w:rPr>
          <w:bCs/>
          <w:lang w:eastAsia="ko-KR"/>
        </w:rPr>
      </w:pPr>
      <w:hyperlink r:id="rId134" w:history="1">
        <w:r w:rsidR="003A458D">
          <w:rPr>
            <w:rStyle w:val="Hyperlink"/>
            <w:bCs/>
            <w:lang w:eastAsia="ko-KR"/>
          </w:rPr>
          <w:t>R1-2405837</w:t>
        </w:r>
      </w:hyperlink>
      <w:r w:rsidR="008C0EDE" w:rsidRPr="002444B7">
        <w:rPr>
          <w:bCs/>
          <w:lang w:eastAsia="ko-KR"/>
        </w:rPr>
        <w:tab/>
        <w:t>Correction on the timing of Msg3 retransmission in NTN</w:t>
      </w:r>
      <w:r w:rsidR="008C0EDE" w:rsidRPr="002444B7">
        <w:rPr>
          <w:bCs/>
          <w:lang w:eastAsia="ko-KR"/>
        </w:rPr>
        <w:tab/>
        <w:t>Huawei, HiSilicon</w:t>
      </w:r>
    </w:p>
    <w:p w14:paraId="72D95806" w14:textId="6AD0C4EF" w:rsidR="008C0EDE" w:rsidRPr="002444B7" w:rsidRDefault="00000000" w:rsidP="008C0EDE">
      <w:pPr>
        <w:rPr>
          <w:bCs/>
          <w:lang w:eastAsia="ko-KR"/>
        </w:rPr>
      </w:pPr>
      <w:hyperlink r:id="rId135" w:history="1">
        <w:r w:rsidR="003A458D">
          <w:rPr>
            <w:rStyle w:val="Hyperlink"/>
            <w:bCs/>
            <w:lang w:eastAsia="ko-KR"/>
          </w:rPr>
          <w:t>R1-2406127</w:t>
        </w:r>
      </w:hyperlink>
      <w:r w:rsidR="008C0EDE" w:rsidRPr="002444B7">
        <w:rPr>
          <w:bCs/>
          <w:lang w:eastAsia="ko-KR"/>
        </w:rPr>
        <w:tab/>
        <w:t>Correction on timing of Msg3 retransmission in NTN</w:t>
      </w:r>
      <w:r w:rsidR="008C0EDE" w:rsidRPr="002444B7">
        <w:rPr>
          <w:bCs/>
          <w:lang w:eastAsia="ko-KR"/>
        </w:rPr>
        <w:tab/>
        <w:t>ZTE Corporation, Sanechips</w:t>
      </w:r>
    </w:p>
    <w:p w14:paraId="1712CC2D" w14:textId="77777777" w:rsidR="008C0EDE" w:rsidRPr="006E75A6" w:rsidRDefault="008C0EDE" w:rsidP="008C0EDE">
      <w:pPr>
        <w:rPr>
          <w:bCs/>
          <w:color w:val="FF0000"/>
          <w:lang w:eastAsia="ko-KR"/>
        </w:rPr>
      </w:pPr>
      <w:r w:rsidRPr="006E75A6">
        <w:rPr>
          <w:rFonts w:hint="eastAsia"/>
          <w:bCs/>
          <w:color w:val="FF0000"/>
          <w:lang w:eastAsia="ko-KR"/>
        </w:rPr>
        <w:t>T</w:t>
      </w:r>
      <w:r w:rsidRPr="006E75A6">
        <w:rPr>
          <w:bCs/>
          <w:color w:val="FF0000"/>
          <w:lang w:eastAsia="ko-KR"/>
        </w:rPr>
        <w:t xml:space="preserve">o be moderated by </w:t>
      </w:r>
      <w:r>
        <w:rPr>
          <w:bCs/>
          <w:color w:val="FF0000"/>
          <w:lang w:eastAsia="ko-KR"/>
        </w:rPr>
        <w:t>TBD (ZTE)</w:t>
      </w:r>
    </w:p>
    <w:p w14:paraId="472FA6B3" w14:textId="77777777" w:rsidR="002D4FF9" w:rsidRDefault="002D4FF9" w:rsidP="00661872">
      <w:pPr>
        <w:rPr>
          <w:bCs/>
          <w:lang w:eastAsia="ko-KR"/>
        </w:rPr>
      </w:pPr>
    </w:p>
    <w:p w14:paraId="0A1AFE64" w14:textId="77777777" w:rsidR="008C0EDE" w:rsidRPr="00D3038B" w:rsidRDefault="008C0EDE" w:rsidP="008C0EDE">
      <w:pPr>
        <w:rPr>
          <w:b/>
          <w:u w:val="single"/>
          <w:lang w:eastAsia="ko-KR"/>
        </w:rPr>
      </w:pPr>
      <w:r w:rsidRPr="00D3038B">
        <w:rPr>
          <w:b/>
          <w:u w:val="single"/>
          <w:lang w:eastAsia="ko-KR"/>
        </w:rPr>
        <w:t>Follow up discussion on RedCap UE behavior in initial DL BWP from RAN1#117</w:t>
      </w:r>
    </w:p>
    <w:p w14:paraId="489E023E" w14:textId="69FE562C" w:rsidR="008C0EDE" w:rsidRPr="002444B7" w:rsidRDefault="00000000" w:rsidP="008C0EDE">
      <w:pPr>
        <w:rPr>
          <w:bCs/>
          <w:lang w:eastAsia="ko-KR"/>
        </w:rPr>
      </w:pPr>
      <w:hyperlink r:id="rId136" w:history="1">
        <w:r w:rsidR="003A458D">
          <w:rPr>
            <w:rStyle w:val="Hyperlink"/>
            <w:bCs/>
            <w:lang w:eastAsia="ko-KR"/>
          </w:rPr>
          <w:t>R1-2406400</w:t>
        </w:r>
      </w:hyperlink>
      <w:r w:rsidR="008C0EDE" w:rsidRPr="002444B7">
        <w:rPr>
          <w:bCs/>
          <w:lang w:eastAsia="ko-KR"/>
        </w:rPr>
        <w:tab/>
        <w:t>Discussion on Rel-17 RedCap UE behavior in initial DL BWP</w:t>
      </w:r>
      <w:r w:rsidR="008C0EDE" w:rsidRPr="002444B7">
        <w:rPr>
          <w:bCs/>
          <w:lang w:eastAsia="ko-KR"/>
        </w:rPr>
        <w:tab/>
        <w:t>ZTE Corporation, Sanechips</w:t>
      </w:r>
    </w:p>
    <w:p w14:paraId="70C8DC09" w14:textId="315217A1" w:rsidR="008C0EDE" w:rsidRPr="002444B7" w:rsidRDefault="00000000" w:rsidP="008C0EDE">
      <w:pPr>
        <w:rPr>
          <w:bCs/>
          <w:lang w:eastAsia="ko-KR"/>
        </w:rPr>
      </w:pPr>
      <w:hyperlink r:id="rId137" w:history="1">
        <w:r w:rsidR="003A458D">
          <w:rPr>
            <w:rStyle w:val="Hyperlink"/>
            <w:bCs/>
            <w:lang w:eastAsia="ko-KR"/>
          </w:rPr>
          <w:t>R1-2406401</w:t>
        </w:r>
      </w:hyperlink>
      <w:r w:rsidR="008C0EDE" w:rsidRPr="002444B7">
        <w:rPr>
          <w:bCs/>
          <w:lang w:eastAsia="ko-KR"/>
        </w:rPr>
        <w:tab/>
        <w:t>Draft Rel-17 RedCap UE bahavior correction on initial DL BWP</w:t>
      </w:r>
      <w:r w:rsidR="008C0EDE" w:rsidRPr="002444B7">
        <w:rPr>
          <w:bCs/>
          <w:lang w:eastAsia="ko-KR"/>
        </w:rPr>
        <w:tab/>
        <w:t>ZTE Corporation, Sanechips, CATT, Ericsson</w:t>
      </w:r>
    </w:p>
    <w:p w14:paraId="64AE4B77" w14:textId="0CB4B5F1" w:rsidR="008C0EDE" w:rsidRDefault="00000000" w:rsidP="008C0EDE">
      <w:pPr>
        <w:rPr>
          <w:bCs/>
          <w:lang w:eastAsia="ko-KR"/>
        </w:rPr>
      </w:pPr>
      <w:hyperlink r:id="rId138" w:history="1">
        <w:r w:rsidR="003A458D">
          <w:rPr>
            <w:rStyle w:val="Hyperlink"/>
            <w:bCs/>
            <w:lang w:eastAsia="ko-KR"/>
          </w:rPr>
          <w:t>R1-2406795</w:t>
        </w:r>
      </w:hyperlink>
      <w:r w:rsidR="008C0EDE" w:rsidRPr="002444B7">
        <w:rPr>
          <w:bCs/>
          <w:lang w:eastAsia="ko-KR"/>
        </w:rPr>
        <w:tab/>
        <w:t>Continuation of the RAN1#117 RedCap open issues discussion</w:t>
      </w:r>
      <w:r w:rsidR="008C0EDE" w:rsidRPr="002444B7">
        <w:rPr>
          <w:bCs/>
          <w:lang w:eastAsia="ko-KR"/>
        </w:rPr>
        <w:tab/>
        <w:t>Nokia</w:t>
      </w:r>
    </w:p>
    <w:p w14:paraId="0D91FA5C" w14:textId="77777777" w:rsidR="008C0EDE" w:rsidRPr="006E75A6" w:rsidRDefault="008C0EDE" w:rsidP="008C0EDE">
      <w:pPr>
        <w:rPr>
          <w:bCs/>
          <w:color w:val="FF0000"/>
          <w:lang w:eastAsia="ko-KR"/>
        </w:rPr>
      </w:pPr>
      <w:r w:rsidRPr="006E75A6">
        <w:rPr>
          <w:rFonts w:hint="eastAsia"/>
          <w:bCs/>
          <w:color w:val="FF0000"/>
          <w:lang w:eastAsia="ko-KR"/>
        </w:rPr>
        <w:t>T</w:t>
      </w:r>
      <w:r w:rsidRPr="006E75A6">
        <w:rPr>
          <w:bCs/>
          <w:color w:val="FF0000"/>
          <w:lang w:eastAsia="ko-KR"/>
        </w:rPr>
        <w:t>o be moderated by TBD (ZTE)</w:t>
      </w:r>
    </w:p>
    <w:p w14:paraId="343E6501" w14:textId="77777777" w:rsidR="0059582F" w:rsidRPr="002444B7" w:rsidRDefault="0059582F" w:rsidP="00661872">
      <w:pPr>
        <w:rPr>
          <w:bCs/>
          <w:lang w:eastAsia="ko-KR"/>
        </w:rPr>
      </w:pPr>
    </w:p>
    <w:p w14:paraId="58B59913" w14:textId="77777777" w:rsidR="00661872" w:rsidRDefault="00661872" w:rsidP="00661872">
      <w:pPr>
        <w:pStyle w:val="Heading1"/>
      </w:pPr>
      <w:bookmarkStart w:id="42" w:name="_Toc171406860"/>
      <w:r w:rsidRPr="00377C65">
        <w:t>Maintenance on Release 1</w:t>
      </w:r>
      <w:r>
        <w:t>8</w:t>
      </w:r>
      <w:bookmarkEnd w:id="42"/>
    </w:p>
    <w:p w14:paraId="49BE5335" w14:textId="77777777" w:rsidR="00661872" w:rsidRDefault="00661872" w:rsidP="00661872">
      <w:pPr>
        <w:rPr>
          <w:lang w:eastAsia="x-none"/>
        </w:rPr>
      </w:pPr>
    </w:p>
    <w:p w14:paraId="258AE1E9" w14:textId="77777777" w:rsidR="00661872" w:rsidRDefault="00661872" w:rsidP="00661872">
      <w:pPr>
        <w:pStyle w:val="Heading2"/>
      </w:pPr>
      <w:bookmarkStart w:id="43" w:name="_Toc171406861"/>
      <w:bookmarkStart w:id="44" w:name="_Hlk162050147"/>
      <w:r>
        <w:t>Maintenance on Rel-18 work items</w:t>
      </w:r>
      <w:bookmarkEnd w:id="43"/>
    </w:p>
    <w:p w14:paraId="5C097053" w14:textId="77777777" w:rsidR="00661872" w:rsidRDefault="00661872" w:rsidP="00661872">
      <w:pPr>
        <w:rPr>
          <w:b/>
          <w:i/>
          <w:color w:val="FF0000"/>
          <w:lang w:eastAsia="x-none"/>
        </w:rPr>
      </w:pPr>
      <w:r>
        <w:rPr>
          <w:b/>
          <w:i/>
          <w:iCs/>
          <w:color w:val="FF0000"/>
        </w:rPr>
        <w:t>I</w:t>
      </w:r>
      <w:r w:rsidRPr="00E54AFA">
        <w:rPr>
          <w:b/>
          <w:i/>
          <w:iCs/>
          <w:color w:val="FF0000"/>
        </w:rPr>
        <w:t>ndividual draft CRs are to be submitted</w:t>
      </w:r>
      <w:r>
        <w:rPr>
          <w:b/>
          <w:i/>
          <w:iCs/>
          <w:color w:val="FF0000"/>
        </w:rPr>
        <w:t xml:space="preserve"> for all work items</w:t>
      </w:r>
      <w:r w:rsidRPr="00E54AFA">
        <w:rPr>
          <w:b/>
          <w:i/>
          <w:iCs/>
          <w:color w:val="FF0000"/>
        </w:rPr>
        <w:t>.</w:t>
      </w:r>
      <w:r w:rsidRPr="00E54AFA">
        <w:rPr>
          <w:b/>
          <w:i/>
          <w:iCs/>
        </w:rPr>
        <w:t xml:space="preserve"> </w:t>
      </w:r>
      <w:r w:rsidRPr="00E54AFA">
        <w:rPr>
          <w:b/>
          <w:i/>
          <w:color w:val="FF0000"/>
          <w:lang w:eastAsia="x-none"/>
        </w:rPr>
        <w:t>For more efficient review, please use/fill the WI code field when requesting tdoc numbers for draft CRs.</w:t>
      </w:r>
    </w:p>
    <w:p w14:paraId="71270155" w14:textId="77777777" w:rsidR="00661872" w:rsidRDefault="00661872" w:rsidP="00661872">
      <w:pPr>
        <w:numPr>
          <w:ilvl w:val="0"/>
          <w:numId w:val="2"/>
        </w:numPr>
        <w:rPr>
          <w:b/>
          <w:i/>
          <w:iCs/>
          <w:color w:val="FF0000"/>
        </w:rPr>
      </w:pPr>
      <w:r w:rsidRPr="006B7F72">
        <w:rPr>
          <w:b/>
          <w:i/>
          <w:iCs/>
          <w:color w:val="FF0000"/>
        </w:rPr>
        <w:t xml:space="preserve">Final endorsed CR will be sourced by “Moderator (company name)” and other co-sourcing companies </w:t>
      </w:r>
      <w:r>
        <w:rPr>
          <w:b/>
          <w:i/>
          <w:iCs/>
          <w:color w:val="FF0000"/>
        </w:rPr>
        <w:t xml:space="preserve">if </w:t>
      </w:r>
      <w:r w:rsidRPr="006B7F72">
        <w:rPr>
          <w:b/>
          <w:i/>
          <w:iCs/>
          <w:color w:val="FF0000"/>
        </w:rPr>
        <w:t>any).</w:t>
      </w:r>
    </w:p>
    <w:p w14:paraId="006B0A47" w14:textId="77777777" w:rsidR="00661872" w:rsidRDefault="00661872" w:rsidP="00661872">
      <w:pPr>
        <w:rPr>
          <w:b/>
          <w:i/>
          <w:iCs/>
          <w:color w:val="FF0000"/>
        </w:rPr>
      </w:pPr>
    </w:p>
    <w:p w14:paraId="2575E497" w14:textId="77777777" w:rsidR="00371FFB" w:rsidRPr="005D6BF0" w:rsidRDefault="00371FFB" w:rsidP="00371FFB">
      <w:pPr>
        <w:rPr>
          <w:highlight w:val="cyan"/>
          <w:lang w:val="en-US" w:eastAsia="x-none"/>
        </w:rPr>
      </w:pPr>
      <w:r w:rsidRPr="005D6BF0">
        <w:rPr>
          <w:highlight w:val="cyan"/>
          <w:lang w:eastAsia="x-none"/>
        </w:rPr>
        <w:t>[11</w:t>
      </w:r>
      <w:r>
        <w:rPr>
          <w:highlight w:val="cyan"/>
          <w:lang w:eastAsia="x-none"/>
        </w:rPr>
        <w:t>8</w:t>
      </w:r>
      <w:r w:rsidRPr="005D6BF0">
        <w:rPr>
          <w:highlight w:val="cyan"/>
          <w:lang w:eastAsia="x-none"/>
        </w:rPr>
        <w:t>-</w:t>
      </w:r>
      <w:r>
        <w:rPr>
          <w:highlight w:val="cyan"/>
          <w:lang w:eastAsia="x-none"/>
        </w:rPr>
        <w:t>R18</w:t>
      </w:r>
      <w:r w:rsidRPr="005D6BF0">
        <w:rPr>
          <w:highlight w:val="cyan"/>
          <w:lang w:eastAsia="x-none"/>
        </w:rPr>
        <w:t>-</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36CF416F" w14:textId="77777777" w:rsidR="00371FFB" w:rsidRDefault="00371FFB" w:rsidP="00661872">
      <w:pPr>
        <w:rPr>
          <w:b/>
          <w:i/>
          <w:iCs/>
          <w:color w:val="FF0000"/>
        </w:rPr>
      </w:pPr>
    </w:p>
    <w:p w14:paraId="480E16BA" w14:textId="77777777" w:rsidR="00650F75" w:rsidRPr="00D3038B" w:rsidRDefault="00650F75" w:rsidP="00650F75">
      <w:pPr>
        <w:rPr>
          <w:b/>
          <w:color w:val="FF0000"/>
          <w:lang w:eastAsia="ko-KR"/>
        </w:rPr>
      </w:pPr>
      <w:r w:rsidRPr="00D3038B">
        <w:rPr>
          <w:rFonts w:hint="eastAsia"/>
          <w:b/>
          <w:color w:val="FF0000"/>
          <w:lang w:eastAsia="ko-KR"/>
        </w:rPr>
        <w:t>M</w:t>
      </w:r>
      <w:r w:rsidRPr="00D3038B">
        <w:rPr>
          <w:b/>
          <w:color w:val="FF0000"/>
          <w:lang w:eastAsia="ko-KR"/>
        </w:rPr>
        <w:t xml:space="preserve">aintenance issues on </w:t>
      </w:r>
      <w:r w:rsidRPr="003D190C">
        <w:rPr>
          <w:b/>
          <w:color w:val="FF0000"/>
          <w:lang w:eastAsia="ko-KR"/>
        </w:rPr>
        <w:t>Rel-18 MIMO, NES, and Others (less than 5MHz, coverage enh)</w:t>
      </w:r>
      <w:r>
        <w:rPr>
          <w:b/>
          <w:color w:val="FF0000"/>
          <w:lang w:eastAsia="ko-KR"/>
        </w:rPr>
        <w:t xml:space="preserve"> </w:t>
      </w:r>
      <w:r w:rsidRPr="00D3038B">
        <w:rPr>
          <w:b/>
          <w:color w:val="FF0000"/>
          <w:lang w:eastAsia="ko-KR"/>
        </w:rPr>
        <w:t>will be discussed in RAN1 main session (chaired by Younsun).</w:t>
      </w:r>
    </w:p>
    <w:p w14:paraId="69E14F56" w14:textId="77777777" w:rsidR="00BB78AF" w:rsidRDefault="00661872" w:rsidP="00BB1965">
      <w:pPr>
        <w:pStyle w:val="Heading3"/>
        <w:numPr>
          <w:ilvl w:val="0"/>
          <w:numId w:val="0"/>
        </w:numPr>
        <w:rPr>
          <w:color w:val="FF0000"/>
        </w:rPr>
      </w:pPr>
      <w:r w:rsidRPr="002444B7">
        <w:rPr>
          <w:rFonts w:hint="eastAsia"/>
          <w:color w:val="FF0000"/>
        </w:rPr>
        <w:t>M</w:t>
      </w:r>
      <w:r w:rsidRPr="002444B7">
        <w:rPr>
          <w:color w:val="FF0000"/>
        </w:rPr>
        <w:t>IMO</w:t>
      </w:r>
    </w:p>
    <w:p w14:paraId="03AD8FC8" w14:textId="4DD6E935" w:rsidR="00661872" w:rsidRPr="002444B7" w:rsidRDefault="00000000" w:rsidP="00661872">
      <w:pPr>
        <w:rPr>
          <w:lang w:eastAsia="x-none"/>
        </w:rPr>
      </w:pPr>
      <w:hyperlink r:id="rId139" w:history="1">
        <w:r w:rsidR="003A458D">
          <w:rPr>
            <w:rStyle w:val="Hyperlink"/>
            <w:lang w:eastAsia="x-none"/>
          </w:rPr>
          <w:t>R1-2405860</w:t>
        </w:r>
      </w:hyperlink>
      <w:r w:rsidR="00661872" w:rsidRPr="002444B7">
        <w:rPr>
          <w:lang w:eastAsia="x-none"/>
        </w:rPr>
        <w:tab/>
        <w:t xml:space="preserve">Correction on STxMP schemes in 38.212 </w:t>
      </w:r>
      <w:r w:rsidR="00661872" w:rsidRPr="002444B7">
        <w:rPr>
          <w:lang w:eastAsia="x-none"/>
        </w:rPr>
        <w:tab/>
        <w:t>Huawei, HiSilicon</w:t>
      </w:r>
    </w:p>
    <w:p w14:paraId="34719099" w14:textId="71D76811" w:rsidR="00661872" w:rsidRPr="002444B7" w:rsidRDefault="00000000" w:rsidP="00661872">
      <w:pPr>
        <w:rPr>
          <w:lang w:eastAsia="x-none"/>
        </w:rPr>
      </w:pPr>
      <w:hyperlink r:id="rId140" w:history="1">
        <w:r w:rsidR="003A458D">
          <w:rPr>
            <w:rStyle w:val="Hyperlink"/>
            <w:lang w:eastAsia="x-none"/>
          </w:rPr>
          <w:t>R1-2405861</w:t>
        </w:r>
      </w:hyperlink>
      <w:r w:rsidR="00661872" w:rsidRPr="002444B7">
        <w:rPr>
          <w:lang w:eastAsia="x-none"/>
        </w:rPr>
        <w:tab/>
        <w:t xml:space="preserve">Correction on STxMP schemes in 38.213 </w:t>
      </w:r>
      <w:r w:rsidR="00661872" w:rsidRPr="002444B7">
        <w:rPr>
          <w:lang w:eastAsia="x-none"/>
        </w:rPr>
        <w:tab/>
        <w:t>Huawei, HiSilicon</w:t>
      </w:r>
    </w:p>
    <w:p w14:paraId="52148D06" w14:textId="7973120B" w:rsidR="00DF60E2" w:rsidRPr="002444B7" w:rsidRDefault="00000000" w:rsidP="00661872">
      <w:pPr>
        <w:rPr>
          <w:lang w:eastAsia="x-none"/>
        </w:rPr>
      </w:pPr>
      <w:hyperlink r:id="rId141" w:history="1">
        <w:r w:rsidR="003A458D">
          <w:rPr>
            <w:rStyle w:val="Hyperlink"/>
            <w:lang w:eastAsia="x-none"/>
          </w:rPr>
          <w:t>R1-2405862</w:t>
        </w:r>
      </w:hyperlink>
      <w:r w:rsidR="00661872" w:rsidRPr="002444B7">
        <w:rPr>
          <w:lang w:eastAsia="x-none"/>
        </w:rPr>
        <w:tab/>
        <w:t xml:space="preserve">Correction on STxMP schemes in 38.214 </w:t>
      </w:r>
      <w:r w:rsidR="00661872" w:rsidRPr="002444B7">
        <w:rPr>
          <w:lang w:eastAsia="x-none"/>
        </w:rPr>
        <w:tab/>
        <w:t>Huawei, HiSilicon</w:t>
      </w:r>
    </w:p>
    <w:p w14:paraId="388859C8" w14:textId="4D75A51B" w:rsidR="00661872" w:rsidRPr="002444B7" w:rsidRDefault="00000000" w:rsidP="00661872">
      <w:pPr>
        <w:rPr>
          <w:lang w:eastAsia="x-none"/>
        </w:rPr>
      </w:pPr>
      <w:hyperlink r:id="rId142" w:history="1">
        <w:r w:rsidR="003A458D">
          <w:rPr>
            <w:rStyle w:val="Hyperlink"/>
            <w:lang w:eastAsia="x-none"/>
          </w:rPr>
          <w:t>R1-2405898</w:t>
        </w:r>
      </w:hyperlink>
      <w:r w:rsidR="00661872" w:rsidRPr="002444B7">
        <w:rPr>
          <w:lang w:eastAsia="x-none"/>
        </w:rPr>
        <w:tab/>
        <w:t>Draft CR on codebookSubset configuration for fullpowerMode2 with 8 antenna ports</w:t>
      </w:r>
      <w:r w:rsidR="00661872" w:rsidRPr="002444B7">
        <w:rPr>
          <w:lang w:eastAsia="x-none"/>
        </w:rPr>
        <w:tab/>
        <w:t>Spreadtrum Communications</w:t>
      </w:r>
    </w:p>
    <w:p w14:paraId="61E91FED" w14:textId="435EE741" w:rsidR="00661872" w:rsidRPr="002444B7" w:rsidRDefault="00000000" w:rsidP="00661872">
      <w:pPr>
        <w:rPr>
          <w:lang w:eastAsia="x-none"/>
        </w:rPr>
      </w:pPr>
      <w:hyperlink r:id="rId143" w:history="1">
        <w:r w:rsidR="003A458D">
          <w:rPr>
            <w:rStyle w:val="Hyperlink"/>
            <w:lang w:eastAsia="x-none"/>
          </w:rPr>
          <w:t>R1-2405948</w:t>
        </w:r>
      </w:hyperlink>
      <w:r w:rsidR="00661872" w:rsidRPr="002444B7">
        <w:rPr>
          <w:lang w:eastAsia="x-none"/>
        </w:rPr>
        <w:tab/>
        <w:t>Discussion on SSB RO mapping for two TA</w:t>
      </w:r>
      <w:r w:rsidR="00661872" w:rsidRPr="002444B7">
        <w:rPr>
          <w:lang w:eastAsia="x-none"/>
        </w:rPr>
        <w:tab/>
        <w:t>Google</w:t>
      </w:r>
    </w:p>
    <w:p w14:paraId="477AB1DF" w14:textId="0C9E1C0F" w:rsidR="00661872" w:rsidRPr="002444B7" w:rsidRDefault="00000000" w:rsidP="00661872">
      <w:pPr>
        <w:rPr>
          <w:lang w:eastAsia="x-none"/>
        </w:rPr>
      </w:pPr>
      <w:hyperlink r:id="rId144" w:history="1">
        <w:r w:rsidR="003A458D">
          <w:rPr>
            <w:rStyle w:val="Hyperlink"/>
            <w:lang w:eastAsia="x-none"/>
          </w:rPr>
          <w:t>R1-2405949</w:t>
        </w:r>
      </w:hyperlink>
      <w:r w:rsidR="00661872" w:rsidRPr="002444B7">
        <w:rPr>
          <w:lang w:eastAsia="x-none"/>
        </w:rPr>
        <w:tab/>
        <w:t>Draft CR on SSB RO mapping for two TA</w:t>
      </w:r>
      <w:r w:rsidR="00661872" w:rsidRPr="002444B7">
        <w:rPr>
          <w:lang w:eastAsia="x-none"/>
        </w:rPr>
        <w:tab/>
        <w:t>Google</w:t>
      </w:r>
    </w:p>
    <w:p w14:paraId="49068BA2" w14:textId="3387DED3" w:rsidR="00661872" w:rsidRPr="002444B7" w:rsidRDefault="00000000" w:rsidP="00661872">
      <w:pPr>
        <w:rPr>
          <w:lang w:eastAsia="x-none"/>
        </w:rPr>
      </w:pPr>
      <w:hyperlink r:id="rId145" w:history="1">
        <w:r w:rsidR="003A458D">
          <w:rPr>
            <w:rStyle w:val="Hyperlink"/>
            <w:lang w:eastAsia="x-none"/>
          </w:rPr>
          <w:t>R1-2406033</w:t>
        </w:r>
      </w:hyperlink>
      <w:r w:rsidR="00661872" w:rsidRPr="002444B7">
        <w:rPr>
          <w:lang w:eastAsia="x-none"/>
        </w:rPr>
        <w:tab/>
        <w:t>Draft CR on beam collision between PDSCH with offset less than a threshold and PDCCH in S-DCI based MTRP</w:t>
      </w:r>
      <w:r w:rsidR="00661872" w:rsidRPr="002444B7">
        <w:rPr>
          <w:lang w:eastAsia="x-none"/>
        </w:rPr>
        <w:tab/>
        <w:t>ZTE Corporation, Sanechips</w:t>
      </w:r>
    </w:p>
    <w:p w14:paraId="1B27949B" w14:textId="076107D8" w:rsidR="00661872" w:rsidRPr="002444B7" w:rsidRDefault="00000000" w:rsidP="00661872">
      <w:pPr>
        <w:rPr>
          <w:lang w:eastAsia="x-none"/>
        </w:rPr>
      </w:pPr>
      <w:hyperlink r:id="rId146" w:history="1">
        <w:r w:rsidR="003A458D">
          <w:rPr>
            <w:rStyle w:val="Hyperlink"/>
            <w:lang w:eastAsia="x-none"/>
          </w:rPr>
          <w:t>R1-2406034</w:t>
        </w:r>
      </w:hyperlink>
      <w:r w:rsidR="00661872" w:rsidRPr="002444B7">
        <w:rPr>
          <w:lang w:eastAsia="x-none"/>
        </w:rPr>
        <w:tab/>
        <w:t>Draft CR on beam collision between PDSCH with offset less than a threshold and PDCCH in M-DCI based MTRP</w:t>
      </w:r>
      <w:r w:rsidR="00661872" w:rsidRPr="002444B7">
        <w:rPr>
          <w:lang w:eastAsia="x-none"/>
        </w:rPr>
        <w:tab/>
        <w:t>ZTE Corporation, Sanechips</w:t>
      </w:r>
    </w:p>
    <w:p w14:paraId="587CAE1D" w14:textId="32ACCA8C" w:rsidR="00661872" w:rsidRPr="002444B7" w:rsidRDefault="00000000" w:rsidP="00661872">
      <w:pPr>
        <w:rPr>
          <w:lang w:eastAsia="x-none"/>
        </w:rPr>
      </w:pPr>
      <w:hyperlink r:id="rId147" w:history="1">
        <w:r w:rsidR="003A458D">
          <w:rPr>
            <w:rStyle w:val="Hyperlink"/>
            <w:lang w:eastAsia="x-none"/>
          </w:rPr>
          <w:t>R1-2406035</w:t>
        </w:r>
      </w:hyperlink>
      <w:r w:rsidR="00661872" w:rsidRPr="002444B7">
        <w:rPr>
          <w:lang w:eastAsia="x-none"/>
        </w:rPr>
        <w:tab/>
        <w:t>Draft CR on implicit BFD-RS determination for S-DCI based MTRP</w:t>
      </w:r>
      <w:r w:rsidR="00661872" w:rsidRPr="002444B7">
        <w:rPr>
          <w:lang w:eastAsia="x-none"/>
        </w:rPr>
        <w:tab/>
        <w:t>ZTE Corporation, Sanechips</w:t>
      </w:r>
    </w:p>
    <w:p w14:paraId="42306407" w14:textId="0445526F" w:rsidR="00661872" w:rsidRPr="002444B7" w:rsidRDefault="00000000" w:rsidP="00661872">
      <w:pPr>
        <w:rPr>
          <w:lang w:eastAsia="x-none"/>
        </w:rPr>
      </w:pPr>
      <w:hyperlink r:id="rId148" w:history="1">
        <w:r w:rsidR="003A458D">
          <w:rPr>
            <w:rStyle w:val="Hyperlink"/>
            <w:lang w:eastAsia="x-none"/>
          </w:rPr>
          <w:t>R1-2406039</w:t>
        </w:r>
      </w:hyperlink>
      <w:r w:rsidR="00661872" w:rsidRPr="002444B7">
        <w:rPr>
          <w:lang w:eastAsia="x-none"/>
        </w:rPr>
        <w:tab/>
        <w:t>Discussion on precoding determination of STxMP SDM/SFN scheme in TS38.211</w:t>
      </w:r>
      <w:r w:rsidR="00661872" w:rsidRPr="002444B7">
        <w:rPr>
          <w:lang w:eastAsia="x-none"/>
        </w:rPr>
        <w:tab/>
        <w:t>ZTE Corporation, Sanechips</w:t>
      </w:r>
    </w:p>
    <w:p w14:paraId="557A440C" w14:textId="29031B5F" w:rsidR="00661872" w:rsidRPr="002444B7" w:rsidRDefault="00000000" w:rsidP="00661872">
      <w:pPr>
        <w:rPr>
          <w:lang w:eastAsia="x-none"/>
        </w:rPr>
      </w:pPr>
      <w:hyperlink r:id="rId149" w:history="1">
        <w:r w:rsidR="003A458D">
          <w:rPr>
            <w:rStyle w:val="Hyperlink"/>
            <w:lang w:eastAsia="x-none"/>
          </w:rPr>
          <w:t>R1-2406040</w:t>
        </w:r>
      </w:hyperlink>
      <w:r w:rsidR="00661872" w:rsidRPr="002444B7">
        <w:rPr>
          <w:lang w:eastAsia="x-none"/>
        </w:rPr>
        <w:tab/>
        <w:t>Draft CR on precoding determination of STxMP SDM/SFN scheme in TS38.211</w:t>
      </w:r>
      <w:r w:rsidR="00661872" w:rsidRPr="002444B7">
        <w:rPr>
          <w:lang w:eastAsia="x-none"/>
        </w:rPr>
        <w:tab/>
        <w:t>ZTE Corporation, Sanechips</w:t>
      </w:r>
    </w:p>
    <w:p w14:paraId="4E916297" w14:textId="33285826" w:rsidR="00661872" w:rsidRPr="002444B7" w:rsidRDefault="00000000" w:rsidP="00661872">
      <w:pPr>
        <w:rPr>
          <w:lang w:eastAsia="x-none"/>
        </w:rPr>
      </w:pPr>
      <w:hyperlink r:id="rId150" w:history="1">
        <w:r w:rsidR="003A458D">
          <w:rPr>
            <w:rStyle w:val="Hyperlink"/>
            <w:lang w:eastAsia="x-none"/>
          </w:rPr>
          <w:t>R1-2406041</w:t>
        </w:r>
      </w:hyperlink>
      <w:r w:rsidR="00661872" w:rsidRPr="002444B7">
        <w:rPr>
          <w:lang w:eastAsia="x-none"/>
        </w:rPr>
        <w:tab/>
        <w:t>Discussion on SRS transmission for NCB PUSCH in STxMP SDM/SFN scheme in TS 38.214</w:t>
      </w:r>
      <w:r w:rsidR="00661872" w:rsidRPr="002444B7">
        <w:rPr>
          <w:lang w:eastAsia="x-none"/>
        </w:rPr>
        <w:tab/>
        <w:t>ZTE Corporation, Sanechips</w:t>
      </w:r>
    </w:p>
    <w:p w14:paraId="3A8019B7" w14:textId="1F4EDDB0" w:rsidR="00661872" w:rsidRPr="002444B7" w:rsidRDefault="00000000" w:rsidP="00661872">
      <w:pPr>
        <w:rPr>
          <w:lang w:eastAsia="x-none"/>
        </w:rPr>
      </w:pPr>
      <w:hyperlink r:id="rId151" w:history="1">
        <w:r w:rsidR="003A458D">
          <w:rPr>
            <w:rStyle w:val="Hyperlink"/>
            <w:lang w:eastAsia="x-none"/>
          </w:rPr>
          <w:t>R1-2406042</w:t>
        </w:r>
      </w:hyperlink>
      <w:r w:rsidR="00661872" w:rsidRPr="002444B7">
        <w:rPr>
          <w:lang w:eastAsia="x-none"/>
        </w:rPr>
        <w:tab/>
        <w:t>Draft CR on SRS transmission for NCB PUSCH in STxMP SDM/SFN scheme in TS 38.214</w:t>
      </w:r>
      <w:r w:rsidR="00661872" w:rsidRPr="002444B7">
        <w:rPr>
          <w:lang w:eastAsia="x-none"/>
        </w:rPr>
        <w:tab/>
        <w:t>ZTE Corporation, Sanechips</w:t>
      </w:r>
    </w:p>
    <w:p w14:paraId="5F6759AB" w14:textId="6A30C864" w:rsidR="00661872" w:rsidRPr="002444B7" w:rsidRDefault="00000000" w:rsidP="00661872">
      <w:pPr>
        <w:rPr>
          <w:lang w:eastAsia="x-none"/>
        </w:rPr>
      </w:pPr>
      <w:hyperlink r:id="rId152" w:history="1">
        <w:r w:rsidR="003A458D">
          <w:rPr>
            <w:rStyle w:val="Hyperlink"/>
            <w:lang w:eastAsia="x-none"/>
          </w:rPr>
          <w:t>R1-2406155</w:t>
        </w:r>
      </w:hyperlink>
      <w:r w:rsidR="00661872" w:rsidRPr="002444B7">
        <w:rPr>
          <w:lang w:eastAsia="x-none"/>
        </w:rPr>
        <w:tab/>
        <w:t>Draft CR on SRS resource set indication</w:t>
      </w:r>
      <w:r w:rsidR="00661872" w:rsidRPr="002444B7">
        <w:rPr>
          <w:lang w:eastAsia="x-none"/>
        </w:rPr>
        <w:tab/>
        <w:t>vivo</w:t>
      </w:r>
    </w:p>
    <w:p w14:paraId="1AE7ED4F" w14:textId="61329DE3" w:rsidR="00661872" w:rsidRPr="002444B7" w:rsidRDefault="00000000" w:rsidP="00661872">
      <w:pPr>
        <w:rPr>
          <w:lang w:eastAsia="x-none"/>
        </w:rPr>
      </w:pPr>
      <w:hyperlink r:id="rId153" w:history="1">
        <w:r w:rsidR="003A458D">
          <w:rPr>
            <w:rStyle w:val="Hyperlink"/>
            <w:lang w:eastAsia="x-none"/>
          </w:rPr>
          <w:t>R1-2406156</w:t>
        </w:r>
      </w:hyperlink>
      <w:r w:rsidR="00661872" w:rsidRPr="002444B7">
        <w:rPr>
          <w:lang w:eastAsia="x-none"/>
        </w:rPr>
        <w:tab/>
        <w:t>Draft CR on PHR report for mDCI-based sTxMP</w:t>
      </w:r>
      <w:r w:rsidR="00661872" w:rsidRPr="002444B7">
        <w:rPr>
          <w:lang w:eastAsia="x-none"/>
        </w:rPr>
        <w:tab/>
        <w:t>vivo</w:t>
      </w:r>
    </w:p>
    <w:p w14:paraId="4E87B0A9" w14:textId="739B2F1A" w:rsidR="00661872" w:rsidRPr="002444B7" w:rsidRDefault="00000000" w:rsidP="00661872">
      <w:pPr>
        <w:rPr>
          <w:lang w:eastAsia="x-none"/>
        </w:rPr>
      </w:pPr>
      <w:hyperlink r:id="rId154" w:history="1">
        <w:r w:rsidR="003A458D">
          <w:rPr>
            <w:rStyle w:val="Hyperlink"/>
            <w:lang w:eastAsia="x-none"/>
          </w:rPr>
          <w:t>R1-2406157</w:t>
        </w:r>
      </w:hyperlink>
      <w:r w:rsidR="00661872" w:rsidRPr="002444B7">
        <w:rPr>
          <w:lang w:eastAsia="x-none"/>
        </w:rPr>
        <w:tab/>
        <w:t>Discussion on PHR report for mDCI-based sTxMP</w:t>
      </w:r>
      <w:r w:rsidR="00661872" w:rsidRPr="002444B7">
        <w:rPr>
          <w:lang w:eastAsia="x-none"/>
        </w:rPr>
        <w:tab/>
        <w:t>vivo</w:t>
      </w:r>
    </w:p>
    <w:p w14:paraId="46912FBE" w14:textId="34424AA8" w:rsidR="00661872" w:rsidRPr="002444B7" w:rsidRDefault="00000000" w:rsidP="00661872">
      <w:pPr>
        <w:rPr>
          <w:lang w:eastAsia="x-none"/>
        </w:rPr>
      </w:pPr>
      <w:hyperlink r:id="rId155" w:history="1">
        <w:r w:rsidR="003A458D">
          <w:rPr>
            <w:rStyle w:val="Hyperlink"/>
            <w:lang w:eastAsia="x-none"/>
          </w:rPr>
          <w:t>R1-2406158</w:t>
        </w:r>
      </w:hyperlink>
      <w:r w:rsidR="00661872" w:rsidRPr="002444B7">
        <w:rPr>
          <w:lang w:eastAsia="x-none"/>
        </w:rPr>
        <w:tab/>
        <w:t>Correction on RRC parameters for unified TCI extension for mTRP in TS38.213</w:t>
      </w:r>
      <w:r w:rsidR="00661872" w:rsidRPr="002444B7">
        <w:rPr>
          <w:lang w:eastAsia="x-none"/>
        </w:rPr>
        <w:tab/>
        <w:t>vivo</w:t>
      </w:r>
    </w:p>
    <w:p w14:paraId="4AE15886" w14:textId="59002F35" w:rsidR="00661872" w:rsidRPr="002444B7" w:rsidRDefault="00000000" w:rsidP="00661872">
      <w:pPr>
        <w:rPr>
          <w:lang w:eastAsia="x-none"/>
        </w:rPr>
      </w:pPr>
      <w:hyperlink r:id="rId156" w:history="1">
        <w:r w:rsidR="003A458D">
          <w:rPr>
            <w:rStyle w:val="Hyperlink"/>
            <w:lang w:eastAsia="x-none"/>
          </w:rPr>
          <w:t>R1-2406159</w:t>
        </w:r>
      </w:hyperlink>
      <w:r w:rsidR="00661872" w:rsidRPr="002444B7">
        <w:rPr>
          <w:lang w:eastAsia="x-none"/>
        </w:rPr>
        <w:tab/>
        <w:t>Correction on RRC parameters for unified TCI extension for mTRP in TS38.214</w:t>
      </w:r>
      <w:r w:rsidR="00661872" w:rsidRPr="002444B7">
        <w:rPr>
          <w:lang w:eastAsia="x-none"/>
        </w:rPr>
        <w:tab/>
        <w:t>vivo</w:t>
      </w:r>
    </w:p>
    <w:p w14:paraId="420DF7FA" w14:textId="282AB97E" w:rsidR="00661872" w:rsidRPr="002444B7" w:rsidRDefault="00000000" w:rsidP="00661872">
      <w:pPr>
        <w:rPr>
          <w:lang w:eastAsia="x-none"/>
        </w:rPr>
      </w:pPr>
      <w:hyperlink r:id="rId157" w:history="1">
        <w:r w:rsidR="003A458D">
          <w:rPr>
            <w:rStyle w:val="Hyperlink"/>
            <w:lang w:eastAsia="x-none"/>
          </w:rPr>
          <w:t>R1-2406345</w:t>
        </w:r>
      </w:hyperlink>
      <w:r w:rsidR="00661872" w:rsidRPr="002444B7">
        <w:rPr>
          <w:lang w:eastAsia="x-none"/>
        </w:rPr>
        <w:tab/>
        <w:t>Correction on Type-1 PHR for UL simultaneous multi-panel transmission</w:t>
      </w:r>
      <w:r w:rsidR="00661872" w:rsidRPr="002444B7">
        <w:rPr>
          <w:lang w:eastAsia="x-none"/>
        </w:rPr>
        <w:tab/>
        <w:t>CATT</w:t>
      </w:r>
    </w:p>
    <w:p w14:paraId="2CEF0FDB" w14:textId="1963B357" w:rsidR="00661872" w:rsidRPr="002444B7" w:rsidRDefault="00000000" w:rsidP="00661872">
      <w:pPr>
        <w:rPr>
          <w:lang w:eastAsia="x-none"/>
        </w:rPr>
      </w:pPr>
      <w:hyperlink r:id="rId158" w:history="1">
        <w:r w:rsidR="003A458D">
          <w:rPr>
            <w:rStyle w:val="Hyperlink"/>
            <w:lang w:eastAsia="x-none"/>
          </w:rPr>
          <w:t>R1-2406346</w:t>
        </w:r>
      </w:hyperlink>
      <w:r w:rsidR="00661872" w:rsidRPr="002444B7">
        <w:rPr>
          <w:lang w:eastAsia="x-none"/>
        </w:rPr>
        <w:tab/>
        <w:t>Correction on precoding matrices for 8Tx UL transmission</w:t>
      </w:r>
      <w:r w:rsidR="00661872" w:rsidRPr="002444B7">
        <w:rPr>
          <w:lang w:eastAsia="x-none"/>
        </w:rPr>
        <w:tab/>
        <w:t>CATT</w:t>
      </w:r>
    </w:p>
    <w:p w14:paraId="6A401CD2" w14:textId="375E2D9E" w:rsidR="00661872" w:rsidRPr="002444B7" w:rsidRDefault="00000000" w:rsidP="00661872">
      <w:pPr>
        <w:rPr>
          <w:lang w:eastAsia="x-none"/>
        </w:rPr>
      </w:pPr>
      <w:hyperlink r:id="rId159" w:history="1">
        <w:r w:rsidR="003A458D">
          <w:rPr>
            <w:rStyle w:val="Hyperlink"/>
            <w:lang w:eastAsia="x-none"/>
          </w:rPr>
          <w:t>R1-2406347</w:t>
        </w:r>
      </w:hyperlink>
      <w:r w:rsidR="00661872" w:rsidRPr="002444B7">
        <w:rPr>
          <w:lang w:eastAsia="x-none"/>
        </w:rPr>
        <w:tab/>
        <w:t>Correction on channel measurements derivation for computing CSI</w:t>
      </w:r>
      <w:r w:rsidR="00661872" w:rsidRPr="002444B7">
        <w:rPr>
          <w:lang w:eastAsia="x-none"/>
        </w:rPr>
        <w:tab/>
        <w:t>CATT</w:t>
      </w:r>
    </w:p>
    <w:p w14:paraId="389EA371" w14:textId="0418D279" w:rsidR="00661872" w:rsidRPr="002444B7" w:rsidRDefault="00000000" w:rsidP="00661872">
      <w:pPr>
        <w:rPr>
          <w:lang w:eastAsia="x-none"/>
        </w:rPr>
      </w:pPr>
      <w:hyperlink r:id="rId160" w:history="1">
        <w:r w:rsidR="003A458D">
          <w:rPr>
            <w:rStyle w:val="Hyperlink"/>
            <w:lang w:eastAsia="x-none"/>
          </w:rPr>
          <w:t>R1-2406350</w:t>
        </w:r>
      </w:hyperlink>
      <w:r w:rsidR="00661872" w:rsidRPr="002444B7">
        <w:rPr>
          <w:lang w:eastAsia="x-none"/>
        </w:rPr>
        <w:tab/>
        <w:t>Discussion on channel measurements derivation for computing CSI</w:t>
      </w:r>
      <w:r w:rsidR="00661872" w:rsidRPr="002444B7">
        <w:rPr>
          <w:lang w:eastAsia="x-none"/>
        </w:rPr>
        <w:tab/>
        <w:t>CATT</w:t>
      </w:r>
    </w:p>
    <w:p w14:paraId="38F10942" w14:textId="7E4B88A1" w:rsidR="00661872" w:rsidRPr="002444B7" w:rsidRDefault="00000000" w:rsidP="00661872">
      <w:pPr>
        <w:rPr>
          <w:lang w:eastAsia="x-none"/>
        </w:rPr>
      </w:pPr>
      <w:hyperlink r:id="rId161" w:history="1">
        <w:r w:rsidR="003A458D">
          <w:rPr>
            <w:rStyle w:val="Hyperlink"/>
            <w:lang w:eastAsia="x-none"/>
          </w:rPr>
          <w:t>R1-2406547</w:t>
        </w:r>
      </w:hyperlink>
      <w:r w:rsidR="00661872" w:rsidRPr="002444B7">
        <w:rPr>
          <w:lang w:eastAsia="x-none"/>
        </w:rPr>
        <w:tab/>
        <w:t>Draft CR on indicated TCI state in TS38.214</w:t>
      </w:r>
      <w:r w:rsidR="00661872" w:rsidRPr="002444B7">
        <w:rPr>
          <w:lang w:eastAsia="x-none"/>
        </w:rPr>
        <w:tab/>
        <w:t>NEC</w:t>
      </w:r>
    </w:p>
    <w:p w14:paraId="11FCEF56" w14:textId="23280C21" w:rsidR="00661872" w:rsidRPr="002444B7" w:rsidRDefault="00000000" w:rsidP="00661872">
      <w:pPr>
        <w:rPr>
          <w:lang w:eastAsia="x-none"/>
        </w:rPr>
      </w:pPr>
      <w:hyperlink r:id="rId162" w:history="1">
        <w:r w:rsidR="003A458D">
          <w:rPr>
            <w:rStyle w:val="Hyperlink"/>
            <w:lang w:eastAsia="x-none"/>
          </w:rPr>
          <w:t>R1-2406550</w:t>
        </w:r>
      </w:hyperlink>
      <w:r w:rsidR="00661872" w:rsidRPr="002444B7">
        <w:rPr>
          <w:lang w:eastAsia="x-none"/>
        </w:rPr>
        <w:tab/>
        <w:t>Draft CR on DMRS port index in TS38.211</w:t>
      </w:r>
      <w:r w:rsidR="00661872" w:rsidRPr="002444B7">
        <w:rPr>
          <w:lang w:eastAsia="x-none"/>
        </w:rPr>
        <w:tab/>
        <w:t>NEC</w:t>
      </w:r>
    </w:p>
    <w:p w14:paraId="2F767F39" w14:textId="7FC3DF30" w:rsidR="00661872" w:rsidRPr="002444B7" w:rsidRDefault="00000000" w:rsidP="00661872">
      <w:pPr>
        <w:rPr>
          <w:lang w:eastAsia="x-none"/>
        </w:rPr>
      </w:pPr>
      <w:hyperlink r:id="rId163" w:history="1">
        <w:r w:rsidR="003A458D">
          <w:rPr>
            <w:rStyle w:val="Hyperlink"/>
            <w:lang w:eastAsia="x-none"/>
          </w:rPr>
          <w:t>R1-2406564</w:t>
        </w:r>
      </w:hyperlink>
      <w:r w:rsidR="00661872" w:rsidRPr="002444B7">
        <w:rPr>
          <w:lang w:eastAsia="x-none"/>
        </w:rPr>
        <w:tab/>
        <w:t>Draft CR on CBSR configuration for CJT in TS38.214</w:t>
      </w:r>
      <w:r w:rsidR="00661872" w:rsidRPr="002444B7">
        <w:rPr>
          <w:lang w:eastAsia="x-none"/>
        </w:rPr>
        <w:tab/>
        <w:t>NEC</w:t>
      </w:r>
    </w:p>
    <w:p w14:paraId="6FFB8465" w14:textId="4A8C44B0" w:rsidR="00661872" w:rsidRPr="002444B7" w:rsidRDefault="00000000" w:rsidP="00661872">
      <w:pPr>
        <w:rPr>
          <w:lang w:eastAsia="x-none"/>
        </w:rPr>
      </w:pPr>
      <w:hyperlink r:id="rId164" w:history="1">
        <w:r w:rsidR="003A458D">
          <w:rPr>
            <w:rStyle w:val="Hyperlink"/>
            <w:lang w:eastAsia="x-none"/>
          </w:rPr>
          <w:t>R1-2406565</w:t>
        </w:r>
      </w:hyperlink>
      <w:r w:rsidR="00661872" w:rsidRPr="002444B7">
        <w:rPr>
          <w:lang w:eastAsia="x-none"/>
        </w:rPr>
        <w:tab/>
        <w:t>Discussion on CBSR configuration for CJT</w:t>
      </w:r>
      <w:r w:rsidR="00661872" w:rsidRPr="002444B7">
        <w:rPr>
          <w:lang w:eastAsia="x-none"/>
        </w:rPr>
        <w:tab/>
        <w:t>NEC</w:t>
      </w:r>
    </w:p>
    <w:p w14:paraId="1F131CF7" w14:textId="1A0996B1" w:rsidR="00661872" w:rsidRPr="002444B7" w:rsidRDefault="00000000" w:rsidP="00661872">
      <w:pPr>
        <w:rPr>
          <w:lang w:eastAsia="x-none"/>
        </w:rPr>
      </w:pPr>
      <w:hyperlink r:id="rId165" w:history="1">
        <w:r w:rsidR="003A458D">
          <w:rPr>
            <w:rStyle w:val="Hyperlink"/>
            <w:lang w:eastAsia="x-none"/>
          </w:rPr>
          <w:t>R1-2406622</w:t>
        </w:r>
      </w:hyperlink>
      <w:r w:rsidR="00661872" w:rsidRPr="002444B7">
        <w:rPr>
          <w:lang w:eastAsia="x-none"/>
        </w:rPr>
        <w:tab/>
        <w:t>Discussion on mDCI based STx2P out-of-order operation</w:t>
      </w:r>
      <w:r w:rsidR="00661872" w:rsidRPr="002444B7">
        <w:rPr>
          <w:lang w:eastAsia="x-none"/>
        </w:rPr>
        <w:tab/>
        <w:t>Samsung</w:t>
      </w:r>
    </w:p>
    <w:p w14:paraId="3B4AF663" w14:textId="375C243E" w:rsidR="00661872" w:rsidRPr="002444B7" w:rsidRDefault="00000000" w:rsidP="00661872">
      <w:pPr>
        <w:rPr>
          <w:lang w:eastAsia="x-none"/>
        </w:rPr>
      </w:pPr>
      <w:hyperlink r:id="rId166" w:history="1">
        <w:r w:rsidR="003A458D">
          <w:rPr>
            <w:rStyle w:val="Hyperlink"/>
            <w:lang w:eastAsia="x-none"/>
          </w:rPr>
          <w:t>R1-2406623</w:t>
        </w:r>
      </w:hyperlink>
      <w:r w:rsidR="00661872" w:rsidRPr="002444B7">
        <w:rPr>
          <w:lang w:eastAsia="x-none"/>
        </w:rPr>
        <w:tab/>
        <w:t>Draft CR on mDCI based STx2P out-of-order operation</w:t>
      </w:r>
      <w:r w:rsidR="00661872" w:rsidRPr="002444B7">
        <w:rPr>
          <w:lang w:eastAsia="x-none"/>
        </w:rPr>
        <w:tab/>
        <w:t>Samsung</w:t>
      </w:r>
    </w:p>
    <w:p w14:paraId="45DB18D1" w14:textId="381EA48C" w:rsidR="00661872" w:rsidRPr="002444B7" w:rsidRDefault="00000000" w:rsidP="00661872">
      <w:pPr>
        <w:rPr>
          <w:lang w:eastAsia="x-none"/>
        </w:rPr>
      </w:pPr>
      <w:hyperlink r:id="rId167" w:history="1">
        <w:r w:rsidR="003A458D">
          <w:rPr>
            <w:rStyle w:val="Hyperlink"/>
            <w:lang w:eastAsia="x-none"/>
          </w:rPr>
          <w:t>R1-2406624</w:t>
        </w:r>
      </w:hyperlink>
      <w:r w:rsidR="00661872" w:rsidRPr="002444B7">
        <w:rPr>
          <w:lang w:eastAsia="x-none"/>
        </w:rPr>
        <w:tab/>
        <w:t>Discussion on twoPHRmode for single-DCI based STx2P</w:t>
      </w:r>
      <w:r w:rsidR="00661872" w:rsidRPr="002444B7">
        <w:rPr>
          <w:lang w:eastAsia="x-none"/>
        </w:rPr>
        <w:tab/>
        <w:t>Samsung</w:t>
      </w:r>
    </w:p>
    <w:p w14:paraId="0153F680" w14:textId="6A9FA89A" w:rsidR="00661872" w:rsidRPr="002444B7" w:rsidRDefault="00000000" w:rsidP="00661872">
      <w:pPr>
        <w:rPr>
          <w:lang w:eastAsia="x-none"/>
        </w:rPr>
      </w:pPr>
      <w:hyperlink r:id="rId168" w:history="1">
        <w:r w:rsidR="003A458D">
          <w:rPr>
            <w:rStyle w:val="Hyperlink"/>
            <w:lang w:eastAsia="x-none"/>
          </w:rPr>
          <w:t>R1-2406625</w:t>
        </w:r>
      </w:hyperlink>
      <w:r w:rsidR="00661872" w:rsidRPr="002444B7">
        <w:rPr>
          <w:lang w:eastAsia="x-none"/>
        </w:rPr>
        <w:tab/>
        <w:t>Draft CR on twoPHRmode for single-DCI based STx2P</w:t>
      </w:r>
      <w:r w:rsidR="00661872" w:rsidRPr="002444B7">
        <w:rPr>
          <w:lang w:eastAsia="x-none"/>
        </w:rPr>
        <w:tab/>
        <w:t>Samsung</w:t>
      </w:r>
    </w:p>
    <w:p w14:paraId="0D24478C" w14:textId="743F76DE" w:rsidR="00661872" w:rsidRPr="002444B7" w:rsidRDefault="00000000" w:rsidP="00661872">
      <w:pPr>
        <w:rPr>
          <w:lang w:eastAsia="x-none"/>
        </w:rPr>
      </w:pPr>
      <w:hyperlink r:id="rId169" w:history="1">
        <w:r w:rsidR="003A458D">
          <w:rPr>
            <w:rStyle w:val="Hyperlink"/>
            <w:lang w:eastAsia="x-none"/>
          </w:rPr>
          <w:t>R1-2406626</w:t>
        </w:r>
      </w:hyperlink>
      <w:r w:rsidR="00661872" w:rsidRPr="002444B7">
        <w:rPr>
          <w:lang w:eastAsia="x-none"/>
        </w:rPr>
        <w:tab/>
        <w:t>Draft CR on applying apply-IndicatedTCIState to PDCCH repetition</w:t>
      </w:r>
      <w:r w:rsidR="00661872" w:rsidRPr="002444B7">
        <w:rPr>
          <w:lang w:eastAsia="x-none"/>
        </w:rPr>
        <w:tab/>
        <w:t>Samsung</w:t>
      </w:r>
    </w:p>
    <w:p w14:paraId="43D97E6E" w14:textId="298F1A77" w:rsidR="00661872" w:rsidRPr="002444B7" w:rsidRDefault="00000000" w:rsidP="00661872">
      <w:pPr>
        <w:rPr>
          <w:lang w:eastAsia="x-none"/>
        </w:rPr>
      </w:pPr>
      <w:hyperlink r:id="rId170" w:history="1">
        <w:r w:rsidR="003A458D">
          <w:rPr>
            <w:rStyle w:val="Hyperlink"/>
            <w:lang w:eastAsia="x-none"/>
          </w:rPr>
          <w:t>R1-2406627</w:t>
        </w:r>
      </w:hyperlink>
      <w:r w:rsidR="00661872" w:rsidRPr="002444B7">
        <w:rPr>
          <w:lang w:eastAsia="x-none"/>
        </w:rPr>
        <w:tab/>
        <w:t>Discussions on cell-specific BFR under eUTCI</w:t>
      </w:r>
      <w:r w:rsidR="00661872" w:rsidRPr="002444B7">
        <w:rPr>
          <w:lang w:eastAsia="x-none"/>
        </w:rPr>
        <w:tab/>
        <w:t>Samsung</w:t>
      </w:r>
    </w:p>
    <w:p w14:paraId="09D42CA0" w14:textId="62579AF2" w:rsidR="00661872" w:rsidRPr="002444B7" w:rsidRDefault="00000000" w:rsidP="00661872">
      <w:pPr>
        <w:rPr>
          <w:lang w:eastAsia="x-none"/>
        </w:rPr>
      </w:pPr>
      <w:hyperlink r:id="rId171" w:history="1">
        <w:r w:rsidR="003A458D">
          <w:rPr>
            <w:rStyle w:val="Hyperlink"/>
            <w:lang w:eastAsia="x-none"/>
          </w:rPr>
          <w:t>R1-2406628</w:t>
        </w:r>
      </w:hyperlink>
      <w:r w:rsidR="00661872" w:rsidRPr="002444B7">
        <w:rPr>
          <w:lang w:eastAsia="x-none"/>
        </w:rPr>
        <w:tab/>
        <w:t>Draft CR on determining a BFD RS set with two indicated TCI states</w:t>
      </w:r>
      <w:r w:rsidR="00661872" w:rsidRPr="002444B7">
        <w:rPr>
          <w:lang w:eastAsia="x-none"/>
        </w:rPr>
        <w:tab/>
        <w:t>Samsung</w:t>
      </w:r>
    </w:p>
    <w:p w14:paraId="2BC0AC13" w14:textId="7431A6D4" w:rsidR="00661872" w:rsidRPr="002444B7" w:rsidRDefault="00000000" w:rsidP="00661872">
      <w:pPr>
        <w:rPr>
          <w:lang w:eastAsia="x-none"/>
        </w:rPr>
      </w:pPr>
      <w:hyperlink r:id="rId172" w:history="1">
        <w:r w:rsidR="003A458D">
          <w:rPr>
            <w:rStyle w:val="Hyperlink"/>
            <w:lang w:eastAsia="x-none"/>
          </w:rPr>
          <w:t>R1-2406629</w:t>
        </w:r>
      </w:hyperlink>
      <w:r w:rsidR="00661872" w:rsidRPr="002444B7">
        <w:rPr>
          <w:lang w:eastAsia="x-none"/>
        </w:rPr>
        <w:tab/>
        <w:t>Draft CR on cell-specific beam resetting for MDCI MTRP under eUTCI</w:t>
      </w:r>
      <w:r w:rsidR="00661872" w:rsidRPr="002444B7">
        <w:rPr>
          <w:lang w:eastAsia="x-none"/>
        </w:rPr>
        <w:tab/>
        <w:t>Samsung</w:t>
      </w:r>
    </w:p>
    <w:p w14:paraId="1996265A" w14:textId="67001F41" w:rsidR="00661872" w:rsidRPr="002444B7" w:rsidRDefault="00000000" w:rsidP="00661872">
      <w:pPr>
        <w:rPr>
          <w:lang w:eastAsia="x-none"/>
        </w:rPr>
      </w:pPr>
      <w:hyperlink r:id="rId173" w:history="1">
        <w:r w:rsidR="003A458D">
          <w:rPr>
            <w:rStyle w:val="Hyperlink"/>
            <w:lang w:eastAsia="x-none"/>
          </w:rPr>
          <w:t>R1-2406804</w:t>
        </w:r>
      </w:hyperlink>
      <w:r w:rsidR="00661872" w:rsidRPr="002444B7">
        <w:rPr>
          <w:lang w:eastAsia="x-none"/>
        </w:rPr>
        <w:tab/>
        <w:t>Draft CR for 38.214 on editorial corrections</w:t>
      </w:r>
      <w:r w:rsidR="00661872" w:rsidRPr="002444B7">
        <w:rPr>
          <w:lang w:eastAsia="x-none"/>
        </w:rPr>
        <w:tab/>
        <w:t>Ericsson</w:t>
      </w:r>
    </w:p>
    <w:p w14:paraId="304A0F2E" w14:textId="0A8165C0" w:rsidR="00661872" w:rsidRPr="002444B7" w:rsidRDefault="00000000" w:rsidP="00661872">
      <w:pPr>
        <w:rPr>
          <w:lang w:eastAsia="x-none"/>
        </w:rPr>
      </w:pPr>
      <w:hyperlink r:id="rId174" w:history="1">
        <w:r w:rsidR="003A458D">
          <w:rPr>
            <w:rStyle w:val="Hyperlink"/>
            <w:lang w:eastAsia="x-none"/>
          </w:rPr>
          <w:t>R1-2406805</w:t>
        </w:r>
      </w:hyperlink>
      <w:r w:rsidR="00661872" w:rsidRPr="002444B7">
        <w:rPr>
          <w:lang w:eastAsia="x-none"/>
        </w:rPr>
        <w:tab/>
        <w:t>Draft CR for 38.214 correcting RRC parameters</w:t>
      </w:r>
      <w:r w:rsidR="00661872" w:rsidRPr="002444B7">
        <w:rPr>
          <w:lang w:eastAsia="x-none"/>
        </w:rPr>
        <w:tab/>
        <w:t>Ericsson</w:t>
      </w:r>
    </w:p>
    <w:p w14:paraId="2435324D" w14:textId="4C468299" w:rsidR="00661872" w:rsidRPr="002444B7" w:rsidRDefault="00000000" w:rsidP="00661872">
      <w:pPr>
        <w:rPr>
          <w:lang w:eastAsia="x-none"/>
        </w:rPr>
      </w:pPr>
      <w:hyperlink r:id="rId175" w:history="1">
        <w:r w:rsidR="003A458D">
          <w:rPr>
            <w:rStyle w:val="Hyperlink"/>
            <w:lang w:eastAsia="x-none"/>
          </w:rPr>
          <w:t>R1-2406806</w:t>
        </w:r>
      </w:hyperlink>
      <w:r w:rsidR="00661872" w:rsidRPr="002444B7">
        <w:rPr>
          <w:lang w:eastAsia="x-none"/>
        </w:rPr>
        <w:tab/>
        <w:t>Draft CR for 38.213 correcting RRC and UE capability parameters</w:t>
      </w:r>
      <w:r w:rsidR="00661872" w:rsidRPr="002444B7">
        <w:rPr>
          <w:lang w:eastAsia="x-none"/>
        </w:rPr>
        <w:tab/>
        <w:t>Ericsson</w:t>
      </w:r>
    </w:p>
    <w:p w14:paraId="27D77E9A" w14:textId="4B57F81F" w:rsidR="00661872" w:rsidRPr="002444B7" w:rsidRDefault="00000000" w:rsidP="00661872">
      <w:pPr>
        <w:rPr>
          <w:lang w:eastAsia="x-none"/>
        </w:rPr>
      </w:pPr>
      <w:hyperlink r:id="rId176" w:history="1">
        <w:r w:rsidR="003A458D">
          <w:rPr>
            <w:rStyle w:val="Hyperlink"/>
            <w:lang w:eastAsia="x-none"/>
          </w:rPr>
          <w:t>R1-2406910</w:t>
        </w:r>
      </w:hyperlink>
      <w:r w:rsidR="00661872" w:rsidRPr="002444B7">
        <w:rPr>
          <w:lang w:eastAsia="x-none"/>
        </w:rPr>
        <w:tab/>
        <w:t>Draft CR on PHR reporting for STxMP when twoPHRMode is not provided</w:t>
      </w:r>
      <w:r w:rsidR="00661872" w:rsidRPr="002444B7">
        <w:rPr>
          <w:lang w:eastAsia="x-none"/>
        </w:rPr>
        <w:tab/>
        <w:t>NTT DOCOMO, INC.</w:t>
      </w:r>
    </w:p>
    <w:p w14:paraId="1120B07E" w14:textId="6EA05A4B" w:rsidR="00661872" w:rsidRPr="002444B7" w:rsidRDefault="00000000" w:rsidP="00661872">
      <w:pPr>
        <w:rPr>
          <w:lang w:eastAsia="x-none"/>
        </w:rPr>
      </w:pPr>
      <w:hyperlink r:id="rId177" w:history="1">
        <w:r w:rsidR="003A458D">
          <w:rPr>
            <w:rStyle w:val="Hyperlink"/>
            <w:lang w:eastAsia="x-none"/>
          </w:rPr>
          <w:t>R1-2406911</w:t>
        </w:r>
      </w:hyperlink>
      <w:r w:rsidR="00661872" w:rsidRPr="002444B7">
        <w:rPr>
          <w:lang w:eastAsia="x-none"/>
        </w:rPr>
        <w:tab/>
        <w:t>Draft CR on virtual PHR reporting in Rel-18 unified TCI framework</w:t>
      </w:r>
      <w:r w:rsidR="00661872" w:rsidRPr="002444B7">
        <w:rPr>
          <w:lang w:eastAsia="x-none"/>
        </w:rPr>
        <w:tab/>
        <w:t>NTT DOCOMO, INC.</w:t>
      </w:r>
    </w:p>
    <w:p w14:paraId="2E1F7D62" w14:textId="455317B7" w:rsidR="00661872" w:rsidRPr="002444B7" w:rsidRDefault="00000000" w:rsidP="00661872">
      <w:pPr>
        <w:rPr>
          <w:lang w:eastAsia="x-none"/>
        </w:rPr>
      </w:pPr>
      <w:hyperlink r:id="rId178" w:history="1">
        <w:r w:rsidR="003A458D">
          <w:rPr>
            <w:rStyle w:val="Hyperlink"/>
            <w:lang w:eastAsia="x-none"/>
          </w:rPr>
          <w:t>R1-2406912</w:t>
        </w:r>
      </w:hyperlink>
      <w:r w:rsidR="00661872" w:rsidRPr="002444B7">
        <w:rPr>
          <w:lang w:eastAsia="x-none"/>
        </w:rPr>
        <w:tab/>
        <w:t>Draft CR on RRC parameter alignment for STxMP</w:t>
      </w:r>
      <w:r w:rsidR="00661872" w:rsidRPr="002444B7">
        <w:rPr>
          <w:lang w:eastAsia="x-none"/>
        </w:rPr>
        <w:tab/>
        <w:t>NTT DOCOMO, INC.</w:t>
      </w:r>
    </w:p>
    <w:p w14:paraId="0919E781" w14:textId="688C05A3" w:rsidR="00661872" w:rsidRPr="002444B7" w:rsidRDefault="00000000" w:rsidP="00661872">
      <w:pPr>
        <w:rPr>
          <w:lang w:eastAsia="x-none"/>
        </w:rPr>
      </w:pPr>
      <w:hyperlink r:id="rId179" w:history="1">
        <w:r w:rsidR="003A458D">
          <w:rPr>
            <w:rStyle w:val="Hyperlink"/>
            <w:lang w:eastAsia="x-none"/>
          </w:rPr>
          <w:t>R1-2406913</w:t>
        </w:r>
      </w:hyperlink>
      <w:r w:rsidR="00661872" w:rsidRPr="002444B7">
        <w:rPr>
          <w:lang w:eastAsia="x-none"/>
        </w:rPr>
        <w:tab/>
        <w:t>Draft CR on PCMAX in PHR reporting for STxMP</w:t>
      </w:r>
      <w:r w:rsidR="00661872" w:rsidRPr="002444B7">
        <w:rPr>
          <w:lang w:eastAsia="x-none"/>
        </w:rPr>
        <w:tab/>
        <w:t>NTT DOCOMO, INC.</w:t>
      </w:r>
    </w:p>
    <w:p w14:paraId="41D2FD9B" w14:textId="176D9680" w:rsidR="00661872" w:rsidRPr="002444B7" w:rsidRDefault="00000000" w:rsidP="00661872">
      <w:pPr>
        <w:rPr>
          <w:lang w:eastAsia="x-none"/>
        </w:rPr>
      </w:pPr>
      <w:hyperlink r:id="rId180" w:history="1">
        <w:r w:rsidR="003A458D">
          <w:rPr>
            <w:rStyle w:val="Hyperlink"/>
            <w:lang w:eastAsia="x-none"/>
          </w:rPr>
          <w:t>R1-2406914</w:t>
        </w:r>
      </w:hyperlink>
      <w:r w:rsidR="00661872" w:rsidRPr="002444B7">
        <w:rPr>
          <w:lang w:eastAsia="x-none"/>
        </w:rPr>
        <w:tab/>
        <w:t>Draft CR on threshold for A-CSI-RS for Rel-18 TCI framework</w:t>
      </w:r>
      <w:r w:rsidR="00661872" w:rsidRPr="002444B7">
        <w:rPr>
          <w:lang w:eastAsia="x-none"/>
        </w:rPr>
        <w:tab/>
        <w:t>NTT DOCOMO, INC.</w:t>
      </w:r>
    </w:p>
    <w:p w14:paraId="5657F08F" w14:textId="6E672806" w:rsidR="00661872" w:rsidRPr="002444B7" w:rsidRDefault="00000000" w:rsidP="00661872">
      <w:pPr>
        <w:rPr>
          <w:lang w:eastAsia="x-none"/>
        </w:rPr>
      </w:pPr>
      <w:hyperlink r:id="rId181" w:history="1">
        <w:r w:rsidR="003A458D">
          <w:rPr>
            <w:rStyle w:val="Hyperlink"/>
            <w:lang w:eastAsia="x-none"/>
          </w:rPr>
          <w:t>R1-2406984</w:t>
        </w:r>
      </w:hyperlink>
      <w:r w:rsidR="00661872" w:rsidRPr="002444B7">
        <w:rPr>
          <w:lang w:eastAsia="x-none"/>
        </w:rPr>
        <w:tab/>
        <w:t>Correction on PHR calculation for STxMP in 38.213</w:t>
      </w:r>
      <w:r w:rsidR="00661872" w:rsidRPr="002444B7">
        <w:rPr>
          <w:lang w:eastAsia="x-none"/>
        </w:rPr>
        <w:tab/>
        <w:t>Huawei, HiSilicon</w:t>
      </w:r>
    </w:p>
    <w:p w14:paraId="06B48235" w14:textId="2888667B" w:rsidR="00661872" w:rsidRPr="002444B7" w:rsidRDefault="00000000" w:rsidP="00661872">
      <w:pPr>
        <w:rPr>
          <w:lang w:eastAsia="x-none"/>
        </w:rPr>
      </w:pPr>
      <w:hyperlink r:id="rId182" w:history="1">
        <w:r w:rsidR="003A458D">
          <w:rPr>
            <w:rStyle w:val="Hyperlink"/>
            <w:lang w:eastAsia="x-none"/>
          </w:rPr>
          <w:t>R1-2407000</w:t>
        </w:r>
      </w:hyperlink>
      <w:r w:rsidR="00661872" w:rsidRPr="002444B7">
        <w:rPr>
          <w:lang w:eastAsia="x-none"/>
        </w:rPr>
        <w:tab/>
        <w:t>Correction on the description of TCI activation in 38.214</w:t>
      </w:r>
      <w:r w:rsidR="00661872" w:rsidRPr="002444B7">
        <w:rPr>
          <w:lang w:eastAsia="x-none"/>
        </w:rPr>
        <w:tab/>
        <w:t>Huawei, HiSilicon</w:t>
      </w:r>
    </w:p>
    <w:p w14:paraId="55F3E014" w14:textId="7A6F8D98" w:rsidR="00661872" w:rsidRPr="002444B7" w:rsidRDefault="00000000" w:rsidP="00661872">
      <w:pPr>
        <w:rPr>
          <w:lang w:eastAsia="x-none"/>
        </w:rPr>
      </w:pPr>
      <w:hyperlink r:id="rId183" w:history="1">
        <w:r w:rsidR="003A458D">
          <w:rPr>
            <w:rStyle w:val="Hyperlink"/>
            <w:lang w:eastAsia="x-none"/>
          </w:rPr>
          <w:t>R1-2407001</w:t>
        </w:r>
      </w:hyperlink>
      <w:r w:rsidR="00661872" w:rsidRPr="002444B7">
        <w:rPr>
          <w:lang w:eastAsia="x-none"/>
        </w:rPr>
        <w:tab/>
        <w:t>Correction on UE capability and DCI field for unified TCI in 38.214</w:t>
      </w:r>
      <w:r w:rsidR="00661872" w:rsidRPr="002444B7">
        <w:rPr>
          <w:lang w:eastAsia="x-none"/>
        </w:rPr>
        <w:tab/>
        <w:t>Huawei, HiSilicon</w:t>
      </w:r>
    </w:p>
    <w:p w14:paraId="07E83B48" w14:textId="230221F0" w:rsidR="00661872" w:rsidRPr="002444B7" w:rsidRDefault="00000000" w:rsidP="00661872">
      <w:pPr>
        <w:rPr>
          <w:lang w:eastAsia="x-none"/>
        </w:rPr>
      </w:pPr>
      <w:hyperlink r:id="rId184" w:history="1">
        <w:r w:rsidR="003A458D">
          <w:rPr>
            <w:rStyle w:val="Hyperlink"/>
            <w:lang w:eastAsia="x-none"/>
          </w:rPr>
          <w:t>R1-2407014</w:t>
        </w:r>
      </w:hyperlink>
      <w:r w:rsidR="00661872" w:rsidRPr="002444B7">
        <w:rPr>
          <w:lang w:eastAsia="x-none"/>
        </w:rPr>
        <w:tab/>
        <w:t>Maintenance on NR MIMO Evolution for Downlink and Uplink</w:t>
      </w:r>
      <w:r w:rsidR="00661872" w:rsidRPr="002444B7">
        <w:rPr>
          <w:lang w:eastAsia="x-none"/>
        </w:rPr>
        <w:tab/>
        <w:t>Qualcomm Incorporated</w:t>
      </w:r>
    </w:p>
    <w:p w14:paraId="7336EEBA" w14:textId="03251275" w:rsidR="00661872" w:rsidRPr="002444B7" w:rsidRDefault="00000000" w:rsidP="00661872">
      <w:pPr>
        <w:rPr>
          <w:lang w:eastAsia="x-none"/>
        </w:rPr>
      </w:pPr>
      <w:hyperlink r:id="rId185" w:history="1">
        <w:r w:rsidR="003A458D">
          <w:rPr>
            <w:rStyle w:val="Hyperlink"/>
            <w:lang w:eastAsia="x-none"/>
          </w:rPr>
          <w:t>R1-2407101</w:t>
        </w:r>
      </w:hyperlink>
      <w:r w:rsidR="00661872" w:rsidRPr="002444B7">
        <w:rPr>
          <w:lang w:eastAsia="x-none"/>
        </w:rPr>
        <w:tab/>
        <w:t>Draft CR for 38.214 on enhanced type II CB for CJT and predicted PMI</w:t>
      </w:r>
      <w:r w:rsidR="00661872" w:rsidRPr="002444B7">
        <w:rPr>
          <w:lang w:eastAsia="x-none"/>
        </w:rPr>
        <w:tab/>
        <w:t>Ericsson</w:t>
      </w:r>
    </w:p>
    <w:p w14:paraId="1D7150E8" w14:textId="01402697" w:rsidR="00661872" w:rsidRPr="002444B7" w:rsidRDefault="00000000" w:rsidP="00661872">
      <w:pPr>
        <w:rPr>
          <w:lang w:eastAsia="x-none"/>
        </w:rPr>
      </w:pPr>
      <w:hyperlink r:id="rId186" w:history="1">
        <w:r w:rsidR="003A458D">
          <w:rPr>
            <w:rStyle w:val="Hyperlink"/>
            <w:lang w:eastAsia="x-none"/>
          </w:rPr>
          <w:t>R1-2407150</w:t>
        </w:r>
      </w:hyperlink>
      <w:r w:rsidR="00661872" w:rsidRPr="002444B7">
        <w:rPr>
          <w:lang w:eastAsia="x-none"/>
        </w:rPr>
        <w:tab/>
        <w:t>Draft CR for 38.214 on Unified TCI States Activation/Deactivation MAC CE for sTRP operation</w:t>
      </w:r>
      <w:r w:rsidR="00661872" w:rsidRPr="002444B7">
        <w:rPr>
          <w:lang w:eastAsia="x-none"/>
        </w:rPr>
        <w:tab/>
        <w:t>Ericsson</w:t>
      </w:r>
    </w:p>
    <w:p w14:paraId="1F398729" w14:textId="367962BF" w:rsidR="00661872" w:rsidRPr="002444B7" w:rsidRDefault="00000000" w:rsidP="00661872">
      <w:pPr>
        <w:rPr>
          <w:lang w:eastAsia="x-none"/>
        </w:rPr>
      </w:pPr>
      <w:hyperlink r:id="rId187" w:history="1">
        <w:r w:rsidR="003A458D">
          <w:rPr>
            <w:rStyle w:val="Hyperlink"/>
            <w:lang w:eastAsia="x-none"/>
          </w:rPr>
          <w:t>R1-2407154</w:t>
        </w:r>
      </w:hyperlink>
      <w:r w:rsidR="00661872" w:rsidRPr="002444B7">
        <w:rPr>
          <w:lang w:eastAsia="x-none"/>
        </w:rPr>
        <w:tab/>
        <w:t>Draft CR for 38.214 on simultaneous UL transmisson</w:t>
      </w:r>
      <w:r w:rsidR="00661872" w:rsidRPr="002444B7">
        <w:rPr>
          <w:lang w:eastAsia="x-none"/>
        </w:rPr>
        <w:tab/>
        <w:t>Ericsson, Google Inc</w:t>
      </w:r>
    </w:p>
    <w:p w14:paraId="7D02F02E" w14:textId="511E28D1" w:rsidR="00661872" w:rsidRPr="002444B7" w:rsidRDefault="00000000" w:rsidP="00661872">
      <w:pPr>
        <w:rPr>
          <w:lang w:eastAsia="x-none"/>
        </w:rPr>
      </w:pPr>
      <w:hyperlink r:id="rId188" w:history="1">
        <w:r w:rsidR="003A458D">
          <w:rPr>
            <w:rStyle w:val="Hyperlink"/>
            <w:lang w:eastAsia="x-none"/>
          </w:rPr>
          <w:t>R1-2407178</w:t>
        </w:r>
      </w:hyperlink>
      <w:r w:rsidR="00661872" w:rsidRPr="002444B7">
        <w:rPr>
          <w:lang w:eastAsia="x-none"/>
        </w:rPr>
        <w:tab/>
        <w:t>Draft CR on PTRS-DMRS Association for 8 Tx UL MIMO</w:t>
      </w:r>
      <w:r w:rsidR="00661872" w:rsidRPr="002444B7">
        <w:rPr>
          <w:lang w:eastAsia="x-none"/>
        </w:rPr>
        <w:tab/>
        <w:t>Ericsson</w:t>
      </w:r>
    </w:p>
    <w:p w14:paraId="74C50F11" w14:textId="104CD872" w:rsidR="00661872" w:rsidRPr="002444B7" w:rsidRDefault="00000000" w:rsidP="00661872">
      <w:pPr>
        <w:rPr>
          <w:lang w:eastAsia="x-none"/>
        </w:rPr>
      </w:pPr>
      <w:hyperlink r:id="rId189" w:history="1">
        <w:r w:rsidR="003A458D">
          <w:rPr>
            <w:rStyle w:val="Hyperlink"/>
            <w:lang w:eastAsia="x-none"/>
          </w:rPr>
          <w:t>R1-2407179</w:t>
        </w:r>
      </w:hyperlink>
      <w:r w:rsidR="00661872" w:rsidRPr="002444B7">
        <w:rPr>
          <w:lang w:eastAsia="x-none"/>
        </w:rPr>
        <w:tab/>
        <w:t>Draft CR on CBGTI Field Size Determination for 8 Tx UL MIMO</w:t>
      </w:r>
      <w:r w:rsidR="00661872" w:rsidRPr="002444B7">
        <w:rPr>
          <w:lang w:eastAsia="x-none"/>
        </w:rPr>
        <w:tab/>
        <w:t>Ericsson</w:t>
      </w:r>
    </w:p>
    <w:p w14:paraId="46DFF0D8" w14:textId="3197EB2A" w:rsidR="00661872" w:rsidRPr="002444B7" w:rsidRDefault="00000000" w:rsidP="00661872">
      <w:pPr>
        <w:rPr>
          <w:lang w:eastAsia="x-none"/>
        </w:rPr>
      </w:pPr>
      <w:hyperlink r:id="rId190" w:history="1">
        <w:r w:rsidR="003A458D">
          <w:rPr>
            <w:rStyle w:val="Hyperlink"/>
            <w:lang w:eastAsia="x-none"/>
          </w:rPr>
          <w:t>R1-2407180</w:t>
        </w:r>
      </w:hyperlink>
      <w:r w:rsidR="00661872" w:rsidRPr="002444B7">
        <w:rPr>
          <w:lang w:eastAsia="x-none"/>
        </w:rPr>
        <w:tab/>
        <w:t>Draft CR on Multi-TRP PUSCH Repetition</w:t>
      </w:r>
      <w:r w:rsidR="00661872" w:rsidRPr="002444B7">
        <w:rPr>
          <w:lang w:eastAsia="x-none"/>
        </w:rPr>
        <w:tab/>
        <w:t>Ericsson</w:t>
      </w:r>
    </w:p>
    <w:p w14:paraId="18275714" w14:textId="565C3E21" w:rsidR="00661872" w:rsidRDefault="00000000" w:rsidP="00661872">
      <w:pPr>
        <w:rPr>
          <w:lang w:eastAsia="x-none"/>
        </w:rPr>
      </w:pPr>
      <w:hyperlink r:id="rId191" w:history="1">
        <w:r w:rsidR="003A458D">
          <w:rPr>
            <w:rStyle w:val="Hyperlink"/>
            <w:lang w:eastAsia="x-none"/>
          </w:rPr>
          <w:t>R1-2407181</w:t>
        </w:r>
      </w:hyperlink>
      <w:r w:rsidR="00661872" w:rsidRPr="002444B7">
        <w:rPr>
          <w:lang w:eastAsia="x-none"/>
        </w:rPr>
        <w:tab/>
        <w:t>Draft CR on PT-RS Power for Non-Codebook Based 8 Tx PUSCH</w:t>
      </w:r>
      <w:r w:rsidR="00661872" w:rsidRPr="002444B7">
        <w:rPr>
          <w:lang w:eastAsia="x-none"/>
        </w:rPr>
        <w:tab/>
        <w:t>Ericsson</w:t>
      </w:r>
    </w:p>
    <w:p w14:paraId="4EFCEE82" w14:textId="536F0107" w:rsidR="00661872" w:rsidRDefault="00000000" w:rsidP="00661872">
      <w:pPr>
        <w:rPr>
          <w:lang w:eastAsia="x-none"/>
        </w:rPr>
      </w:pPr>
      <w:hyperlink r:id="rId192" w:history="1">
        <w:r w:rsidR="003A458D">
          <w:rPr>
            <w:rStyle w:val="Hyperlink"/>
            <w:lang w:eastAsia="x-none"/>
          </w:rPr>
          <w:t>R1-2407102</w:t>
        </w:r>
      </w:hyperlink>
      <w:r w:rsidR="00661872">
        <w:rPr>
          <w:lang w:eastAsia="x-none"/>
        </w:rPr>
        <w:tab/>
        <w:t>Discussion on corrections to enhanced type II CB for CJT and predicted PMI</w:t>
      </w:r>
      <w:r w:rsidR="00661872">
        <w:rPr>
          <w:lang w:eastAsia="x-none"/>
        </w:rPr>
        <w:tab/>
        <w:t>Ericsson</w:t>
      </w:r>
    </w:p>
    <w:p w14:paraId="5856C153" w14:textId="77777777" w:rsidR="00BB78AF" w:rsidRPr="00BB78AF" w:rsidRDefault="00BB78AF" w:rsidP="00BB78AF">
      <w:pPr>
        <w:rPr>
          <w:color w:val="FF0000"/>
          <w:lang w:eastAsia="x-none"/>
        </w:rPr>
      </w:pPr>
      <w:r w:rsidRPr="00BB78AF">
        <w:rPr>
          <w:color w:val="FF0000"/>
          <w:lang w:eastAsia="x-none"/>
        </w:rPr>
        <w:t>To be moderated by FLs</w:t>
      </w:r>
    </w:p>
    <w:p w14:paraId="13436DAA" w14:textId="77777777" w:rsidR="00661872" w:rsidRDefault="00661872" w:rsidP="00661872">
      <w:pPr>
        <w:rPr>
          <w:lang w:eastAsia="x-none"/>
        </w:rPr>
      </w:pPr>
    </w:p>
    <w:p w14:paraId="1D7C77B1" w14:textId="77777777" w:rsidR="00DF60E2" w:rsidRDefault="00DF60E2" w:rsidP="00DF60E2">
      <w:pPr>
        <w:rPr>
          <w:lang w:eastAsia="x-none"/>
        </w:rPr>
      </w:pPr>
      <w:r w:rsidRPr="00E4552A">
        <w:rPr>
          <w:b/>
          <w:bCs/>
          <w:lang w:eastAsia="x-none"/>
        </w:rPr>
        <w:t>R1-2405883</w:t>
      </w:r>
      <w:r>
        <w:rPr>
          <w:lang w:eastAsia="x-none"/>
        </w:rPr>
        <w:tab/>
        <w:t>FL Summary on Maintenance of 8TX</w:t>
      </w:r>
      <w:r>
        <w:rPr>
          <w:lang w:eastAsia="x-none"/>
        </w:rPr>
        <w:tab/>
        <w:t>Moderator (InterDigital, Inc.)</w:t>
      </w:r>
    </w:p>
    <w:p w14:paraId="4D057E67" w14:textId="77777777" w:rsidR="00E4552A" w:rsidRDefault="00E4552A" w:rsidP="00DF60E2">
      <w:pPr>
        <w:rPr>
          <w:lang w:eastAsia="x-none"/>
        </w:rPr>
      </w:pPr>
    </w:p>
    <w:p w14:paraId="0D17204C"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023F9E6E" w14:textId="3147372E" w:rsidR="00E4552A" w:rsidRPr="00357DB2" w:rsidRDefault="00E4552A" w:rsidP="00E4552A">
      <w:pPr>
        <w:widowControl w:val="0"/>
        <w:contextualSpacing/>
        <w:rPr>
          <w:bCs/>
          <w:iCs/>
          <w:szCs w:val="20"/>
        </w:rPr>
      </w:pPr>
      <w:r w:rsidRPr="00357DB2">
        <w:rPr>
          <w:bCs/>
          <w:iCs/>
          <w:szCs w:val="20"/>
        </w:rPr>
        <w:t xml:space="preserve">Adopt the following correction to TS 38.214 for </w:t>
      </w:r>
      <w:r w:rsidRPr="00357DB2">
        <w:rPr>
          <w:b/>
          <w:iCs/>
          <w:color w:val="FF0000"/>
          <w:szCs w:val="20"/>
        </w:rPr>
        <w:t>alignment CR</w:t>
      </w:r>
      <w:r w:rsidRPr="00357DB2">
        <w:rPr>
          <w:bCs/>
          <w:iCs/>
          <w:szCs w:val="20"/>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AC27FC" w14:paraId="59F943A4" w14:textId="77777777">
        <w:tc>
          <w:tcPr>
            <w:tcW w:w="10160" w:type="dxa"/>
            <w:shd w:val="clear" w:color="auto" w:fill="auto"/>
          </w:tcPr>
          <w:p w14:paraId="5DAD96EF" w14:textId="77777777" w:rsidR="00E4552A" w:rsidRDefault="00E4552A">
            <w:pPr>
              <w:keepNext/>
              <w:keepLines/>
              <w:ind w:left="1418" w:hanging="1418"/>
              <w:outlineLvl w:val="3"/>
              <w:rPr>
                <w:rFonts w:ascii="Arial" w:hAnsi="Arial"/>
                <w:color w:val="000000"/>
                <w:sz w:val="24"/>
                <w:lang w:val="x-none"/>
              </w:rPr>
            </w:pPr>
            <w:r>
              <w:rPr>
                <w:rFonts w:ascii="Arial" w:hAnsi="Arial"/>
                <w:color w:val="000000"/>
                <w:sz w:val="24"/>
                <w:lang w:val="x-none"/>
              </w:rPr>
              <w:t>6.1.1.1</w:t>
            </w:r>
            <w:r>
              <w:rPr>
                <w:rFonts w:ascii="Arial" w:hAnsi="Arial"/>
                <w:color w:val="000000"/>
                <w:sz w:val="24"/>
                <w:lang w:val="x-none"/>
              </w:rPr>
              <w:tab/>
              <w:t>Codebook based UL transmission</w:t>
            </w:r>
          </w:p>
          <w:p w14:paraId="678438C6" w14:textId="77777777" w:rsidR="00E4552A" w:rsidRDefault="00E4552A">
            <w:pPr>
              <w:widowControl w:val="0"/>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5682EEA0" w14:textId="77777777" w:rsidR="00E4552A" w:rsidRPr="00C44A81" w:rsidRDefault="00E4552A" w:rsidP="00203291">
            <w:r w:rsidRPr="00C44A81">
              <w:t xml:space="preserve">When higher layer parameter </w:t>
            </w:r>
            <w:r>
              <w:rPr>
                <w:i/>
                <w:iCs/>
              </w:rPr>
              <w:t xml:space="preserve">ul-FullPowerTransmission </w:t>
            </w:r>
            <w:r w:rsidRPr="00C44A81">
              <w:t>is set to '</w:t>
            </w:r>
            <w:r w:rsidRPr="00945304">
              <w:t>fullpowerMode2</w:t>
            </w:r>
            <w:r>
              <w:rPr>
                <w:i/>
                <w:iCs/>
              </w:rPr>
              <w:t xml:space="preserve">' </w:t>
            </w:r>
            <w:r w:rsidRPr="00C44A81">
              <w:t xml:space="preserve">and the higher layer parameter </w:t>
            </w:r>
            <w:r>
              <w:rPr>
                <w:i/>
                <w:color w:val="000000"/>
              </w:rPr>
              <w:t>C</w:t>
            </w:r>
            <w:r>
              <w:rPr>
                <w:i/>
              </w:rPr>
              <w:t>odebookTypeUL</w:t>
            </w:r>
            <w:r>
              <w:rPr>
                <w:i/>
                <w:iCs/>
              </w:rPr>
              <w:t xml:space="preserve"> </w:t>
            </w:r>
            <w:r w:rsidRPr="00C44A81">
              <w:t xml:space="preserve">is set to </w:t>
            </w:r>
            <w:r>
              <w:rPr>
                <w:i/>
                <w:iCs/>
              </w:rPr>
              <w:t>'</w:t>
            </w:r>
            <w:r>
              <w:t>c</w:t>
            </w:r>
            <w:r w:rsidRPr="00C44A81">
              <w:t xml:space="preserve">odebook2' or </w:t>
            </w:r>
            <w:r>
              <w:rPr>
                <w:i/>
                <w:iCs/>
              </w:rPr>
              <w:t>'</w:t>
            </w:r>
            <w:r>
              <w:t>c</w:t>
            </w:r>
            <w:r w:rsidRPr="00C44A81">
              <w:t xml:space="preserve">odebook3', and the </w:t>
            </w:r>
            <w:r>
              <w:rPr>
                <w:i/>
                <w:iCs/>
              </w:rPr>
              <w:t>SRS-resourceSet</w:t>
            </w:r>
            <w:r w:rsidRPr="00C44A81">
              <w:t xml:space="preserve"> with </w:t>
            </w:r>
            <w:r>
              <w:rPr>
                <w:i/>
                <w:iCs/>
              </w:rPr>
              <w:t>usage</w:t>
            </w:r>
            <w:r w:rsidRPr="00C44A81">
              <w:t xml:space="preserve"> set to 'codebook' includes one SRS resource with 8 ports, and at least one SRS resource with 2 ports or 4 ports, subject to UE capability,</w:t>
            </w:r>
          </w:p>
          <w:p w14:paraId="78096323" w14:textId="77777777" w:rsidR="00E4552A" w:rsidRPr="00C44A81" w:rsidRDefault="00E4552A" w:rsidP="00203291">
            <w:pPr>
              <w:pStyle w:val="B1"/>
            </w:pPr>
            <w:r>
              <w:t>-</w:t>
            </w:r>
            <w:r>
              <w:tab/>
            </w:r>
            <w:r w:rsidRPr="00C44A81">
              <w:t xml:space="preserve">when </w:t>
            </w:r>
            <w:r>
              <w:rPr>
                <w:i/>
                <w:color w:val="000000"/>
              </w:rPr>
              <w:t>C</w:t>
            </w:r>
            <w:r>
              <w:rPr>
                <w:i/>
              </w:rPr>
              <w:t>odebookTypeUL</w:t>
            </w:r>
            <w:r>
              <w:rPr>
                <w:i/>
                <w:iCs/>
              </w:rPr>
              <w:t xml:space="preserve"> </w:t>
            </w:r>
            <w:r w:rsidRPr="00C44A81">
              <w:t xml:space="preserve">is set to </w:t>
            </w:r>
            <w:r>
              <w:rPr>
                <w:i/>
                <w:iCs/>
              </w:rPr>
              <w:t>'</w:t>
            </w:r>
            <w:r>
              <w:t>c</w:t>
            </w:r>
            <w:r w:rsidRPr="00C44A81">
              <w:t xml:space="preserve">odebook2', the </w:t>
            </w:r>
            <w:r>
              <w:rPr>
                <w:i/>
                <w:iCs/>
              </w:rPr>
              <w:t xml:space="preserve">codebookSubset </w:t>
            </w:r>
            <w:r w:rsidRPr="00C44A81">
              <w:t>associated with the 2-port SRS resource is 'nonCoherent'.</w:t>
            </w:r>
          </w:p>
          <w:p w14:paraId="1B2D2EF4" w14:textId="77777777" w:rsidR="00E4552A" w:rsidRPr="00C44A81" w:rsidRDefault="00E4552A" w:rsidP="00203291">
            <w:pPr>
              <w:pStyle w:val="B1"/>
            </w:pPr>
            <w:r>
              <w:t>-</w:t>
            </w:r>
            <w:r>
              <w:tab/>
            </w:r>
            <w:r w:rsidRPr="00C44A81">
              <w:t xml:space="preserve">when </w:t>
            </w:r>
            <w:r>
              <w:rPr>
                <w:i/>
                <w:color w:val="000000"/>
              </w:rPr>
              <w:t>C</w:t>
            </w:r>
            <w:r>
              <w:rPr>
                <w:i/>
              </w:rPr>
              <w:t>odebookTypeUL</w:t>
            </w:r>
            <w:r>
              <w:rPr>
                <w:i/>
                <w:iCs/>
              </w:rPr>
              <w:t xml:space="preserve"> </w:t>
            </w:r>
            <w:r w:rsidRPr="00C44A81">
              <w:t xml:space="preserve">is set to </w:t>
            </w:r>
            <w:r>
              <w:rPr>
                <w:i/>
                <w:iCs/>
              </w:rPr>
              <w:t>'</w:t>
            </w:r>
            <w:r>
              <w:t>c</w:t>
            </w:r>
            <w:r w:rsidRPr="00C44A81">
              <w:t>odebook2', the</w:t>
            </w:r>
            <w:r>
              <w:rPr>
                <w:i/>
                <w:iCs/>
              </w:rPr>
              <w:t xml:space="preserve"> codebookSubset </w:t>
            </w:r>
            <w:r w:rsidRPr="00C44A81">
              <w:t>associated with the 4-port SRS resource can be configured as 'partialAndNonCoherent' or 'nonCoherent', subject to UE capability.</w:t>
            </w:r>
          </w:p>
          <w:p w14:paraId="2F6EF639" w14:textId="77777777" w:rsidR="00E4552A" w:rsidRPr="00A4605D" w:rsidRDefault="00E4552A" w:rsidP="00203291">
            <w:pPr>
              <w:pStyle w:val="B1"/>
            </w:pPr>
            <w:r>
              <w:t>-</w:t>
            </w:r>
            <w:r>
              <w:tab/>
            </w:r>
            <w:r w:rsidRPr="00C44A81">
              <w:t xml:space="preserve">when </w:t>
            </w:r>
            <w:r>
              <w:rPr>
                <w:i/>
                <w:color w:val="000000"/>
              </w:rPr>
              <w:t>C</w:t>
            </w:r>
            <w:r>
              <w:rPr>
                <w:i/>
              </w:rPr>
              <w:t>odebookTypeUL</w:t>
            </w:r>
            <w:r>
              <w:rPr>
                <w:i/>
                <w:iCs/>
              </w:rPr>
              <w:t xml:space="preserve"> </w:t>
            </w:r>
            <w:r w:rsidRPr="00C44A81">
              <w:t xml:space="preserve">is set to </w:t>
            </w:r>
            <w:r>
              <w:rPr>
                <w:i/>
                <w:iCs/>
              </w:rPr>
              <w:t>'</w:t>
            </w:r>
            <w:r>
              <w:t>c</w:t>
            </w:r>
            <w:r w:rsidRPr="00C44A81">
              <w:t xml:space="preserve">odebook3', the </w:t>
            </w:r>
            <w:r>
              <w:rPr>
                <w:i/>
                <w:iCs/>
              </w:rPr>
              <w:t>codebookSubset</w:t>
            </w:r>
            <w:r w:rsidRPr="00C44A81">
              <w:t xml:space="preserve"> associated with </w:t>
            </w:r>
            <w:ins w:id="45" w:author="马大为 (Dawei Ma)" w:date="2024-07-17T10:06:00Z">
              <w:r>
                <w:t xml:space="preserve">the </w:t>
              </w:r>
            </w:ins>
            <w:r w:rsidRPr="00C44A81">
              <w:t>4</w:t>
            </w:r>
            <w:del w:id="46" w:author="马大为 (Dawei Ma)" w:date="2024-07-17T10:06:00Z">
              <w:r w:rsidRPr="00C44A81" w:rsidDel="003B1536">
                <w:delText xml:space="preserve"> </w:delText>
              </w:r>
            </w:del>
            <w:ins w:id="47" w:author="马大为 (Dawei Ma)" w:date="2024-07-17T10:06:00Z">
              <w:r>
                <w:t>-</w:t>
              </w:r>
            </w:ins>
            <w:r w:rsidRPr="00C44A81">
              <w:t>port</w:t>
            </w:r>
            <w:del w:id="48" w:author="马大为 (Dawei Ma)" w:date="2024-07-17T10:29:00Z">
              <w:r w:rsidRPr="00C44A81" w:rsidDel="006766EA">
                <w:delText>s</w:delText>
              </w:r>
            </w:del>
            <w:r w:rsidRPr="00C44A81">
              <w:t xml:space="preserve"> SRS resource</w:t>
            </w:r>
            <w:del w:id="49" w:author="马大为 (Dawei Ma)" w:date="2024-07-17T10:06:00Z">
              <w:r w:rsidRPr="00C44A81" w:rsidDel="003B1536">
                <w:delText>s</w:delText>
              </w:r>
            </w:del>
            <w:r w:rsidRPr="00C44A81">
              <w:t xml:space="preserve"> is 'nonCoherent'.</w:t>
            </w:r>
          </w:p>
          <w:p w14:paraId="4EE8A94B" w14:textId="77777777" w:rsidR="00E4552A" w:rsidRDefault="00E4552A">
            <w:pPr>
              <w:widowControl w:val="0"/>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4EB3921D" w14:textId="77777777" w:rsidR="00E4552A" w:rsidRDefault="00E4552A">
            <w:pPr>
              <w:widowControl w:val="0"/>
              <w:ind w:left="360"/>
              <w:contextualSpacing/>
              <w:jc w:val="center"/>
              <w:rPr>
                <w:color w:val="FF0000"/>
                <w:lang w:eastAsia="zh-CN"/>
              </w:rPr>
            </w:pPr>
          </w:p>
        </w:tc>
      </w:tr>
    </w:tbl>
    <w:p w14:paraId="1892447B" w14:textId="77777777" w:rsidR="00E4552A" w:rsidRDefault="00E4552A" w:rsidP="00DF60E2">
      <w:pPr>
        <w:rPr>
          <w:lang w:eastAsia="x-none"/>
        </w:rPr>
      </w:pPr>
    </w:p>
    <w:p w14:paraId="4B3ECA91"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4DE4ADAF" w14:textId="35C67080" w:rsidR="00E4552A" w:rsidRDefault="00E4552A" w:rsidP="00DF60E2">
      <w:pPr>
        <w:rPr>
          <w:lang w:eastAsia="x-none"/>
        </w:rPr>
      </w:pPr>
      <w:r>
        <w:rPr>
          <w:lang w:eastAsia="x-none"/>
        </w:rPr>
        <w:t xml:space="preserve">The TP in the following tdoc is agreed. </w:t>
      </w:r>
      <w:r w:rsidRPr="0024430F">
        <w:rPr>
          <w:highlight w:val="green"/>
          <w:lang w:eastAsia="x-none"/>
        </w:rPr>
        <w:t>Final CR in R1-240</w:t>
      </w:r>
      <w:r w:rsidR="0024430F" w:rsidRPr="0024430F">
        <w:rPr>
          <w:highlight w:val="green"/>
          <w:lang w:eastAsia="x-none"/>
        </w:rPr>
        <w:t>7358</w:t>
      </w:r>
      <w:r w:rsidRPr="0024430F">
        <w:rPr>
          <w:highlight w:val="green"/>
          <w:lang w:eastAsia="x-none"/>
        </w:rPr>
        <w:t>.</w:t>
      </w:r>
    </w:p>
    <w:p w14:paraId="6C80B66F" w14:textId="77777777" w:rsidR="00E4552A" w:rsidRPr="002444B7" w:rsidRDefault="00000000" w:rsidP="00E4552A">
      <w:pPr>
        <w:rPr>
          <w:lang w:eastAsia="x-none"/>
        </w:rPr>
      </w:pPr>
      <w:hyperlink r:id="rId193" w:history="1">
        <w:r w:rsidR="00E4552A">
          <w:rPr>
            <w:rStyle w:val="Hyperlink"/>
            <w:lang w:eastAsia="x-none"/>
          </w:rPr>
          <w:t>R1-2406346</w:t>
        </w:r>
      </w:hyperlink>
      <w:r w:rsidR="00E4552A" w:rsidRPr="002444B7">
        <w:rPr>
          <w:lang w:eastAsia="x-none"/>
        </w:rPr>
        <w:tab/>
        <w:t>Correction on precoding matrices for 8Tx UL transmission</w:t>
      </w:r>
      <w:r w:rsidR="00E4552A" w:rsidRPr="002444B7">
        <w:rPr>
          <w:lang w:eastAsia="x-none"/>
        </w:rPr>
        <w:tab/>
        <w:t>CATT</w:t>
      </w:r>
    </w:p>
    <w:p w14:paraId="4C7CD83F" w14:textId="77777777" w:rsidR="00E4552A" w:rsidRDefault="00E4552A" w:rsidP="00DF60E2">
      <w:pPr>
        <w:rPr>
          <w:lang w:eastAsia="x-none"/>
        </w:rPr>
      </w:pPr>
    </w:p>
    <w:p w14:paraId="42EDF70A"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527ED3C3" w14:textId="27FFD0A0" w:rsidR="00A601EE" w:rsidRPr="00357DB2" w:rsidRDefault="00A601EE" w:rsidP="00A601EE">
      <w:pPr>
        <w:widowControl w:val="0"/>
        <w:contextualSpacing/>
        <w:rPr>
          <w:bCs/>
          <w:iCs/>
          <w:szCs w:val="20"/>
        </w:rPr>
      </w:pPr>
      <w:r w:rsidRPr="00357DB2">
        <w:rPr>
          <w:bCs/>
          <w:iCs/>
          <w:szCs w:val="20"/>
        </w:rPr>
        <w:t>Adopt the following correction to TS 38.214.</w:t>
      </w:r>
      <w:r w:rsidRPr="00357DB2">
        <w:rPr>
          <w:iCs/>
          <w:szCs w:val="20"/>
          <w:lang w:eastAsia="x-none"/>
        </w:rPr>
        <w:t xml:space="preserve"> </w:t>
      </w:r>
      <w:r w:rsidRPr="00357DB2">
        <w:rPr>
          <w:iCs/>
          <w:szCs w:val="20"/>
          <w:highlight w:val="green"/>
          <w:lang w:eastAsia="x-none"/>
        </w:rPr>
        <w:t>Final CR in R1-240</w:t>
      </w:r>
      <w:r w:rsidR="0024430F" w:rsidRPr="00357DB2">
        <w:rPr>
          <w:iCs/>
          <w:szCs w:val="20"/>
          <w:highlight w:val="green"/>
          <w:lang w:eastAsia="x-none"/>
        </w:rPr>
        <w:t>7359</w:t>
      </w:r>
      <w:r w:rsidRPr="00357DB2">
        <w:rPr>
          <w:iCs/>
          <w:szCs w:val="20"/>
          <w:highlight w:val="green"/>
          <w:lang w:eastAsia="x-none"/>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A601EE" w14:paraId="2C3AC9F5" w14:textId="77777777">
        <w:tc>
          <w:tcPr>
            <w:tcW w:w="10160" w:type="dxa"/>
            <w:shd w:val="clear" w:color="auto" w:fill="auto"/>
          </w:tcPr>
          <w:p w14:paraId="668EC0CC" w14:textId="77777777" w:rsidR="00A601EE" w:rsidRDefault="00A601EE">
            <w:pPr>
              <w:keepNext/>
              <w:keepLines/>
              <w:ind w:left="1418" w:hanging="1418"/>
              <w:outlineLvl w:val="3"/>
              <w:rPr>
                <w:rFonts w:ascii="Arial" w:eastAsia="Malgun Gothic" w:hAnsi="Arial"/>
                <w:sz w:val="24"/>
                <w:lang w:val="x-none"/>
              </w:rPr>
            </w:pPr>
            <w:r>
              <w:rPr>
                <w:rFonts w:ascii="Arial" w:eastAsia="Malgun Gothic" w:hAnsi="Arial"/>
                <w:sz w:val="24"/>
                <w:lang w:val="x-none"/>
              </w:rPr>
              <w:t>6.1.5.1</w:t>
            </w:r>
            <w:r>
              <w:rPr>
                <w:rFonts w:ascii="Arial" w:eastAsia="Malgun Gothic" w:hAnsi="Arial"/>
                <w:sz w:val="24"/>
                <w:lang w:val="x-none"/>
              </w:rPr>
              <w:tab/>
              <w:t>UE procedure for grouping of code blocks to code block groups</w:t>
            </w:r>
          </w:p>
          <w:p w14:paraId="0D872D9A" w14:textId="77777777" w:rsidR="00A601EE" w:rsidRDefault="00A601EE" w:rsidP="00203291">
            <w:pPr>
              <w:rPr>
                <w:rFonts w:eastAsia="Malgun Gothic"/>
              </w:rPr>
            </w:pPr>
            <w:r>
              <w:rPr>
                <w:rFonts w:eastAsia="Malgun Gothic"/>
              </w:rPr>
              <w:t xml:space="preserve">If a UE is configured to transmit code block group (CBG) based transmissions by receiving the higher layer parameter </w:t>
            </w:r>
            <w:r>
              <w:rPr>
                <w:i/>
              </w:rPr>
              <w:t>codeBlockGroupTransmission</w:t>
            </w:r>
            <w:r>
              <w:rPr>
                <w:rFonts w:eastAsia="Malgun Gothic"/>
              </w:rPr>
              <w:t xml:space="preserve"> in </w:t>
            </w:r>
            <w:r>
              <w:rPr>
                <w:rFonts w:eastAsia="Malgun Gothic"/>
                <w:i/>
              </w:rPr>
              <w:t>PUSCH-ServingCellConfig</w:t>
            </w:r>
            <w:r>
              <w:rPr>
                <w:rFonts w:eastAsia="Malgun Gothic"/>
              </w:rPr>
              <w:t xml:space="preserve">, the UE shall determine the number of CBGs for a transport block transmission as </w:t>
            </w:r>
          </w:p>
          <w:p w14:paraId="15ED181B" w14:textId="77777777" w:rsidR="00A601EE" w:rsidRDefault="00A601EE">
            <w:pPr>
              <w:jc w:val="center"/>
              <w:rPr>
                <w:rFonts w:eastAsia="Malgun Gothic"/>
              </w:rPr>
            </w:pPr>
            <w:r>
              <w:rPr>
                <w:rFonts w:eastAsia="Malgun Gothic"/>
                <w:noProof/>
                <w:position w:val="-10"/>
              </w:rPr>
              <w:object w:dxaOrig="1280" w:dyaOrig="290" w14:anchorId="5D6008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3.6pt;height:14.8pt;mso-width-percent:0;mso-height-percent:0;mso-width-percent:0;mso-height-percent:0" o:ole="">
                  <v:imagedata r:id="rId194" o:title=""/>
                </v:shape>
                <o:OLEObject Type="Embed" ProgID="Equation.3" ShapeID="_x0000_i1025" DrawAspect="Content" ObjectID="_1785798145" r:id="rId195"/>
              </w:object>
            </w:r>
            <w:r>
              <w:rPr>
                <w:rFonts w:eastAsia="Malgun Gothic"/>
              </w:rPr>
              <w:t>,</w:t>
            </w:r>
          </w:p>
          <w:p w14:paraId="43C28F43" w14:textId="77777777" w:rsidR="00A601EE" w:rsidRDefault="00A601EE" w:rsidP="00203291">
            <w:pPr>
              <w:rPr>
                <w:color w:val="000000"/>
                <w:lang w:eastAsia="ja-JP"/>
              </w:rPr>
            </w:pPr>
            <w:r>
              <w:rPr>
                <w:rFonts w:eastAsia="Malgun Gothic"/>
              </w:rPr>
              <w:t xml:space="preserve">where </w:t>
            </w:r>
            <w:r>
              <w:rPr>
                <w:i/>
                <w:color w:val="000000"/>
                <w:lang w:eastAsia="ja-JP"/>
              </w:rPr>
              <w:t>N</w:t>
            </w:r>
            <w:r>
              <w:rPr>
                <w:color w:val="000000"/>
                <w:lang w:eastAsia="ja-JP"/>
              </w:rPr>
              <w:t xml:space="preserve"> is the maximum number of CBGs per transport block as configured by </w:t>
            </w:r>
            <w:r>
              <w:rPr>
                <w:i/>
                <w:color w:val="000000"/>
                <w:lang w:eastAsia="ja-JP"/>
              </w:rPr>
              <w:t>maxCodeBlockGroupsPerTransportBlock</w:t>
            </w:r>
            <w:r>
              <w:rPr>
                <w:color w:val="000000"/>
                <w:lang w:eastAsia="ja-JP"/>
              </w:rPr>
              <w:t xml:space="preserve"> </w:t>
            </w:r>
            <w:r>
              <w:rPr>
                <w:rFonts w:eastAsia="Malgun Gothic"/>
              </w:rPr>
              <w:t xml:space="preserve">in </w:t>
            </w:r>
            <w:r>
              <w:rPr>
                <w:rFonts w:eastAsia="Malgun Gothic"/>
                <w:i/>
              </w:rPr>
              <w:t>PUSCH-ServingCellConfig</w:t>
            </w:r>
            <w:r>
              <w:rPr>
                <w:color w:val="000000"/>
                <w:lang w:eastAsia="ja-JP"/>
              </w:rPr>
              <w:t xml:space="preserve">, and </w:t>
            </w:r>
            <w:r>
              <w:rPr>
                <w:i/>
                <w:color w:val="000000"/>
                <w:lang w:eastAsia="ja-JP"/>
              </w:rPr>
              <w:t>C</w:t>
            </w:r>
            <w:r>
              <w:rPr>
                <w:color w:val="000000"/>
                <w:lang w:eastAsia="ja-JP"/>
              </w:rPr>
              <w:t xml:space="preserve"> is the number of code blocks in the </w:t>
            </w:r>
            <w:r>
              <w:rPr>
                <w:rFonts w:eastAsia="Malgun Gothic"/>
              </w:rPr>
              <w:t>transport block</w:t>
            </w:r>
            <w:r>
              <w:rPr>
                <w:color w:val="000000"/>
                <w:lang w:eastAsia="ja-JP"/>
              </w:rPr>
              <w:t xml:space="preserve"> according to the procedure defined in Clause 6.2.3 of [5, TS 38.212].</w:t>
            </w:r>
          </w:p>
          <w:p w14:paraId="19FED3CF" w14:textId="77777777" w:rsidR="00A601EE" w:rsidRDefault="00A601EE" w:rsidP="00203291">
            <w:pPr>
              <w:rPr>
                <w:rFonts w:eastAsia="Malgun Gothic"/>
              </w:rPr>
            </w:pPr>
            <w:r>
              <w:rPr>
                <w:color w:val="000000"/>
                <w:lang w:eastAsia="ja-JP"/>
              </w:rPr>
              <w:t xml:space="preserve">Define </w:t>
            </w:r>
            <w:r>
              <w:rPr>
                <w:rFonts w:eastAsia="Malgun Gothic"/>
                <w:noProof/>
                <w:position w:val="-10"/>
              </w:rPr>
              <w:object w:dxaOrig="1440" w:dyaOrig="290" w14:anchorId="483236E4">
                <v:shape id="_x0000_i1026" type="#_x0000_t75" alt="" style="width:1in;height:14.8pt;mso-width-percent:0;mso-height-percent:0;mso-width-percent:0;mso-height-percent:0" o:ole="">
                  <v:imagedata r:id="rId196" o:title=""/>
                </v:shape>
                <o:OLEObject Type="Embed" ProgID="Equation.3" ShapeID="_x0000_i1026" DrawAspect="Content" ObjectID="_1785798146" r:id="rId197"/>
              </w:object>
            </w:r>
            <w:r>
              <w:rPr>
                <w:rFonts w:eastAsia="Malgun Gothic"/>
              </w:rPr>
              <w:t xml:space="preserve">, </w:t>
            </w:r>
            <w:r>
              <w:rPr>
                <w:rFonts w:eastAsia="Malgun Gothic"/>
                <w:noProof/>
                <w:position w:val="-26"/>
              </w:rPr>
              <w:object w:dxaOrig="1010" w:dyaOrig="560" w14:anchorId="4970AB5C">
                <v:shape id="_x0000_i1027" type="#_x0000_t75" alt="" style="width:51.6pt;height:27.6pt;mso-width-percent:0;mso-height-percent:0;mso-width-percent:0;mso-height-percent:0" o:ole="">
                  <v:imagedata r:id="rId198" o:title=""/>
                </v:shape>
                <o:OLEObject Type="Embed" ProgID="Equation.3" ShapeID="_x0000_i1027" DrawAspect="Content" ObjectID="_1785798147" r:id="rId199"/>
              </w:object>
            </w:r>
            <w:r>
              <w:rPr>
                <w:rFonts w:eastAsia="Malgun Gothic"/>
              </w:rPr>
              <w:t xml:space="preserve">, and </w:t>
            </w:r>
            <w:r>
              <w:rPr>
                <w:rFonts w:eastAsia="Malgun Gothic"/>
                <w:noProof/>
                <w:position w:val="-26"/>
              </w:rPr>
              <w:object w:dxaOrig="1010" w:dyaOrig="560" w14:anchorId="026ABCCC">
                <v:shape id="_x0000_i1028" type="#_x0000_t75" alt="" style="width:51.6pt;height:27.6pt;mso-width-percent:0;mso-height-percent:0;mso-width-percent:0;mso-height-percent:0" o:ole="">
                  <v:imagedata r:id="rId200" o:title=""/>
                </v:shape>
                <o:OLEObject Type="Embed" ProgID="Equation.3" ShapeID="_x0000_i1028" DrawAspect="Content" ObjectID="_1785798148" r:id="rId201"/>
              </w:object>
            </w:r>
            <w:r>
              <w:rPr>
                <w:rFonts w:eastAsia="Malgun Gothic"/>
              </w:rPr>
              <w:t>.</w:t>
            </w:r>
          </w:p>
          <w:p w14:paraId="60107733" w14:textId="77777777" w:rsidR="00A601EE" w:rsidRDefault="00A601EE" w:rsidP="00203291">
            <w:pPr>
              <w:rPr>
                <w:rFonts w:eastAsia="Malgun Gothic"/>
              </w:rPr>
            </w:pPr>
            <w:r>
              <w:rPr>
                <w:rFonts w:eastAsia="Malgun Gothic"/>
              </w:rPr>
              <w:t xml:space="preserve">If </w:t>
            </w:r>
            <w:r>
              <w:rPr>
                <w:rFonts w:eastAsia="Malgun Gothic"/>
                <w:noProof/>
                <w:position w:val="-10"/>
              </w:rPr>
              <w:object w:dxaOrig="730" w:dyaOrig="290" w14:anchorId="53D97F74">
                <v:shape id="_x0000_i1029" type="#_x0000_t75" alt="" style="width:37.2pt;height:14.8pt;mso-width-percent:0;mso-height-percent:0;mso-width-percent:0;mso-height-percent:0" o:ole="">
                  <v:imagedata r:id="rId202" o:title=""/>
                </v:shape>
                <o:OLEObject Type="Embed" ProgID="Equation.3" ShapeID="_x0000_i1029" DrawAspect="Content" ObjectID="_1785798149" r:id="rId203"/>
              </w:object>
            </w:r>
            <w:r>
              <w:rPr>
                <w:rFonts w:eastAsia="Malgun Gothic"/>
              </w:rPr>
              <w:t xml:space="preserve">, CBG </w:t>
            </w:r>
            <w:r>
              <w:rPr>
                <w:rFonts w:eastAsia="Malgun Gothic"/>
                <w:i/>
              </w:rPr>
              <w:t>m</w:t>
            </w:r>
            <w:r>
              <w:rPr>
                <w:rFonts w:eastAsia="Malgun Gothic"/>
              </w:rPr>
              <w:t xml:space="preserve">, </w:t>
            </w:r>
            <w:r>
              <w:rPr>
                <w:rFonts w:eastAsia="Malgun Gothic"/>
                <w:noProof/>
                <w:position w:val="-10"/>
              </w:rPr>
              <w:object w:dxaOrig="1440" w:dyaOrig="290" w14:anchorId="59FB5876">
                <v:shape id="_x0000_i1030" type="#_x0000_t75" alt="" style="width:1in;height:14.8pt;mso-width-percent:0;mso-height-percent:0;mso-width-percent:0;mso-height-percent:0" o:ole="">
                  <v:imagedata r:id="rId204" o:title=""/>
                </v:shape>
                <o:OLEObject Type="Embed" ProgID="Equation.3" ShapeID="_x0000_i1030" DrawAspect="Content" ObjectID="_1785798150" r:id="rId205"/>
              </w:object>
            </w:r>
            <w:r>
              <w:rPr>
                <w:rFonts w:eastAsia="Malgun Gothic"/>
              </w:rPr>
              <w:t xml:space="preserve">, consists of code blocks with indices </w:t>
            </w:r>
            <w:r>
              <w:rPr>
                <w:rFonts w:eastAsia="Malgun Gothic"/>
                <w:noProof/>
                <w:position w:val="-10"/>
              </w:rPr>
              <w:object w:dxaOrig="2330" w:dyaOrig="290" w14:anchorId="1A7D971D">
                <v:shape id="_x0000_i1031" type="#_x0000_t75" alt="" style="width:116.4pt;height:14.8pt;mso-width-percent:0;mso-height-percent:0;mso-width-percent:0;mso-height-percent:0" o:ole="">
                  <v:imagedata r:id="rId206" o:title=""/>
                </v:shape>
                <o:OLEObject Type="Embed" ProgID="Equation.3" ShapeID="_x0000_i1031" DrawAspect="Content" ObjectID="_1785798151" r:id="rId207"/>
              </w:object>
            </w:r>
            <w:r>
              <w:rPr>
                <w:rFonts w:eastAsia="Malgun Gothic"/>
              </w:rPr>
              <w:t xml:space="preserve">. CBG </w:t>
            </w:r>
            <w:r>
              <w:rPr>
                <w:rFonts w:eastAsia="Malgun Gothic"/>
                <w:i/>
              </w:rPr>
              <w:t>m</w:t>
            </w:r>
            <w:r>
              <w:rPr>
                <w:rFonts w:eastAsia="Malgun Gothic"/>
              </w:rPr>
              <w:t xml:space="preserve">, </w:t>
            </w:r>
            <w:r>
              <w:rPr>
                <w:rFonts w:eastAsia="Malgun Gothic"/>
                <w:noProof/>
                <w:position w:val="-10"/>
              </w:rPr>
              <w:object w:dxaOrig="2000" w:dyaOrig="290" w14:anchorId="5F1AEAC1">
                <v:shape id="_x0000_i1032" type="#_x0000_t75" alt="" style="width:100.4pt;height:14.8pt;mso-width-percent:0;mso-height-percent:0;mso-width-percent:0;mso-height-percent:0" o:ole="">
                  <v:imagedata r:id="rId208" o:title=""/>
                </v:shape>
                <o:OLEObject Type="Embed" ProgID="Equation.3" ShapeID="_x0000_i1032" DrawAspect="Content" ObjectID="_1785798152" r:id="rId209"/>
              </w:object>
            </w:r>
            <w:r>
              <w:rPr>
                <w:rFonts w:eastAsia="Malgun Gothic"/>
              </w:rPr>
              <w:t xml:space="preserve">, consists of code blocks with indices </w:t>
            </w:r>
            <w:r>
              <w:rPr>
                <w:rFonts w:eastAsia="Malgun Gothic"/>
                <w:noProof/>
                <w:position w:val="-10"/>
              </w:rPr>
              <w:object w:dxaOrig="3600" w:dyaOrig="290" w14:anchorId="26ACE94C">
                <v:shape id="_x0000_i1033" type="#_x0000_t75" alt="" style="width:181.25pt;height:14.8pt;mso-width-percent:0;mso-height-percent:0;mso-width-percent:0;mso-height-percent:0" o:ole="">
                  <v:imagedata r:id="rId210" o:title=""/>
                </v:shape>
                <o:OLEObject Type="Embed" ProgID="Equation.3" ShapeID="_x0000_i1033" DrawAspect="Content" ObjectID="_1785798153" r:id="rId211"/>
              </w:object>
            </w:r>
            <w:r>
              <w:rPr>
                <w:rFonts w:eastAsia="Malgun Gothic"/>
              </w:rPr>
              <w:t>.</w:t>
            </w:r>
          </w:p>
          <w:p w14:paraId="72B9D8E9" w14:textId="77777777" w:rsidR="00A601EE" w:rsidRDefault="00A601EE">
            <w:pPr>
              <w:keepNext/>
              <w:keepLines/>
              <w:ind w:left="1418" w:hanging="1418"/>
              <w:outlineLvl w:val="3"/>
              <w:rPr>
                <w:rFonts w:ascii="Arial" w:eastAsia="Malgun Gothic" w:hAnsi="Arial"/>
                <w:sz w:val="24"/>
                <w:lang w:val="x-none"/>
              </w:rPr>
            </w:pPr>
            <w:r>
              <w:rPr>
                <w:rFonts w:ascii="Arial" w:eastAsia="Malgun Gothic" w:hAnsi="Arial"/>
                <w:sz w:val="24"/>
                <w:lang w:val="x-none"/>
              </w:rPr>
              <w:t>6.1.5.2</w:t>
            </w:r>
            <w:r>
              <w:rPr>
                <w:rFonts w:ascii="Arial" w:eastAsia="Malgun Gothic" w:hAnsi="Arial"/>
                <w:sz w:val="24"/>
                <w:lang w:val="x-none"/>
              </w:rPr>
              <w:tab/>
              <w:t>UE procedure for transmitting code block group based transmissions</w:t>
            </w:r>
          </w:p>
          <w:p w14:paraId="5EC3465F" w14:textId="77777777" w:rsidR="00A601EE" w:rsidRDefault="00A601EE">
            <w:pPr>
              <w:spacing w:after="120"/>
              <w:rPr>
                <w:rFonts w:eastAsia="Malgun Gothic"/>
              </w:rPr>
            </w:pPr>
            <w:r>
              <w:rPr>
                <w:rFonts w:eastAsia="Malgun Gothic"/>
              </w:rPr>
              <w:t xml:space="preserve">If a UE is configured to transmit code block group-based transmissions by receiving the higher layer parameter </w:t>
            </w:r>
            <w:r>
              <w:rPr>
                <w:i/>
              </w:rPr>
              <w:t>codeBlockGroupTransmission</w:t>
            </w:r>
            <w:r>
              <w:rPr>
                <w:rFonts w:eastAsia="Malgun Gothic"/>
              </w:rPr>
              <w:t xml:space="preserve"> in </w:t>
            </w:r>
            <w:r>
              <w:rPr>
                <w:rFonts w:eastAsia="Malgun Gothic"/>
                <w:i/>
              </w:rPr>
              <w:t>PUSCH-ServingCellConfig</w:t>
            </w:r>
            <w:r>
              <w:rPr>
                <w:rFonts w:eastAsia="Malgun Gothic"/>
              </w:rPr>
              <w:t xml:space="preserve">, </w:t>
            </w:r>
          </w:p>
          <w:p w14:paraId="046FA1BA" w14:textId="68688116" w:rsidR="00A601EE" w:rsidRDefault="00A601EE">
            <w:pPr>
              <w:ind w:left="568" w:hanging="284"/>
              <w:rPr>
                <w:ins w:id="50" w:author="Ericsson" w:date="2024-08-06T18:39:00Z"/>
                <w:rFonts w:eastAsia="Malgun Gothic"/>
              </w:rPr>
            </w:pPr>
            <w:r>
              <w:rPr>
                <w:rFonts w:eastAsia="Malgun Gothic"/>
                <w:lang w:val="x-none"/>
              </w:rPr>
              <w:t>-</w:t>
            </w:r>
            <w:r>
              <w:rPr>
                <w:rFonts w:eastAsia="Malgun Gothic"/>
                <w:lang w:val="x-none"/>
              </w:rPr>
              <w:tab/>
            </w:r>
            <w:ins w:id="51" w:author="Ericsson" w:date="2024-08-06T18:39:00Z">
              <w:r>
                <w:rPr>
                  <w:rFonts w:eastAsia="Malgun Gothic"/>
                </w:rPr>
                <w:t xml:space="preserve">The </w:t>
              </w:r>
              <w:r>
                <w:rPr>
                  <w:rFonts w:eastAsia="Malgun Gothic"/>
                  <w:i/>
                  <w:iCs/>
                </w:rPr>
                <w:t>'CBG transmission information'</w:t>
              </w:r>
              <w:r>
                <w:rPr>
                  <w:rFonts w:eastAsia="Malgun Gothic"/>
                </w:rPr>
                <w:t xml:space="preserve"> (CBGTI) field of DCI format 0_1 is of length </w:t>
              </w:r>
            </w:ins>
            <m:oMath>
              <m:r>
                <w:ins w:id="52" w:author="Ericsson" w:date="2024-08-06T19:22:00Z">
                  <w:rPr>
                    <w:rFonts w:ascii="Cambria Math" w:eastAsia="Malgun Gothic" w:hAnsi="Cambria Math"/>
                  </w:rPr>
                  <m:t>2</m:t>
                </w:ins>
              </m:r>
              <m:r>
                <w:ins w:id="53" w:author="Ericsson" w:date="2024-08-06T18:39:00Z">
                  <w:rPr>
                    <w:rFonts w:ascii="Cambria Math" w:eastAsia="Malgun Gothic" w:hAnsi="Cambria Math"/>
                  </w:rPr>
                  <m:t xml:space="preserve">∙N </m:t>
                </w:ins>
              </m:r>
            </m:oMath>
            <w:ins w:id="54" w:author="Ericsson" w:date="2024-08-06T18:39:00Z">
              <w:r>
                <w:rPr>
                  <w:rFonts w:eastAsia="Malgun Gothic"/>
                </w:rPr>
                <w:t xml:space="preserve"> bits</w:t>
              </w:r>
            </w:ins>
            <w:ins w:id="55" w:author="Ericsson" w:date="2024-08-06T19:22:00Z">
              <w:r>
                <w:rPr>
                  <w:rFonts w:eastAsia="Malgun Gothic"/>
                </w:rPr>
                <w:t xml:space="preserve"> if </w:t>
              </w:r>
              <w:r>
                <w:rPr>
                  <w:rFonts w:eastAsia="Malgun Gothic"/>
                  <w:i/>
                  <w:iCs/>
                </w:rPr>
                <w:t>maxRank</w:t>
              </w:r>
              <w:r>
                <w:rPr>
                  <w:rFonts w:eastAsia="Malgun Gothic"/>
                </w:rPr>
                <w:t xml:space="preserve"> or </w:t>
              </w:r>
              <w:r>
                <w:rPr>
                  <w:rFonts w:eastAsia="Malgun Gothic"/>
                  <w:i/>
                  <w:iCs/>
                </w:rPr>
                <w:t>maxMIMO-Layers</w:t>
              </w:r>
              <w:r>
                <w:rPr>
                  <w:rFonts w:eastAsia="Malgun Gothic"/>
                </w:rPr>
                <w:t xml:space="preserve"> is larger than 4</w:t>
              </w:r>
            </w:ins>
            <w:ins w:id="56" w:author="Ericsson" w:date="2024-08-06T19:25:00Z">
              <w:r>
                <w:rPr>
                  <w:rFonts w:eastAsia="Malgun Gothic"/>
                </w:rPr>
                <w:t>,</w:t>
              </w:r>
            </w:ins>
            <w:ins w:id="57" w:author="Ericsson" w:date="2024-08-06T19:22:00Z">
              <w:r>
                <w:rPr>
                  <w:rFonts w:eastAsia="Malgun Gothic"/>
                </w:rPr>
                <w:t xml:space="preserve"> and </w:t>
              </w:r>
            </w:ins>
            <m:oMath>
              <m:r>
                <w:ins w:id="58" w:author="Ericsson" w:date="2024-08-06T19:22:00Z">
                  <w:rPr>
                    <w:rFonts w:ascii="Cambria Math" w:eastAsia="Malgun Gothic" w:hAnsi="Cambria Math"/>
                  </w:rPr>
                  <m:t>N</m:t>
                </w:ins>
              </m:r>
            </m:oMath>
            <w:ins w:id="59" w:author="Ericsson" w:date="2024-08-06T19:22:00Z">
              <w:r>
                <w:rPr>
                  <w:rFonts w:eastAsia="Malgun Gothic"/>
                </w:rPr>
                <w:t xml:space="preserve"> bits otherwise</w:t>
              </w:r>
            </w:ins>
            <w:ins w:id="60" w:author="Ericsson" w:date="2024-08-06T19:23:00Z">
              <w:r>
                <w:rPr>
                  <w:rFonts w:eastAsia="Malgun Gothic"/>
                </w:rPr>
                <w:t xml:space="preserve">.  </w:t>
              </w:r>
            </w:ins>
            <w:ins w:id="61" w:author="Ericsson" w:date="2024-08-06T19:24:00Z">
              <w:r>
                <w:rPr>
                  <w:rFonts w:eastAsia="Malgun Gothic"/>
                </w:rPr>
                <w:t xml:space="preserve">If </w:t>
              </w:r>
              <w:r>
                <w:rPr>
                  <w:rFonts w:eastAsia="Malgun Gothic"/>
                  <w:i/>
                  <w:iCs/>
                </w:rPr>
                <w:t>maxRank</w:t>
              </w:r>
              <w:r>
                <w:rPr>
                  <w:rFonts w:eastAsia="Malgun Gothic"/>
                </w:rPr>
                <w:t xml:space="preserve"> or </w:t>
              </w:r>
              <w:r>
                <w:rPr>
                  <w:rFonts w:eastAsia="Malgun Gothic"/>
                  <w:i/>
                  <w:iCs/>
                </w:rPr>
                <w:t>maxMIMO-Layers</w:t>
              </w:r>
              <w:r>
                <w:rPr>
                  <w:rFonts w:eastAsia="Malgun Gothic"/>
                </w:rPr>
                <w:t xml:space="preserve"> is larger than 4, </w:t>
              </w:r>
            </w:ins>
            <w:ins w:id="62" w:author="Ericsson" w:date="2024-08-06T18:39:00Z">
              <w:r>
                <w:rPr>
                  <w:rFonts w:eastAsia="Malgun Gothic"/>
                </w:rPr>
                <w:t xml:space="preserve">the CBGTI field bits are mapped such that the first set of </w:t>
              </w:r>
            </w:ins>
            <m:oMath>
              <m:r>
                <w:ins w:id="63" w:author="Ericsson" w:date="2024-08-06T18:39:00Z">
                  <w:rPr>
                    <w:rFonts w:ascii="Cambria Math" w:eastAsia="Malgun Gothic" w:hAnsi="Cambria Math"/>
                  </w:rPr>
                  <m:t>N</m:t>
                </w:ins>
              </m:r>
              <m:r>
                <w:ins w:id="64" w:author="Ericsson" w:date="2024-08-06T18:39:00Z">
                  <m:rPr>
                    <m:sty m:val="p"/>
                  </m:rPr>
                  <w:rPr>
                    <w:rFonts w:ascii="Cambria Math" w:eastAsia="Malgun Gothic" w:hAnsi="Cambria Math"/>
                  </w:rPr>
                  <m:t xml:space="preserve"> </m:t>
                </w:ins>
              </m:r>
            </m:oMath>
            <w:ins w:id="65" w:author="Ericsson" w:date="2024-08-06T18:39:00Z">
              <w:r>
                <w:rPr>
                  <w:rFonts w:eastAsia="Malgun Gothic"/>
                </w:rPr>
                <w:t xml:space="preserve">bits starting from the MSB corresponds to the first TB while the second set of </w:t>
              </w:r>
            </w:ins>
            <m:oMath>
              <m:r>
                <w:ins w:id="66" w:author="Ericsson" w:date="2024-08-06T18:39:00Z">
                  <w:rPr>
                    <w:rFonts w:ascii="Cambria Math" w:eastAsia="Malgun Gothic" w:hAnsi="Cambria Math"/>
                  </w:rPr>
                  <m:t>N</m:t>
                </w:ins>
              </m:r>
              <m:r>
                <w:ins w:id="67" w:author="Ericsson" w:date="2024-08-06T18:39:00Z">
                  <m:rPr>
                    <m:sty m:val="p"/>
                  </m:rPr>
                  <w:rPr>
                    <w:rFonts w:ascii="Cambria Math" w:eastAsia="Malgun Gothic" w:hAnsi="Cambria Math"/>
                  </w:rPr>
                  <m:t xml:space="preserve"> </m:t>
                </w:ins>
              </m:r>
            </m:oMath>
            <w:ins w:id="68" w:author="Ericsson" w:date="2024-08-06T18:39:00Z">
              <w:r>
                <w:rPr>
                  <w:rFonts w:eastAsia="Malgun Gothic"/>
                </w:rPr>
                <w:t xml:space="preserve"> bits corresponds to a second TB, if scheduled. The first </w:t>
              </w:r>
              <w:r>
                <w:rPr>
                  <w:rFonts w:eastAsia="Malgun Gothic"/>
                  <w:i/>
                </w:rPr>
                <w:t>M</w:t>
              </w:r>
              <w:r>
                <w:rPr>
                  <w:rFonts w:eastAsia="Malgun Gothic"/>
                </w:rPr>
                <w:t xml:space="preserve"> bits of each set of </w:t>
              </w:r>
            </w:ins>
            <m:oMath>
              <m:r>
                <w:ins w:id="69" w:author="Ericsson" w:date="2024-08-06T18:39:00Z">
                  <w:rPr>
                    <w:rFonts w:ascii="Cambria Math" w:eastAsia="Malgun Gothic" w:hAnsi="Cambria Math"/>
                  </w:rPr>
                  <m:t>N</m:t>
                </w:ins>
              </m:r>
              <m:r>
                <w:ins w:id="70" w:author="Ericsson" w:date="2024-08-06T18:39:00Z">
                  <m:rPr>
                    <m:sty m:val="p"/>
                  </m:rPr>
                  <w:rPr>
                    <w:rFonts w:ascii="Cambria Math" w:eastAsia="Malgun Gothic" w:hAnsi="Cambria Math"/>
                  </w:rPr>
                  <m:t xml:space="preserve"> </m:t>
                </w:ins>
              </m:r>
            </m:oMath>
            <w:ins w:id="71" w:author="Ericsson" w:date="2024-08-06T18:39:00Z">
              <w:r>
                <w:rPr>
                  <w:rFonts w:eastAsia="Malgun Gothic"/>
                </w:rPr>
                <w:t xml:space="preserve"> bits in the CBGTI field have an in-order one-to-one mapping with the </w:t>
              </w:r>
              <w:r>
                <w:rPr>
                  <w:rFonts w:eastAsia="Malgun Gothic"/>
                  <w:i/>
                </w:rPr>
                <w:t>M</w:t>
              </w:r>
              <w:r>
                <w:rPr>
                  <w:rFonts w:eastAsia="Malgun Gothic"/>
                </w:rPr>
                <w:t xml:space="preserve"> CBGs of the TB, with the MSB mapped to CBG#0.</w:t>
              </w:r>
            </w:ins>
          </w:p>
          <w:p w14:paraId="499C0FAC" w14:textId="77777777" w:rsidR="00A601EE" w:rsidRDefault="00A601EE">
            <w:pPr>
              <w:ind w:left="568" w:hanging="284"/>
              <w:rPr>
                <w:rFonts w:eastAsia="Malgun Gothic"/>
                <w:lang w:val="x-none"/>
              </w:rPr>
            </w:pPr>
            <w:ins w:id="72" w:author="Ericsson" w:date="2024-08-06T18:39:00Z">
              <w:r>
                <w:rPr>
                  <w:rFonts w:eastAsia="Malgun Gothic"/>
                </w:rPr>
                <w:t>-</w:t>
              </w:r>
              <w:r>
                <w:rPr>
                  <w:rFonts w:eastAsia="Malgun Gothic"/>
                </w:rPr>
                <w:tab/>
              </w:r>
            </w:ins>
            <w:r>
              <w:rPr>
                <w:rFonts w:eastAsia="Malgun Gothic"/>
                <w:lang w:val="x-none"/>
              </w:rPr>
              <w:t xml:space="preserve">For an initial transmission of a TB as indicated by the </w:t>
            </w:r>
            <w:r>
              <w:rPr>
                <w:rFonts w:eastAsia="Malgun Gothic"/>
                <w:lang w:val="en-US"/>
              </w:rPr>
              <w:t>'</w:t>
            </w:r>
            <w:r>
              <w:rPr>
                <w:rFonts w:eastAsia="Malgun Gothic"/>
                <w:i/>
                <w:lang w:val="x-none"/>
              </w:rPr>
              <w:t>New Data Indicator</w:t>
            </w:r>
            <w:r>
              <w:rPr>
                <w:rFonts w:eastAsia="Malgun Gothic"/>
                <w:i/>
                <w:lang w:val="en-US"/>
              </w:rPr>
              <w:t>'</w:t>
            </w:r>
            <w:r>
              <w:rPr>
                <w:rFonts w:eastAsia="Malgun Gothic"/>
                <w:lang w:val="x-none"/>
              </w:rPr>
              <w:t xml:space="preserve"> field of the sched</w:t>
            </w:r>
            <w:r>
              <w:rPr>
                <w:rFonts w:eastAsia="Malgun Gothic"/>
                <w:lang w:val="en-US"/>
              </w:rPr>
              <w:t>uling</w:t>
            </w:r>
            <w:r>
              <w:rPr>
                <w:rFonts w:eastAsia="Malgun Gothic"/>
                <w:lang w:val="x-none"/>
              </w:rPr>
              <w:t xml:space="preserve"> DCI, the UE may expect that the </w:t>
            </w:r>
            <w:r>
              <w:rPr>
                <w:rFonts w:eastAsia="Malgun Gothic"/>
                <w:i/>
                <w:lang w:val="x-none"/>
              </w:rPr>
              <w:t>CBGTI</w:t>
            </w:r>
            <w:r>
              <w:rPr>
                <w:rFonts w:eastAsia="Malgun Gothic"/>
                <w:lang w:val="x-none"/>
              </w:rPr>
              <w:t xml:space="preserve"> field indicates all the CBGs of the TB are to be transmitted, and the UE shall include all the code block groups of the TB.</w:t>
            </w:r>
          </w:p>
          <w:p w14:paraId="03120EAF" w14:textId="77777777" w:rsidR="00A601EE" w:rsidRDefault="00A601EE">
            <w:pPr>
              <w:ind w:left="568" w:hanging="284"/>
              <w:rPr>
                <w:rFonts w:eastAsia="Malgun Gothic"/>
                <w:lang w:val="x-none"/>
              </w:rPr>
            </w:pPr>
            <w:r>
              <w:rPr>
                <w:rFonts w:eastAsia="Malgun Gothic"/>
                <w:lang w:val="x-none"/>
              </w:rPr>
              <w:t>-</w:t>
            </w:r>
            <w:r>
              <w:rPr>
                <w:rFonts w:eastAsia="Malgun Gothic"/>
                <w:lang w:val="x-none"/>
              </w:rPr>
              <w:tab/>
              <w:t xml:space="preserve">For a retransmission of a TB as indicated by the </w:t>
            </w:r>
            <w:r>
              <w:rPr>
                <w:rFonts w:eastAsia="Malgun Gothic"/>
                <w:lang w:val="en-US"/>
              </w:rPr>
              <w:t>'</w:t>
            </w:r>
            <w:r>
              <w:rPr>
                <w:rFonts w:eastAsia="Malgun Gothic"/>
                <w:i/>
                <w:lang w:val="x-none"/>
              </w:rPr>
              <w:t>New Data Indicator</w:t>
            </w:r>
            <w:r>
              <w:rPr>
                <w:rFonts w:eastAsia="Malgun Gothic"/>
                <w:i/>
                <w:lang w:val="en-US"/>
              </w:rPr>
              <w:t>'</w:t>
            </w:r>
            <w:r>
              <w:rPr>
                <w:rFonts w:eastAsia="Malgun Gothic"/>
                <w:lang w:val="x-none"/>
              </w:rPr>
              <w:t xml:space="preserve"> field of the scheduling DCI, the UE shall include only the CBGs indicated by the </w:t>
            </w:r>
            <w:r>
              <w:rPr>
                <w:rFonts w:eastAsia="Malgun Gothic"/>
                <w:i/>
                <w:lang w:val="x-none"/>
              </w:rPr>
              <w:t>CBGTI</w:t>
            </w:r>
            <w:r>
              <w:rPr>
                <w:rFonts w:eastAsia="Malgun Gothic"/>
                <w:lang w:val="x-none"/>
              </w:rPr>
              <w:t xml:space="preserve"> field of the scheduling DCI. </w:t>
            </w:r>
          </w:p>
          <w:p w14:paraId="66C9F0D7" w14:textId="77777777" w:rsidR="00A601EE" w:rsidRPr="009645ED" w:rsidRDefault="00A601EE" w:rsidP="00203291">
            <w:r w:rsidRPr="009645ED">
              <w:t xml:space="preserve">A bit value of '0' in the </w:t>
            </w:r>
            <w:r>
              <w:rPr>
                <w:i/>
              </w:rPr>
              <w:t>CBGTI</w:t>
            </w:r>
            <w:r w:rsidRPr="009645ED">
              <w:t xml:space="preserve"> field indicates that the corresponding CBG is not to be transmitted and '1' indicates that it is to be transmitted. The order of </w:t>
            </w:r>
            <w:r>
              <w:rPr>
                <w:i/>
              </w:rPr>
              <w:t>CBGTI</w:t>
            </w:r>
            <w:r w:rsidRPr="009645ED">
              <w:t xml:space="preserve"> field bits is such that the CBGs are mapped in order from CBG#0 onwards starting from the MSB.</w:t>
            </w:r>
          </w:p>
          <w:p w14:paraId="6C295AD2" w14:textId="77777777" w:rsidR="00A601EE" w:rsidRDefault="00A601EE">
            <w:pPr>
              <w:pStyle w:val="BodyText"/>
              <w:widowControl w:val="0"/>
              <w:spacing w:after="0"/>
              <w:contextualSpacing/>
              <w:rPr>
                <w:rFonts w:ascii="Times New Roman" w:eastAsia="Malgun Gothic" w:hAnsi="Times New Roman"/>
                <w:sz w:val="22"/>
                <w:szCs w:val="22"/>
                <w:lang w:eastAsia="zh-CN"/>
              </w:rPr>
            </w:pPr>
          </w:p>
          <w:p w14:paraId="098E1EA8" w14:textId="77777777" w:rsidR="00A601EE" w:rsidRDefault="00A601EE">
            <w:pPr>
              <w:pStyle w:val="BodyText"/>
              <w:widowControl w:val="0"/>
              <w:spacing w:after="0"/>
              <w:contextualSpacing/>
              <w:rPr>
                <w:rFonts w:ascii="Times New Roman" w:eastAsia="Malgun Gothic" w:hAnsi="Times New Roman"/>
                <w:sz w:val="22"/>
                <w:szCs w:val="22"/>
                <w:lang w:eastAsia="zh-CN"/>
              </w:rPr>
            </w:pPr>
          </w:p>
        </w:tc>
      </w:tr>
    </w:tbl>
    <w:p w14:paraId="666274F3" w14:textId="77777777" w:rsidR="00A601EE" w:rsidRPr="00A601EE" w:rsidRDefault="00A601EE" w:rsidP="00A601EE">
      <w:pPr>
        <w:pStyle w:val="BodyText"/>
        <w:widowControl w:val="0"/>
        <w:spacing w:after="0"/>
        <w:ind w:firstLine="288"/>
        <w:contextualSpacing/>
        <w:rPr>
          <w:rFonts w:ascii="Times New Roman" w:eastAsia="Malgun Gothic" w:hAnsi="Times New Roman"/>
          <w:sz w:val="22"/>
          <w:szCs w:val="22"/>
          <w:lang w:eastAsia="zh-CN"/>
        </w:rPr>
      </w:pPr>
    </w:p>
    <w:p w14:paraId="6A2D69EA" w14:textId="77777777" w:rsidR="00A601EE" w:rsidRPr="00A601EE" w:rsidRDefault="00A601EE" w:rsidP="00A601EE">
      <w:pPr>
        <w:pStyle w:val="BodyText"/>
        <w:widowControl w:val="0"/>
        <w:spacing w:after="0"/>
        <w:ind w:firstLine="288"/>
        <w:contextualSpacing/>
        <w:rPr>
          <w:rFonts w:ascii="Times New Roman" w:eastAsia="Malgun Gothic" w:hAnsi="Times New Roman"/>
          <w:sz w:val="22"/>
          <w:szCs w:val="22"/>
          <w:lang w:eastAsia="zh-CN"/>
        </w:rPr>
      </w:pPr>
    </w:p>
    <w:p w14:paraId="394409FA" w14:textId="77777777" w:rsidR="00E4552A" w:rsidRDefault="00E4552A" w:rsidP="00DF60E2">
      <w:pPr>
        <w:rPr>
          <w:lang w:eastAsia="x-none"/>
        </w:rPr>
      </w:pPr>
    </w:p>
    <w:p w14:paraId="4B08870F" w14:textId="77777777" w:rsidR="00DF60E2" w:rsidRDefault="00DF60E2" w:rsidP="00DF60E2">
      <w:pPr>
        <w:rPr>
          <w:lang w:eastAsia="x-none"/>
        </w:rPr>
      </w:pPr>
      <w:r>
        <w:rPr>
          <w:lang w:eastAsia="x-none"/>
        </w:rPr>
        <w:t>R1-2406621</w:t>
      </w:r>
      <w:r>
        <w:rPr>
          <w:lang w:eastAsia="x-none"/>
        </w:rPr>
        <w:tab/>
        <w:t>Moderator summary on maintenance issues for Rel-18 CSI enhancements</w:t>
      </w:r>
      <w:r>
        <w:rPr>
          <w:lang w:eastAsia="x-none"/>
        </w:rPr>
        <w:tab/>
        <w:t>Moderator (Samsung)</w:t>
      </w:r>
    </w:p>
    <w:p w14:paraId="15A71A18" w14:textId="6F11F153" w:rsidR="004A23B8" w:rsidRDefault="004A23B8" w:rsidP="004A23B8">
      <w:pPr>
        <w:rPr>
          <w:lang w:eastAsia="x-none"/>
        </w:rPr>
      </w:pPr>
      <w:r w:rsidRPr="007417F0">
        <w:rPr>
          <w:b/>
          <w:bCs/>
          <w:lang w:eastAsia="x-none"/>
        </w:rPr>
        <w:t>R1-2406633</w:t>
      </w:r>
      <w:r>
        <w:rPr>
          <w:lang w:eastAsia="x-none"/>
        </w:rPr>
        <w:tab/>
        <w:t>Moderator summary on maintenance issues for Rel-18 CSI enhancements</w:t>
      </w:r>
      <w:r>
        <w:rPr>
          <w:lang w:eastAsia="x-none"/>
        </w:rPr>
        <w:tab/>
        <w:t>Moderator (Samsung)</w:t>
      </w:r>
    </w:p>
    <w:p w14:paraId="6247E6F1" w14:textId="77777777" w:rsidR="004A23B8" w:rsidRDefault="004A23B8" w:rsidP="00DF60E2">
      <w:pPr>
        <w:rPr>
          <w:lang w:eastAsia="x-none"/>
        </w:rPr>
      </w:pPr>
    </w:p>
    <w:p w14:paraId="3E2B16B8"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2F992531" w14:textId="22560E7C" w:rsidR="005748FB" w:rsidRPr="0078742B" w:rsidRDefault="005748FB" w:rsidP="005748FB">
      <w:pPr>
        <w:snapToGrid w:val="0"/>
        <w:rPr>
          <w:rFonts w:cs="Calibri"/>
          <w:szCs w:val="20"/>
          <w:lang w:eastAsia="zh-CN"/>
        </w:rPr>
      </w:pPr>
      <w:r w:rsidRPr="0078742B">
        <w:rPr>
          <w:rFonts w:eastAsia="SimSun"/>
          <w:iCs/>
          <w:szCs w:val="20"/>
        </w:rPr>
        <w:t>For the Rel-18 Type-II codebook refinement</w:t>
      </w:r>
      <w:r w:rsidRPr="0078742B">
        <w:rPr>
          <w:rFonts w:eastAsia="SimSun"/>
          <w:szCs w:val="20"/>
          <w:lang w:eastAsia="zh-CN"/>
        </w:rPr>
        <w:t xml:space="preserve">, </w:t>
      </w:r>
      <w:r w:rsidRPr="0078742B">
        <w:rPr>
          <w:rFonts w:cs="Calibri"/>
          <w:szCs w:val="20"/>
          <w:lang w:eastAsia="zh-CN"/>
        </w:rPr>
        <w:t>adopt the following TP for TS 38.214</w:t>
      </w:r>
      <w:r>
        <w:rPr>
          <w:rFonts w:cs="Calibri"/>
          <w:szCs w:val="20"/>
          <w:lang w:eastAsia="zh-CN"/>
        </w:rPr>
        <w:t xml:space="preserve">. </w:t>
      </w:r>
      <w:r w:rsidRPr="008461A0">
        <w:rPr>
          <w:rFonts w:cs="Calibri"/>
          <w:szCs w:val="20"/>
          <w:highlight w:val="green"/>
          <w:lang w:eastAsia="zh-CN"/>
        </w:rPr>
        <w:t>Final CR in R1-240</w:t>
      </w:r>
      <w:r w:rsidR="008461A0" w:rsidRPr="008461A0">
        <w:rPr>
          <w:rFonts w:cs="Calibri"/>
          <w:szCs w:val="20"/>
          <w:highlight w:val="green"/>
          <w:lang w:eastAsia="zh-CN"/>
        </w:rPr>
        <w:t>7361</w:t>
      </w:r>
      <w:r w:rsidRPr="008461A0">
        <w:rPr>
          <w:rFonts w:cs="Calibri"/>
          <w:szCs w:val="20"/>
          <w:highlight w:val="green"/>
          <w:lang w:eastAsia="zh-CN"/>
        </w:rPr>
        <w:t>.</w:t>
      </w:r>
    </w:p>
    <w:p w14:paraId="3570780F" w14:textId="77777777" w:rsidR="005748FB" w:rsidRDefault="005748FB" w:rsidP="00DF60E2">
      <w:pPr>
        <w:rPr>
          <w:lang w:eastAsia="x-none"/>
        </w:rPr>
      </w:pPr>
    </w:p>
    <w:p w14:paraId="7554FCC4" w14:textId="77777777" w:rsidR="005748FB" w:rsidRPr="005748FB" w:rsidRDefault="005748FB" w:rsidP="005748FB">
      <w:pPr>
        <w:rPr>
          <w:lang w:eastAsia="x-none"/>
        </w:rPr>
      </w:pPr>
      <w:bookmarkStart w:id="73" w:name="_Toc12021486"/>
      <w:bookmarkStart w:id="74" w:name="_Toc20311598"/>
      <w:bookmarkStart w:id="75" w:name="_Toc26719423"/>
      <w:bookmarkStart w:id="76" w:name="_Toc29894858"/>
      <w:bookmarkStart w:id="77" w:name="_Toc29899157"/>
      <w:bookmarkStart w:id="78" w:name="_Toc29899575"/>
      <w:bookmarkStart w:id="79" w:name="_Toc29917312"/>
      <w:bookmarkStart w:id="80" w:name="_Toc36498186"/>
      <w:bookmarkStart w:id="81" w:name="_Toc45699213"/>
      <w:bookmarkStart w:id="82" w:name="_Toc106629457"/>
      <w:bookmarkStart w:id="83" w:name="_Ref491451763"/>
      <w:bookmarkStart w:id="84" w:name="_Ref491466492"/>
      <w:bookmarkStart w:id="85" w:name="_Toc11352101"/>
      <w:r w:rsidRPr="005748FB">
        <w:rPr>
          <w:lang w:eastAsia="x-none"/>
        </w:rPr>
        <w:t>5.2.2.2.8</w:t>
      </w:r>
      <w:r w:rsidRPr="005748FB">
        <w:rPr>
          <w:lang w:eastAsia="x-none"/>
        </w:rPr>
        <w:tab/>
        <w:t xml:space="preserve"> Enhanced Type II codebook for CJT</w:t>
      </w:r>
    </w:p>
    <w:p w14:paraId="5871DA52" w14:textId="77777777" w:rsidR="005748FB" w:rsidRPr="00F91569" w:rsidRDefault="005748FB" w:rsidP="005748FB">
      <w:pPr>
        <w:spacing w:beforeLines="50" w:before="120" w:afterLines="50" w:after="120"/>
        <w:jc w:val="center"/>
        <w:rPr>
          <w:rFonts w:eastAsia="SimSun"/>
          <w:color w:val="FF0000"/>
          <w:sz w:val="32"/>
          <w:szCs w:val="32"/>
          <w:lang w:eastAsia="zh-CN"/>
        </w:rPr>
      </w:pPr>
      <w:r w:rsidRPr="00105C8D">
        <w:rPr>
          <w:rFonts w:eastAsia="SimSun" w:hint="eastAsia"/>
          <w:color w:val="FF0000"/>
          <w:sz w:val="32"/>
          <w:szCs w:val="32"/>
          <w:lang w:eastAsia="zh-CN"/>
        </w:rPr>
        <w:t>&lt;Unchanged part omitted&gt;</w:t>
      </w:r>
    </w:p>
    <w:p w14:paraId="22D16404" w14:textId="1ACF5EDA" w:rsidR="005748FB" w:rsidRPr="00105C8D" w:rsidRDefault="005748FB" w:rsidP="005748FB">
      <w:pPr>
        <w:spacing w:after="180"/>
        <w:rPr>
          <w:rFonts w:eastAsia="SimSun"/>
          <w:noProof/>
          <w:szCs w:val="20"/>
        </w:rPr>
      </w:pPr>
      <w:r w:rsidRPr="00105C8D">
        <w:rPr>
          <w:rFonts w:eastAsia="Calibri"/>
          <w:szCs w:val="20"/>
          <w:lang w:eastAsia="en-GB"/>
        </w:rPr>
        <w:t xml:space="preserve">The bitmap parameter </w:t>
      </w:r>
      <w:r w:rsidRPr="00105C8D">
        <w:rPr>
          <w:rFonts w:eastAsia="SimSun"/>
          <w:i/>
          <w:iCs/>
          <w:szCs w:val="20"/>
          <w:lang w:eastAsia="en-GB"/>
        </w:rPr>
        <w:t>n1-n2-codebookSubsetRestrictionList-r18</w:t>
      </w:r>
      <w:r w:rsidRPr="00105C8D">
        <w:rPr>
          <w:rFonts w:eastAsia="Calibri"/>
          <w:szCs w:val="20"/>
          <w:lang w:eastAsia="en-GB"/>
        </w:rPr>
        <w:t xml:space="preserve"> is configured </w:t>
      </w:r>
      <w:r w:rsidRPr="00105C8D">
        <w:rPr>
          <w:rFonts w:eastAsia="Calibri"/>
          <w:strike/>
          <w:color w:val="FF0000"/>
          <w:szCs w:val="20"/>
          <w:lang w:eastAsia="en-GB"/>
        </w:rPr>
        <w:t>per CSI-RS resource and</w:t>
      </w:r>
      <w:r w:rsidRPr="00105C8D">
        <w:rPr>
          <w:rFonts w:eastAsia="Calibri"/>
          <w:color w:val="FF0000"/>
          <w:szCs w:val="20"/>
          <w:lang w:eastAsia="en-GB"/>
        </w:rPr>
        <w:t xml:space="preserve"> </w:t>
      </w:r>
      <w:r w:rsidRPr="00105C8D">
        <w:rPr>
          <w:rFonts w:eastAsia="Calibri"/>
          <w:szCs w:val="20"/>
          <w:lang w:eastAsia="en-GB"/>
        </w:rPr>
        <w:t xml:space="preserve">for </w:t>
      </w:r>
      <w:r w:rsidRPr="00105C8D">
        <w:rPr>
          <w:rFonts w:eastAsia="Calibri"/>
          <w:strike/>
          <w:color w:val="FF0000"/>
          <w:szCs w:val="20"/>
          <w:lang w:eastAsia="en-GB"/>
        </w:rPr>
        <w:t>at least one of</w:t>
      </w:r>
      <w:r w:rsidRPr="00105C8D">
        <w:rPr>
          <w:rFonts w:eastAsia="Calibri"/>
          <w:color w:val="FF0000"/>
          <w:szCs w:val="20"/>
          <w:lang w:eastAsia="en-GB"/>
        </w:rPr>
        <w:t xml:space="preserve"> </w:t>
      </w:r>
      <w:r w:rsidRPr="00105C8D">
        <w:rPr>
          <w:rFonts w:eastAsia="Calibri"/>
          <w:szCs w:val="20"/>
          <w:lang w:eastAsia="en-GB"/>
        </w:rPr>
        <w:t xml:space="preserve">the </w:t>
      </w:r>
      <m:oMath>
        <m:sSub>
          <m:sSubPr>
            <m:ctrlPr>
              <w:rPr>
                <w:rFonts w:ascii="Cambria Math" w:eastAsia="Calibri" w:hAnsi="Cambria Math"/>
                <w:i/>
                <w:szCs w:val="20"/>
                <w:lang w:eastAsia="en-GB"/>
              </w:rPr>
            </m:ctrlPr>
          </m:sSubPr>
          <m:e>
            <m:r>
              <w:rPr>
                <w:rFonts w:ascii="Cambria Math" w:eastAsia="Calibri" w:hAnsi="Cambria Math"/>
                <w:szCs w:val="20"/>
                <w:lang w:eastAsia="en-GB"/>
              </w:rPr>
              <m:t>N</m:t>
            </m:r>
          </m:e>
          <m:sub>
            <m:r>
              <w:rPr>
                <w:rFonts w:ascii="Cambria Math" w:eastAsia="Calibri" w:hAnsi="Cambria Math"/>
                <w:szCs w:val="20"/>
                <w:lang w:eastAsia="en-GB"/>
              </w:rPr>
              <m:t>TRP</m:t>
            </m:r>
          </m:sub>
        </m:sSub>
      </m:oMath>
      <w:r w:rsidRPr="00105C8D">
        <w:rPr>
          <w:rFonts w:eastAsia="Calibri"/>
          <w:szCs w:val="20"/>
          <w:lang w:eastAsia="en-GB"/>
        </w:rPr>
        <w:t xml:space="preserve"> CSI-RS resources, and it is configured as described in Clause 5.2.2.2.5, where only the bit values '00' or '11' of Table 5.2.2.2.5-6 are configurable. If parameter </w:t>
      </w:r>
      <w:r w:rsidRPr="00105C8D">
        <w:rPr>
          <w:rFonts w:eastAsia="SimSun"/>
          <w:i/>
          <w:iCs/>
          <w:strike/>
          <w:color w:val="FF0000"/>
          <w:szCs w:val="20"/>
          <w:lang w:eastAsia="en-GB"/>
        </w:rPr>
        <w:t>n1-n2-codebookSubsetRestrictionList-r18</w:t>
      </w:r>
      <w:r w:rsidRPr="00105C8D">
        <w:rPr>
          <w:rFonts w:eastAsia="Calibri"/>
          <w:color w:val="FF0000"/>
          <w:szCs w:val="20"/>
          <w:lang w:eastAsia="en-GB"/>
        </w:rPr>
        <w:t xml:space="preserve"> </w:t>
      </w:r>
      <w:r>
        <w:rPr>
          <w:rFonts w:eastAsia="SimSun"/>
          <w:i/>
          <w:iCs/>
          <w:color w:val="FF0000"/>
          <w:szCs w:val="20"/>
          <w:lang w:eastAsia="zh-CN"/>
        </w:rPr>
        <w:t>cbsr</w:t>
      </w:r>
      <w:r w:rsidRPr="00670B2C">
        <w:rPr>
          <w:rFonts w:eastAsia="SimSun"/>
          <w:i/>
          <w:iCs/>
          <w:color w:val="FF0000"/>
          <w:szCs w:val="20"/>
          <w:lang w:eastAsia="zh-CN"/>
        </w:rPr>
        <w:t>-</w:t>
      </w:r>
      <w:r>
        <w:rPr>
          <w:rFonts w:eastAsia="SimSun"/>
          <w:i/>
          <w:iCs/>
          <w:color w:val="FF0000"/>
          <w:szCs w:val="20"/>
          <w:lang w:eastAsia="zh-CN"/>
        </w:rPr>
        <w:t>l</w:t>
      </w:r>
      <w:r w:rsidRPr="00670B2C">
        <w:rPr>
          <w:rFonts w:eastAsia="SimSun"/>
          <w:i/>
          <w:iCs/>
          <w:color w:val="FF0000"/>
          <w:szCs w:val="20"/>
          <w:lang w:eastAsia="zh-CN"/>
        </w:rPr>
        <w:t>ist</w:t>
      </w:r>
      <w:r>
        <w:rPr>
          <w:rFonts w:eastAsia="SimSun"/>
          <w:i/>
          <w:iCs/>
          <w:color w:val="FF0000"/>
          <w:szCs w:val="20"/>
          <w:lang w:eastAsia="zh-CN"/>
        </w:rPr>
        <w:t>-r18</w:t>
      </w:r>
      <w:r w:rsidRPr="00670B2C">
        <w:rPr>
          <w:rFonts w:eastAsia="SimSun"/>
          <w:i/>
          <w:iCs/>
          <w:color w:val="FF0000"/>
          <w:szCs w:val="20"/>
          <w:lang w:eastAsia="zh-CN"/>
        </w:rPr>
        <w:t xml:space="preserve"> </w:t>
      </w:r>
      <w:r>
        <w:rPr>
          <w:rFonts w:eastAsia="SimSun"/>
          <w:iCs/>
          <w:color w:val="FF0000"/>
          <w:szCs w:val="20"/>
          <w:lang w:eastAsia="zh-CN"/>
        </w:rPr>
        <w:t xml:space="preserve">does not include an element associated with </w:t>
      </w:r>
      <w:r w:rsidRPr="000F6ACB">
        <w:rPr>
          <w:rFonts w:eastAsia="Calibri"/>
          <w:strike/>
          <w:color w:val="FF0000"/>
          <w:szCs w:val="20"/>
          <w:lang w:eastAsia="en-GB"/>
        </w:rPr>
        <w:t>is not configured for</w:t>
      </w:r>
      <w:r w:rsidRPr="00670B2C">
        <w:rPr>
          <w:rFonts w:eastAsia="Calibri"/>
          <w:strike/>
          <w:color w:val="FF0000"/>
          <w:szCs w:val="20"/>
          <w:lang w:eastAsia="en-GB"/>
        </w:rPr>
        <w:t xml:space="preserve"> </w:t>
      </w:r>
      <w:r w:rsidRPr="005748FB">
        <w:rPr>
          <w:rFonts w:eastAsia="Calibri"/>
          <w:color w:val="000000"/>
          <w:szCs w:val="20"/>
          <w:lang w:eastAsia="en-GB"/>
        </w:rPr>
        <w:t>a CSI-RS resource</w:t>
      </w:r>
      <w:r w:rsidRPr="00105C8D">
        <w:rPr>
          <w:rFonts w:eastAsia="Calibri"/>
          <w:szCs w:val="20"/>
          <w:lang w:eastAsia="en-GB"/>
        </w:rPr>
        <w:t xml:space="preserve">, no restriction is applied to the selection of vectors </w:t>
      </w:r>
      <m:oMath>
        <m:sSub>
          <m:sSubPr>
            <m:ctrlPr>
              <w:rPr>
                <w:rFonts w:ascii="Cambria Math" w:eastAsia="SimSun" w:hAnsi="Cambria Math"/>
                <w:i/>
                <w:noProof/>
                <w:szCs w:val="20"/>
              </w:rPr>
            </m:ctrlPr>
          </m:sSubPr>
          <m:e>
            <m:r>
              <w:rPr>
                <w:rFonts w:ascii="Cambria Math" w:eastAsia="SimSun" w:hAnsi="Cambria Math"/>
                <w:noProof/>
                <w:szCs w:val="22"/>
              </w:rPr>
              <m:t>v</m:t>
            </m:r>
          </m:e>
          <m:sub>
            <m:sSubSup>
              <m:sSubSupPr>
                <m:ctrlPr>
                  <w:rPr>
                    <w:rFonts w:ascii="Cambria Math" w:eastAsia="SimSun" w:hAnsi="Cambria Math"/>
                    <w:i/>
                    <w:noProof/>
                    <w:szCs w:val="20"/>
                  </w:rPr>
                </m:ctrlPr>
              </m:sSubSupPr>
              <m:e>
                <m:r>
                  <w:rPr>
                    <w:rFonts w:ascii="Cambria Math" w:eastAsia="SimSun" w:hAnsi="Cambria Math"/>
                    <w:noProof/>
                    <w:szCs w:val="22"/>
                  </w:rPr>
                  <m:t>m</m:t>
                </m:r>
              </m:e>
              <m:sub>
                <m:r>
                  <w:rPr>
                    <w:rFonts w:ascii="Cambria Math" w:eastAsia="SimSun" w:hAnsi="Cambria Math"/>
                    <w:noProof/>
                    <w:szCs w:val="22"/>
                  </w:rPr>
                  <m:t>1,j</m:t>
                </m:r>
              </m:sub>
              <m:sup>
                <m:d>
                  <m:dPr>
                    <m:ctrlPr>
                      <w:rPr>
                        <w:rFonts w:ascii="Cambria Math" w:eastAsia="SimSun" w:hAnsi="Cambria Math"/>
                        <w:i/>
                        <w:noProof/>
                        <w:szCs w:val="20"/>
                      </w:rPr>
                    </m:ctrlPr>
                  </m:dPr>
                  <m:e>
                    <m:r>
                      <w:rPr>
                        <w:rFonts w:ascii="Cambria Math" w:eastAsia="SimSun" w:hAnsi="Cambria Math"/>
                        <w:noProof/>
                        <w:szCs w:val="22"/>
                      </w:rPr>
                      <m:t>i</m:t>
                    </m:r>
                  </m:e>
                </m:d>
              </m:sup>
            </m:sSubSup>
            <m:r>
              <w:rPr>
                <w:rFonts w:ascii="Cambria Math" w:eastAsia="SimSun" w:hAnsi="Cambria Math"/>
                <w:noProof/>
                <w:szCs w:val="22"/>
              </w:rPr>
              <m:t>,</m:t>
            </m:r>
            <m:sSubSup>
              <m:sSubSupPr>
                <m:ctrlPr>
                  <w:rPr>
                    <w:rFonts w:ascii="Cambria Math" w:eastAsia="SimSun" w:hAnsi="Cambria Math"/>
                    <w:i/>
                    <w:noProof/>
                    <w:szCs w:val="20"/>
                  </w:rPr>
                </m:ctrlPr>
              </m:sSubSupPr>
              <m:e>
                <m:r>
                  <w:rPr>
                    <w:rFonts w:ascii="Cambria Math" w:eastAsia="SimSun" w:hAnsi="Cambria Math"/>
                    <w:noProof/>
                    <w:szCs w:val="22"/>
                  </w:rPr>
                  <m:t>m</m:t>
                </m:r>
              </m:e>
              <m:sub>
                <m:r>
                  <w:rPr>
                    <w:rFonts w:ascii="Cambria Math" w:eastAsia="SimSun" w:hAnsi="Cambria Math"/>
                    <w:noProof/>
                    <w:szCs w:val="22"/>
                  </w:rPr>
                  <m:t>2,j</m:t>
                </m:r>
              </m:sub>
              <m:sup>
                <m:r>
                  <w:rPr>
                    <w:rFonts w:ascii="Cambria Math" w:eastAsia="SimSun" w:hAnsi="Cambria Math"/>
                    <w:noProof/>
                    <w:szCs w:val="22"/>
                  </w:rPr>
                  <m:t>(i)</m:t>
                </m:r>
              </m:sup>
            </m:sSubSup>
          </m:sub>
        </m:sSub>
      </m:oMath>
      <w:r w:rsidRPr="00105C8D">
        <w:rPr>
          <w:rFonts w:eastAsia="Calibri"/>
          <w:szCs w:val="20"/>
        </w:rPr>
        <w:t xml:space="preserve"> corresponding to</w:t>
      </w:r>
      <w:r>
        <w:rPr>
          <w:rFonts w:eastAsia="Calibri"/>
          <w:szCs w:val="20"/>
        </w:rPr>
        <w:t xml:space="preserve"> </w:t>
      </w:r>
      <w:r w:rsidRPr="00D338C8">
        <w:rPr>
          <w:rFonts w:eastAsia="Calibri"/>
          <w:szCs w:val="20"/>
        </w:rPr>
        <w:t>that resource</w:t>
      </w:r>
      <w:r>
        <w:rPr>
          <w:rFonts w:eastAsia="Calibri"/>
          <w:szCs w:val="20"/>
        </w:rPr>
        <w:t xml:space="preserve">. </w:t>
      </w:r>
      <w:r>
        <w:rPr>
          <w:rFonts w:eastAsia="Calibri"/>
          <w:color w:val="FF0000"/>
          <w:szCs w:val="20"/>
          <w:lang w:eastAsia="en-GB"/>
        </w:rPr>
        <w:t>If parameter</w:t>
      </w:r>
      <w:r w:rsidRPr="000F6ACB">
        <w:rPr>
          <w:rFonts w:eastAsia="Calibri"/>
          <w:color w:val="FF0000"/>
          <w:szCs w:val="20"/>
          <w:lang w:eastAsia="en-GB"/>
        </w:rPr>
        <w:t xml:space="preserve"> </w:t>
      </w:r>
      <w:r>
        <w:rPr>
          <w:rFonts w:eastAsia="SimSun"/>
          <w:i/>
          <w:iCs/>
          <w:color w:val="FF0000"/>
          <w:szCs w:val="20"/>
          <w:lang w:eastAsia="zh-CN"/>
        </w:rPr>
        <w:t>no</w:t>
      </w:r>
      <w:r w:rsidRPr="00670B2C">
        <w:rPr>
          <w:rFonts w:eastAsia="SimSun"/>
          <w:i/>
          <w:iCs/>
          <w:color w:val="FF0000"/>
          <w:szCs w:val="20"/>
          <w:lang w:eastAsia="zh-CN"/>
        </w:rPr>
        <w:t>-</w:t>
      </w:r>
      <w:r>
        <w:rPr>
          <w:rFonts w:eastAsia="SimSun"/>
          <w:i/>
          <w:iCs/>
          <w:color w:val="FF0000"/>
          <w:szCs w:val="20"/>
          <w:lang w:eastAsia="zh-CN"/>
        </w:rPr>
        <w:t xml:space="preserve">cbsr-r18 </w:t>
      </w:r>
      <w:r w:rsidRPr="000F6ACB">
        <w:rPr>
          <w:rFonts w:eastAsia="Calibri"/>
          <w:color w:val="FF0000"/>
          <w:szCs w:val="20"/>
          <w:lang w:eastAsia="en-GB"/>
        </w:rPr>
        <w:t>is configured</w:t>
      </w:r>
      <w:r>
        <w:rPr>
          <w:rFonts w:eastAsia="Calibri"/>
          <w:color w:val="FF0000"/>
          <w:szCs w:val="20"/>
          <w:lang w:eastAsia="en-GB"/>
        </w:rPr>
        <w:t>,</w:t>
      </w:r>
      <w:r w:rsidRPr="00670B2C">
        <w:rPr>
          <w:rFonts w:eastAsia="Calibri"/>
          <w:color w:val="FF0000"/>
          <w:szCs w:val="20"/>
        </w:rPr>
        <w:t xml:space="preserve"> </w:t>
      </w:r>
      <w:r w:rsidRPr="00D338C8">
        <w:rPr>
          <w:rFonts w:eastAsia="Calibri"/>
          <w:color w:val="FF0000"/>
          <w:szCs w:val="20"/>
          <w:lang w:eastAsia="en-GB"/>
        </w:rPr>
        <w:t xml:space="preserve">no restriction is applied to the selection of vectors </w:t>
      </w:r>
      <m:oMath>
        <m:sSub>
          <m:sSubPr>
            <m:ctrlPr>
              <w:rPr>
                <w:rFonts w:ascii="Cambria Math" w:eastAsia="SimSun" w:hAnsi="Cambria Math"/>
                <w:i/>
                <w:noProof/>
                <w:color w:val="FF0000"/>
                <w:szCs w:val="20"/>
              </w:rPr>
            </m:ctrlPr>
          </m:sSubPr>
          <m:e>
            <m:r>
              <w:rPr>
                <w:rFonts w:ascii="Cambria Math" w:eastAsia="SimSun" w:hAnsi="Cambria Math"/>
                <w:noProof/>
                <w:color w:val="FF0000"/>
                <w:szCs w:val="22"/>
              </w:rPr>
              <m:t>v</m:t>
            </m:r>
          </m:e>
          <m:sub>
            <m:sSubSup>
              <m:sSubSupPr>
                <m:ctrlPr>
                  <w:rPr>
                    <w:rFonts w:ascii="Cambria Math" w:eastAsia="SimSun" w:hAnsi="Cambria Math"/>
                    <w:i/>
                    <w:noProof/>
                    <w:color w:val="FF0000"/>
                    <w:szCs w:val="20"/>
                  </w:rPr>
                </m:ctrlPr>
              </m:sSubSupPr>
              <m:e>
                <m:r>
                  <w:rPr>
                    <w:rFonts w:ascii="Cambria Math" w:eastAsia="SimSun" w:hAnsi="Cambria Math"/>
                    <w:noProof/>
                    <w:color w:val="FF0000"/>
                    <w:szCs w:val="22"/>
                  </w:rPr>
                  <m:t>m</m:t>
                </m:r>
              </m:e>
              <m:sub>
                <m:r>
                  <w:rPr>
                    <w:rFonts w:ascii="Cambria Math" w:eastAsia="SimSun" w:hAnsi="Cambria Math"/>
                    <w:noProof/>
                    <w:color w:val="FF0000"/>
                    <w:szCs w:val="22"/>
                  </w:rPr>
                  <m:t>1,j</m:t>
                </m:r>
              </m:sub>
              <m:sup>
                <m:d>
                  <m:dPr>
                    <m:ctrlPr>
                      <w:rPr>
                        <w:rFonts w:ascii="Cambria Math" w:eastAsia="SimSun" w:hAnsi="Cambria Math"/>
                        <w:i/>
                        <w:noProof/>
                        <w:color w:val="FF0000"/>
                        <w:szCs w:val="20"/>
                      </w:rPr>
                    </m:ctrlPr>
                  </m:dPr>
                  <m:e>
                    <m:r>
                      <w:rPr>
                        <w:rFonts w:ascii="Cambria Math" w:eastAsia="SimSun" w:hAnsi="Cambria Math"/>
                        <w:noProof/>
                        <w:color w:val="FF0000"/>
                        <w:szCs w:val="22"/>
                      </w:rPr>
                      <m:t>i</m:t>
                    </m:r>
                  </m:e>
                </m:d>
              </m:sup>
            </m:sSubSup>
            <m:r>
              <w:rPr>
                <w:rFonts w:ascii="Cambria Math" w:eastAsia="SimSun" w:hAnsi="Cambria Math"/>
                <w:noProof/>
                <w:color w:val="FF0000"/>
                <w:szCs w:val="22"/>
              </w:rPr>
              <m:t>,</m:t>
            </m:r>
            <m:sSubSup>
              <m:sSubSupPr>
                <m:ctrlPr>
                  <w:rPr>
                    <w:rFonts w:ascii="Cambria Math" w:eastAsia="SimSun" w:hAnsi="Cambria Math"/>
                    <w:i/>
                    <w:noProof/>
                    <w:color w:val="FF0000"/>
                    <w:szCs w:val="20"/>
                  </w:rPr>
                </m:ctrlPr>
              </m:sSubSupPr>
              <m:e>
                <m:r>
                  <w:rPr>
                    <w:rFonts w:ascii="Cambria Math" w:eastAsia="SimSun" w:hAnsi="Cambria Math"/>
                    <w:noProof/>
                    <w:color w:val="FF0000"/>
                    <w:szCs w:val="22"/>
                  </w:rPr>
                  <m:t>m</m:t>
                </m:r>
              </m:e>
              <m:sub>
                <m:r>
                  <w:rPr>
                    <w:rFonts w:ascii="Cambria Math" w:eastAsia="SimSun" w:hAnsi="Cambria Math"/>
                    <w:noProof/>
                    <w:color w:val="FF0000"/>
                    <w:szCs w:val="22"/>
                  </w:rPr>
                  <m:t>2,j</m:t>
                </m:r>
              </m:sub>
              <m:sup>
                <m:r>
                  <w:rPr>
                    <w:rFonts w:ascii="Cambria Math" w:eastAsia="SimSun" w:hAnsi="Cambria Math"/>
                    <w:noProof/>
                    <w:color w:val="FF0000"/>
                    <w:szCs w:val="22"/>
                  </w:rPr>
                  <m:t>(i)</m:t>
                </m:r>
              </m:sup>
            </m:sSubSup>
          </m:sub>
        </m:sSub>
      </m:oMath>
      <w:r w:rsidRPr="00D338C8">
        <w:rPr>
          <w:rFonts w:eastAsia="Calibri"/>
          <w:color w:val="FF0000"/>
          <w:szCs w:val="20"/>
        </w:rPr>
        <w:t xml:space="preserve"> corresponding to</w:t>
      </w:r>
      <w:r>
        <w:rPr>
          <w:rFonts w:eastAsia="Calibri"/>
          <w:color w:val="FF0000"/>
          <w:szCs w:val="20"/>
        </w:rPr>
        <w:t xml:space="preserve"> any of</w:t>
      </w:r>
      <w:r>
        <w:rPr>
          <w:rFonts w:eastAsia="Calibri"/>
          <w:szCs w:val="20"/>
        </w:rPr>
        <w:t xml:space="preserve"> </w:t>
      </w:r>
      <w:r w:rsidRPr="00670B2C">
        <w:rPr>
          <w:rFonts w:eastAsia="Calibri"/>
          <w:color w:val="FF0000"/>
          <w:szCs w:val="20"/>
        </w:rPr>
        <w:t xml:space="preserve">the </w:t>
      </w:r>
      <m:oMath>
        <m:sSub>
          <m:sSubPr>
            <m:ctrlPr>
              <w:rPr>
                <w:rFonts w:ascii="Cambria Math" w:eastAsia="Calibri" w:hAnsi="Cambria Math"/>
                <w:i/>
                <w:color w:val="FF0000"/>
                <w:szCs w:val="20"/>
                <w:lang w:eastAsia="en-GB"/>
              </w:rPr>
            </m:ctrlPr>
          </m:sSubPr>
          <m:e>
            <m:r>
              <w:rPr>
                <w:rFonts w:ascii="Cambria Math" w:eastAsia="Calibri" w:hAnsi="Cambria Math"/>
                <w:color w:val="FF0000"/>
                <w:szCs w:val="20"/>
                <w:lang w:eastAsia="en-GB"/>
              </w:rPr>
              <m:t>N</m:t>
            </m:r>
          </m:e>
          <m:sub>
            <m:r>
              <w:rPr>
                <w:rFonts w:ascii="Cambria Math" w:eastAsia="Calibri" w:hAnsi="Cambria Math"/>
                <w:color w:val="FF0000"/>
                <w:szCs w:val="20"/>
                <w:lang w:eastAsia="en-GB"/>
              </w:rPr>
              <m:t>TRP</m:t>
            </m:r>
          </m:sub>
        </m:sSub>
      </m:oMath>
      <w:r w:rsidRPr="00670B2C">
        <w:rPr>
          <w:rFonts w:eastAsia="Calibri"/>
          <w:color w:val="FF0000"/>
          <w:szCs w:val="20"/>
        </w:rPr>
        <w:t xml:space="preserve"> CSI-RS resources</w:t>
      </w:r>
      <w:r w:rsidRPr="00105C8D">
        <w:rPr>
          <w:rFonts w:eastAsia="Calibri"/>
          <w:szCs w:val="20"/>
        </w:rPr>
        <w:t>.</w:t>
      </w:r>
    </w:p>
    <w:p w14:paraId="55F6BA54" w14:textId="77777777" w:rsidR="005748FB" w:rsidRPr="00105C8D" w:rsidRDefault="005748FB" w:rsidP="005748FB">
      <w:pPr>
        <w:spacing w:beforeLines="50" w:before="120" w:afterLines="50" w:after="120"/>
        <w:jc w:val="center"/>
        <w:rPr>
          <w:rFonts w:eastAsia="SimSun"/>
          <w:color w:val="FF0000"/>
          <w:sz w:val="32"/>
          <w:szCs w:val="32"/>
          <w:lang w:eastAsia="zh-CN"/>
        </w:rPr>
      </w:pPr>
      <w:r w:rsidRPr="00105C8D">
        <w:rPr>
          <w:rFonts w:eastAsia="SimSun" w:hint="eastAsia"/>
          <w:color w:val="FF0000"/>
          <w:sz w:val="32"/>
          <w:szCs w:val="32"/>
          <w:lang w:eastAsia="zh-CN"/>
        </w:rPr>
        <w:t>&lt;Unchanged part omitted&gt;</w:t>
      </w:r>
      <w:bookmarkEnd w:id="73"/>
      <w:bookmarkEnd w:id="74"/>
      <w:bookmarkEnd w:id="75"/>
      <w:bookmarkEnd w:id="76"/>
      <w:bookmarkEnd w:id="77"/>
      <w:bookmarkEnd w:id="78"/>
      <w:bookmarkEnd w:id="79"/>
      <w:bookmarkEnd w:id="80"/>
      <w:bookmarkEnd w:id="81"/>
      <w:bookmarkEnd w:id="82"/>
      <w:bookmarkEnd w:id="83"/>
      <w:bookmarkEnd w:id="84"/>
      <w:bookmarkEnd w:id="85"/>
    </w:p>
    <w:p w14:paraId="19DC9E7C" w14:textId="77777777" w:rsidR="004A23B8" w:rsidRDefault="004A23B8" w:rsidP="00DF60E2">
      <w:pPr>
        <w:rPr>
          <w:lang w:eastAsia="x-none"/>
        </w:rPr>
      </w:pPr>
    </w:p>
    <w:p w14:paraId="0404CB76" w14:textId="79E687DD" w:rsidR="00DF60E2" w:rsidRDefault="00DF60E2" w:rsidP="00661872">
      <w:pPr>
        <w:rPr>
          <w:lang w:eastAsia="x-none"/>
        </w:rPr>
      </w:pPr>
      <w:r w:rsidRPr="005748FB">
        <w:rPr>
          <w:b/>
          <w:bCs/>
          <w:lang w:eastAsia="x-none"/>
        </w:rPr>
        <w:t>R1-2407188</w:t>
      </w:r>
      <w:r w:rsidRPr="00DF60E2">
        <w:rPr>
          <w:lang w:eastAsia="x-none"/>
        </w:rPr>
        <w:tab/>
        <w:t>Summary on Rel-18 STxMP</w:t>
      </w:r>
      <w:r w:rsidRPr="00DF60E2">
        <w:rPr>
          <w:lang w:eastAsia="x-none"/>
        </w:rPr>
        <w:tab/>
        <w:t>Moderator (OPPO)</w:t>
      </w:r>
    </w:p>
    <w:p w14:paraId="1C22FE61" w14:textId="77777777" w:rsidR="005748FB" w:rsidRDefault="005748FB" w:rsidP="00661872">
      <w:pPr>
        <w:rPr>
          <w:lang w:eastAsia="x-none"/>
        </w:rPr>
      </w:pPr>
    </w:p>
    <w:p w14:paraId="161373C1"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600368DC" w14:textId="5D6E6731" w:rsidR="005748FB" w:rsidRDefault="005748FB" w:rsidP="005748FB">
      <w:pPr>
        <w:rPr>
          <w:lang w:eastAsia="zh-CN"/>
        </w:rPr>
      </w:pPr>
      <w:r>
        <w:rPr>
          <w:szCs w:val="20"/>
          <w:lang w:eastAsia="zh-CN"/>
        </w:rPr>
        <w:t xml:space="preserve">Adopt the following TP for TS 38.214. </w:t>
      </w:r>
      <w:r w:rsidRPr="00C52A75">
        <w:rPr>
          <w:szCs w:val="20"/>
          <w:highlight w:val="green"/>
          <w:lang w:eastAsia="zh-CN"/>
        </w:rPr>
        <w:t>Final CR in R1-24</w:t>
      </w:r>
      <w:r w:rsidR="00C52A75" w:rsidRPr="00C52A75">
        <w:rPr>
          <w:szCs w:val="20"/>
          <w:highlight w:val="green"/>
          <w:lang w:eastAsia="zh-CN"/>
        </w:rPr>
        <w:t>07309.</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50"/>
      </w:tblGrid>
      <w:tr w:rsidR="005748FB" w14:paraId="13A95E67" w14:textId="77777777">
        <w:tc>
          <w:tcPr>
            <w:tcW w:w="9350" w:type="dxa"/>
            <w:shd w:val="clear" w:color="auto" w:fill="auto"/>
          </w:tcPr>
          <w:p w14:paraId="7DDA9796" w14:textId="77777777" w:rsidR="005748FB" w:rsidRDefault="005748FB">
            <w:pPr>
              <w:keepNext/>
              <w:keepLines/>
              <w:snapToGrid w:val="0"/>
              <w:spacing w:before="120" w:after="180" w:line="259" w:lineRule="auto"/>
              <w:ind w:left="1418" w:hanging="1418"/>
              <w:outlineLvl w:val="3"/>
              <w:rPr>
                <w:rFonts w:ascii="Arial" w:eastAsia="SimSun" w:hAnsi="Arial"/>
                <w:color w:val="000000"/>
                <w:sz w:val="24"/>
                <w:szCs w:val="20"/>
              </w:rPr>
            </w:pPr>
            <w:r>
              <w:rPr>
                <w:rFonts w:ascii="Arial" w:eastAsia="SimSun" w:hAnsi="Arial"/>
                <w:color w:val="000000"/>
                <w:sz w:val="24"/>
                <w:szCs w:val="20"/>
              </w:rPr>
              <w:t>6.1.1.2</w:t>
            </w:r>
            <w:r>
              <w:rPr>
                <w:rFonts w:ascii="Arial" w:eastAsia="SimSun" w:hAnsi="Arial"/>
                <w:color w:val="000000"/>
                <w:sz w:val="24"/>
                <w:szCs w:val="20"/>
              </w:rPr>
              <w:tab/>
              <w:t>Non-Codebook based UL transmission</w:t>
            </w:r>
          </w:p>
          <w:p w14:paraId="45F64343" w14:textId="77777777" w:rsidR="005748FB" w:rsidRDefault="005748FB">
            <w:pPr>
              <w:spacing w:after="180"/>
              <w:rPr>
                <w:rFonts w:eastAsia="SimSun"/>
                <w:color w:val="000000"/>
                <w:szCs w:val="20"/>
              </w:rPr>
            </w:pPr>
            <w:r>
              <w:rPr>
                <w:rFonts w:eastAsia="SimSun"/>
                <w:color w:val="000000"/>
                <w:szCs w:val="20"/>
              </w:rPr>
              <w:t xml:space="preserve">For non-codebook based transmission, PUSCH can be scheduled by DCI format 0_0, DCI format 0_1, DCI format 0_2, DCI format 0_3 or semi-statically configured to operate according to Clause 6.1.2.3. If this PUSCH is scheduled by DCI format 0_1, DCI format 0_2, DCI format 0_3 or semi-statically configured to operate according to Clause 6.1.2.3, the UE can determine its PUSCH precoder(s) and transmission rank based on the SRI(s) when multiple SRS resources are configured, where the SRI(s) is given by one or two SRS resource indicator(s) in DCI according to clause 7.3.1.1.2 and 7.3.1.1.3 of [5, 38.212] for DCI format 0_1 and DCI format 0_2, or the SRI is given by one SRS resource indicator in DCI according to clause 7.3.1.1.4 of [5, 38.212] for DCI format 0_3, or the SRI is given by </w:t>
            </w:r>
            <w:r>
              <w:rPr>
                <w:rFonts w:eastAsia="SimSun"/>
                <w:i/>
                <w:color w:val="000000"/>
                <w:szCs w:val="20"/>
              </w:rPr>
              <w:t>srs-ResourceIndicator</w:t>
            </w:r>
            <w:r>
              <w:rPr>
                <w:rFonts w:eastAsia="SimSun"/>
                <w:color w:val="000000"/>
                <w:szCs w:val="20"/>
              </w:rPr>
              <w:t xml:space="preserve"> according to clause 6.1.2.3, or SRIs given by </w:t>
            </w:r>
            <w:r>
              <w:rPr>
                <w:rFonts w:eastAsia="SimSun"/>
                <w:i/>
                <w:color w:val="000000"/>
                <w:szCs w:val="20"/>
              </w:rPr>
              <w:t>srs-ResourceIndicator</w:t>
            </w:r>
            <w:r>
              <w:rPr>
                <w:rFonts w:eastAsia="SimSun"/>
                <w:iCs/>
                <w:color w:val="000000"/>
                <w:szCs w:val="20"/>
              </w:rPr>
              <w:t xml:space="preserve"> and </w:t>
            </w:r>
            <w:r>
              <w:rPr>
                <w:rFonts w:eastAsia="SimSun"/>
                <w:i/>
                <w:color w:val="000000"/>
                <w:szCs w:val="20"/>
              </w:rPr>
              <w:t>srs-ResourceIndicator2</w:t>
            </w:r>
            <w:r>
              <w:rPr>
                <w:rFonts w:eastAsia="SimSun"/>
                <w:color w:val="000000"/>
                <w:szCs w:val="20"/>
              </w:rPr>
              <w:t xml:space="preserve"> according to clause 6.1.2.3.. The </w:t>
            </w:r>
            <w:r>
              <w:rPr>
                <w:rFonts w:eastAsia="SimSun"/>
                <w:i/>
                <w:color w:val="000000"/>
                <w:szCs w:val="20"/>
              </w:rPr>
              <w:t>SRS-ResourceSet(s)</w:t>
            </w:r>
            <w:r>
              <w:rPr>
                <w:rFonts w:eastAsia="SimSun"/>
                <w:color w:val="000000"/>
                <w:szCs w:val="20"/>
              </w:rPr>
              <w:t xml:space="preserve"> applicable for PUSCH scheduled by DCI format 0_1 and DCI format 0_2 are defined by the entries of the higher layer parameter </w:t>
            </w:r>
            <w:r>
              <w:rPr>
                <w:rFonts w:eastAsia="SimSun"/>
                <w:i/>
                <w:color w:val="000000"/>
                <w:szCs w:val="20"/>
              </w:rPr>
              <w:t>srs-ResourceSetToAddModList</w:t>
            </w:r>
            <w:r>
              <w:rPr>
                <w:rFonts w:eastAsia="SimSun"/>
                <w:color w:val="000000"/>
                <w:szCs w:val="20"/>
              </w:rPr>
              <w:t xml:space="preserve"> and </w:t>
            </w:r>
            <w:r>
              <w:rPr>
                <w:rFonts w:eastAsia="SimSun"/>
                <w:i/>
                <w:color w:val="000000"/>
                <w:szCs w:val="20"/>
              </w:rPr>
              <w:t>srs-ResourceSetToAddModListDCI-0-2</w:t>
            </w:r>
            <w:r>
              <w:rPr>
                <w:rFonts w:eastAsia="SimSun"/>
                <w:color w:val="000000"/>
                <w:szCs w:val="20"/>
              </w:rPr>
              <w:t xml:space="preserve"> in </w:t>
            </w:r>
            <w:r>
              <w:rPr>
                <w:rFonts w:eastAsia="SimSun"/>
                <w:i/>
                <w:color w:val="000000"/>
                <w:szCs w:val="20"/>
              </w:rPr>
              <w:t>SRS-config</w:t>
            </w:r>
            <w:r>
              <w:rPr>
                <w:rFonts w:eastAsia="SimSun"/>
                <w:color w:val="000000"/>
                <w:szCs w:val="20"/>
              </w:rPr>
              <w:t xml:space="preserve">, respectively. The UE shall use one or multiple SRS resources for SRS transmission, where, in </w:t>
            </w:r>
            <w:del w:id="86" w:author="Author" w:date="2024-08-06T18:20:00Z">
              <w:r>
                <w:rPr>
                  <w:rFonts w:eastAsia="SimSun"/>
                  <w:color w:val="000000"/>
                  <w:szCs w:val="20"/>
                </w:rPr>
                <w:delText xml:space="preserve">a </w:delText>
              </w:r>
            </w:del>
            <w:ins w:id="87" w:author="Author" w:date="2024-08-06T18:20:00Z">
              <w:r>
                <w:rPr>
                  <w:rFonts w:eastAsia="SimSun" w:hint="eastAsia"/>
                  <w:color w:val="000000"/>
                  <w:szCs w:val="20"/>
                  <w:lang w:eastAsia="zh-CN"/>
                </w:rPr>
                <w:t xml:space="preserve">one or two </w:t>
              </w:r>
            </w:ins>
            <w:r>
              <w:rPr>
                <w:rFonts w:eastAsia="SimSun"/>
                <w:color w:val="000000"/>
                <w:szCs w:val="20"/>
              </w:rPr>
              <w:t>SRS resource set</w:t>
            </w:r>
            <w:ins w:id="88" w:author="Author" w:date="2024-08-06T18:20:00Z">
              <w:r>
                <w:rPr>
                  <w:rFonts w:eastAsia="SimSun" w:hint="eastAsia"/>
                  <w:color w:val="000000"/>
                  <w:szCs w:val="20"/>
                  <w:lang w:eastAsia="zh-CN"/>
                </w:rPr>
                <w:t>(s)</w:t>
              </w:r>
            </w:ins>
            <w:r>
              <w:rPr>
                <w:rFonts w:eastAsia="SimSun"/>
                <w:color w:val="000000"/>
                <w:szCs w:val="20"/>
              </w:rPr>
              <w:t xml:space="preserve">, the maximum number of SRS resources which can be configured to the UE for simultaneous transmission in the same symbol and the maximum number of SRS resources are UE capabilities. </w:t>
            </w:r>
            <w:r>
              <w:rPr>
                <w:rFonts w:eastAsia="MS Mincho"/>
                <w:color w:val="000000"/>
                <w:szCs w:val="20"/>
              </w:rPr>
              <w:t xml:space="preserve">The SRS resources transmitted simultaneously occupy the same RBs. </w:t>
            </w:r>
            <w:r>
              <w:rPr>
                <w:rFonts w:eastAsia="SimSun"/>
                <w:iCs/>
                <w:szCs w:val="20"/>
              </w:rPr>
              <w:t xml:space="preserve">For a given CC, multiple SRS resources in a set with usage “nonCodebook” are not expected to be partially overlapped in time. </w:t>
            </w:r>
            <w:r>
              <w:rPr>
                <w:rFonts w:eastAsia="SimSun"/>
                <w:color w:val="000000"/>
                <w:szCs w:val="20"/>
              </w:rPr>
              <w:t xml:space="preserve">Only one SRS port for each SRS resource is configured. Only one or two SRS resource sets can be configured in </w:t>
            </w:r>
            <w:r>
              <w:rPr>
                <w:rFonts w:eastAsia="SimSun"/>
                <w:i/>
                <w:color w:val="000000"/>
                <w:szCs w:val="20"/>
              </w:rPr>
              <w:t>srs-ResourceSetToAddModList</w:t>
            </w:r>
            <w:r>
              <w:rPr>
                <w:rFonts w:eastAsia="SimSun"/>
                <w:color w:val="000000"/>
                <w:szCs w:val="20"/>
              </w:rPr>
              <w:t xml:space="preserve"> with higher layer parameter </w:t>
            </w:r>
            <w:r>
              <w:rPr>
                <w:rFonts w:eastAsia="SimSun"/>
                <w:i/>
                <w:color w:val="000000"/>
                <w:szCs w:val="20"/>
              </w:rPr>
              <w:t xml:space="preserve">usage </w:t>
            </w:r>
            <w:r>
              <w:rPr>
                <w:rFonts w:eastAsia="SimSun"/>
                <w:color w:val="000000"/>
                <w:szCs w:val="20"/>
              </w:rPr>
              <w:t xml:space="preserve">in </w:t>
            </w:r>
            <w:r>
              <w:rPr>
                <w:rFonts w:eastAsia="SimSun"/>
                <w:i/>
                <w:color w:val="000000"/>
                <w:szCs w:val="20"/>
              </w:rPr>
              <w:t>SRS-ResourceSet</w:t>
            </w:r>
            <w:r>
              <w:rPr>
                <w:rFonts w:eastAsia="SimSun"/>
                <w:color w:val="000000"/>
                <w:szCs w:val="20"/>
              </w:rPr>
              <w:t xml:space="preserve"> set to ‘nonCodebook’, and only one or two SRS resource sets can be configured in </w:t>
            </w:r>
            <w:r>
              <w:rPr>
                <w:rFonts w:eastAsia="SimSun"/>
                <w:i/>
                <w:color w:val="000000"/>
                <w:szCs w:val="20"/>
              </w:rPr>
              <w:t xml:space="preserve">srs-ResourceSetToAddModListDCI-0-2 </w:t>
            </w:r>
            <w:r>
              <w:rPr>
                <w:rFonts w:eastAsia="SimSun"/>
                <w:color w:val="000000"/>
                <w:szCs w:val="20"/>
              </w:rPr>
              <w:t xml:space="preserve">with higher layer parameter </w:t>
            </w:r>
            <w:r>
              <w:rPr>
                <w:rFonts w:eastAsia="SimSun"/>
                <w:i/>
                <w:color w:val="000000"/>
                <w:szCs w:val="20"/>
              </w:rPr>
              <w:t xml:space="preserve">usage </w:t>
            </w:r>
            <w:r>
              <w:rPr>
                <w:rFonts w:eastAsia="SimSun"/>
                <w:color w:val="000000"/>
                <w:szCs w:val="20"/>
              </w:rPr>
              <w:t xml:space="preserve">in </w:t>
            </w:r>
            <w:r>
              <w:rPr>
                <w:rFonts w:eastAsia="SimSun"/>
                <w:i/>
                <w:color w:val="000000"/>
                <w:szCs w:val="20"/>
              </w:rPr>
              <w:t>SRS-ResourceSet</w:t>
            </w:r>
            <w:r>
              <w:rPr>
                <w:rFonts w:eastAsia="SimSun"/>
                <w:color w:val="000000"/>
                <w:szCs w:val="20"/>
              </w:rPr>
              <w:t xml:space="preserve"> set to ‘nonCodebook’. When two SRS resource sets are configured in </w:t>
            </w:r>
            <w:r>
              <w:rPr>
                <w:rFonts w:eastAsia="SimSun"/>
                <w:i/>
                <w:color w:val="000000"/>
                <w:szCs w:val="20"/>
              </w:rPr>
              <w:t>srs-ResourceSetToAddModList</w:t>
            </w:r>
            <w:r>
              <w:rPr>
                <w:rFonts w:eastAsia="SimSun"/>
                <w:color w:val="000000"/>
                <w:szCs w:val="20"/>
              </w:rPr>
              <w:t xml:space="preserve"> or </w:t>
            </w:r>
            <w:r>
              <w:rPr>
                <w:rFonts w:eastAsia="SimSun"/>
                <w:i/>
                <w:color w:val="000000"/>
                <w:szCs w:val="20"/>
              </w:rPr>
              <w:t xml:space="preserve">srs-ResourceSetToAddModListDCI-0-2 </w:t>
            </w:r>
            <w:r>
              <w:rPr>
                <w:rFonts w:eastAsia="SimSun"/>
                <w:color w:val="000000"/>
                <w:szCs w:val="20"/>
              </w:rPr>
              <w:t xml:space="preserve">with higher layer parameter </w:t>
            </w:r>
            <w:r>
              <w:rPr>
                <w:rFonts w:eastAsia="SimSun"/>
                <w:i/>
                <w:color w:val="000000"/>
                <w:szCs w:val="20"/>
              </w:rPr>
              <w:t xml:space="preserve">usage </w:t>
            </w:r>
            <w:r>
              <w:rPr>
                <w:rFonts w:eastAsia="SimSun"/>
                <w:color w:val="000000"/>
                <w:szCs w:val="20"/>
              </w:rPr>
              <w:t xml:space="preserve">in </w:t>
            </w:r>
            <w:r>
              <w:rPr>
                <w:rFonts w:eastAsia="SimSun"/>
                <w:i/>
                <w:color w:val="000000"/>
                <w:szCs w:val="20"/>
              </w:rPr>
              <w:t>SRS-ResourceSet</w:t>
            </w:r>
            <w:r>
              <w:rPr>
                <w:rFonts w:eastAsia="SimSun"/>
                <w:color w:val="000000"/>
                <w:szCs w:val="20"/>
              </w:rPr>
              <w:t xml:space="preserve"> set to ‘nonCodebook’, SRIs are given by the DCI fields of two SRS resource indicators in clauses 7.3.1.1.2 and 7.3.1.1.3 of [5, TS 38.212] for DCI format 0_1 and 0_2 and the UE applies the indicated SRI(s) to one or more PUSCH repetitions according to the associated SRS resource set of a PUSCH repetition according to clause 6.1.2.1. A UE does not expect two SRS resource sets are configured in </w:t>
            </w:r>
            <w:r>
              <w:rPr>
                <w:rFonts w:eastAsia="SimSun"/>
                <w:i/>
                <w:color w:val="000000"/>
                <w:szCs w:val="20"/>
              </w:rPr>
              <w:t>srs-ResourceSetToAddModList</w:t>
            </w:r>
            <w:r>
              <w:rPr>
                <w:rFonts w:eastAsia="SimSun"/>
                <w:color w:val="000000"/>
                <w:szCs w:val="20"/>
              </w:rPr>
              <w:t xml:space="preserve"> with higher layer parameter </w:t>
            </w:r>
            <w:r>
              <w:rPr>
                <w:rFonts w:eastAsia="SimSun"/>
                <w:i/>
                <w:color w:val="000000"/>
                <w:szCs w:val="20"/>
              </w:rPr>
              <w:t xml:space="preserve">usage </w:t>
            </w:r>
            <w:r>
              <w:rPr>
                <w:rFonts w:eastAsia="SimSun"/>
                <w:color w:val="000000"/>
                <w:szCs w:val="20"/>
              </w:rPr>
              <w:t xml:space="preserve">in </w:t>
            </w:r>
            <w:r>
              <w:rPr>
                <w:rFonts w:eastAsia="SimSun"/>
                <w:i/>
                <w:color w:val="000000"/>
                <w:szCs w:val="20"/>
              </w:rPr>
              <w:t>SRS-ResourceSet</w:t>
            </w:r>
            <w:r>
              <w:rPr>
                <w:rFonts w:eastAsia="SimSun"/>
                <w:color w:val="000000"/>
                <w:szCs w:val="20"/>
              </w:rPr>
              <w:t xml:space="preserve"> set to ‘nonCodebook’ for a serving cell, when the serving cell is included in </w:t>
            </w:r>
            <w:r>
              <w:rPr>
                <w:rFonts w:eastAsia="SimSun"/>
                <w:i/>
                <w:iCs/>
                <w:color w:val="000000"/>
                <w:szCs w:val="20"/>
              </w:rPr>
              <w:t>schedulingCellListDCI-0-3-r18</w:t>
            </w:r>
            <w:r>
              <w:rPr>
                <w:rFonts w:eastAsia="SimSun"/>
                <w:color w:val="000000"/>
                <w:szCs w:val="20"/>
              </w:rPr>
              <w:t xml:space="preserve"> for a set of serving cells provided by </w:t>
            </w:r>
            <w:r>
              <w:rPr>
                <w:rFonts w:eastAsia="SimSun"/>
                <w:i/>
                <w:iCs/>
                <w:color w:val="000000"/>
                <w:szCs w:val="20"/>
              </w:rPr>
              <w:t>mc-DCI-SetOfCellsToAddModList-r18</w:t>
            </w:r>
            <w:r>
              <w:rPr>
                <w:rFonts w:eastAsia="SimSun"/>
                <w:color w:val="000000"/>
                <w:szCs w:val="20"/>
              </w:rPr>
              <w:t xml:space="preserve">. The maximum number of SRS resources per SRS resource set that can be configured for non-codebook based uplink transmission is 1, 2, 4 or 8 depending on UE capability. Each of the indicated SRIs in slot </w:t>
            </w:r>
            <w:r>
              <w:rPr>
                <w:rFonts w:eastAsia="SimSun"/>
                <w:i/>
                <w:color w:val="000000"/>
                <w:szCs w:val="20"/>
              </w:rPr>
              <w:t>n</w:t>
            </w:r>
            <w:r>
              <w:rPr>
                <w:rFonts w:eastAsia="SimSun"/>
                <w:color w:val="000000"/>
                <w:szCs w:val="20"/>
              </w:rPr>
              <w:t xml:space="preserve"> is associated with the most recent transmission of SRS resource(s) of associated SRS resource set identified by the SRI, where the SRS transmission is prior to the PDCCH carrying the SRI. When two SRS resource sets are configured in </w:t>
            </w:r>
            <w:r>
              <w:rPr>
                <w:rFonts w:eastAsia="SimSun"/>
                <w:i/>
                <w:color w:val="000000"/>
                <w:szCs w:val="20"/>
              </w:rPr>
              <w:t>srs-ResourceSetToAddModList</w:t>
            </w:r>
            <w:r>
              <w:rPr>
                <w:rFonts w:eastAsia="SimSun"/>
                <w:color w:val="000000"/>
                <w:szCs w:val="20"/>
              </w:rPr>
              <w:t xml:space="preserve"> or </w:t>
            </w:r>
            <w:r>
              <w:rPr>
                <w:rFonts w:eastAsia="SimSun"/>
                <w:i/>
                <w:color w:val="000000"/>
                <w:szCs w:val="20"/>
              </w:rPr>
              <w:t xml:space="preserve">srs-ResourceSetToAddModListDCI-0-2 </w:t>
            </w:r>
            <w:r>
              <w:rPr>
                <w:rFonts w:eastAsia="SimSun"/>
                <w:color w:val="000000"/>
                <w:szCs w:val="20"/>
              </w:rPr>
              <w:t xml:space="preserve">with higher layer parameter </w:t>
            </w:r>
            <w:r>
              <w:rPr>
                <w:rFonts w:eastAsia="SimSun"/>
                <w:i/>
                <w:color w:val="000000"/>
                <w:szCs w:val="20"/>
              </w:rPr>
              <w:t xml:space="preserve">usage </w:t>
            </w:r>
            <w:r>
              <w:rPr>
                <w:rFonts w:eastAsia="SimSun"/>
                <w:color w:val="000000"/>
                <w:szCs w:val="20"/>
              </w:rPr>
              <w:t xml:space="preserve">in </w:t>
            </w:r>
            <w:r>
              <w:rPr>
                <w:rFonts w:eastAsia="SimSun"/>
                <w:i/>
                <w:color w:val="000000"/>
                <w:szCs w:val="20"/>
              </w:rPr>
              <w:t>SRS-ResourceSet</w:t>
            </w:r>
            <w:r>
              <w:rPr>
                <w:rFonts w:eastAsia="SimSun"/>
                <w:color w:val="000000"/>
                <w:szCs w:val="20"/>
              </w:rPr>
              <w:t xml:space="preserve"> set to ‘nonCodebook’, the UE is not expected to be configured with different number of SRS resources in the two SRS resource sets.  </w:t>
            </w:r>
          </w:p>
          <w:p w14:paraId="137F3F3A" w14:textId="77777777" w:rsidR="005748FB" w:rsidRDefault="005748FB">
            <w:pPr>
              <w:snapToGrid w:val="0"/>
              <w:spacing w:after="180" w:line="259" w:lineRule="auto"/>
              <w:jc w:val="center"/>
              <w:rPr>
                <w:lang w:eastAsia="zh-CN"/>
              </w:rPr>
            </w:pPr>
            <w:r>
              <w:rPr>
                <w:rFonts w:eastAsia="SimSun"/>
                <w:color w:val="FF0000"/>
                <w:szCs w:val="28"/>
                <w:lang w:eastAsia="zh-CN"/>
              </w:rPr>
              <w:sym w:font="Wingdings" w:char="F0DF"/>
            </w:r>
            <w:r>
              <w:rPr>
                <w:rFonts w:eastAsia="SimSun" w:hint="eastAsia"/>
                <w:color w:val="FF0000"/>
                <w:szCs w:val="28"/>
                <w:lang w:eastAsia="zh-CN"/>
              </w:rPr>
              <w:t xml:space="preserve">----------------------- </w:t>
            </w:r>
            <w:r>
              <w:rPr>
                <w:rFonts w:eastAsia="SimSun" w:hint="eastAsia"/>
                <w:b/>
                <w:bCs/>
                <w:color w:val="FF0000"/>
                <w:szCs w:val="28"/>
                <w:lang w:eastAsia="zh-CN"/>
              </w:rPr>
              <w:t>Irrelevant parts are omitted</w:t>
            </w:r>
            <w:r>
              <w:rPr>
                <w:rFonts w:eastAsia="SimSun" w:hint="eastAsia"/>
                <w:color w:val="FF0000"/>
                <w:szCs w:val="28"/>
                <w:lang w:eastAsia="zh-CN"/>
              </w:rPr>
              <w:t xml:space="preserve"> -----------------------</w:t>
            </w:r>
            <w:r>
              <w:rPr>
                <w:rFonts w:eastAsia="SimSun"/>
                <w:color w:val="FF0000"/>
                <w:szCs w:val="28"/>
                <w:lang w:eastAsia="zh-CN"/>
              </w:rPr>
              <w:sym w:font="Wingdings" w:char="F0E0"/>
            </w:r>
          </w:p>
        </w:tc>
      </w:tr>
    </w:tbl>
    <w:p w14:paraId="63975016" w14:textId="77777777" w:rsidR="005748FB" w:rsidRDefault="005748FB" w:rsidP="005748FB">
      <w:pPr>
        <w:rPr>
          <w:lang w:eastAsia="zh-CN"/>
        </w:rPr>
      </w:pPr>
    </w:p>
    <w:p w14:paraId="034C5D9A"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151E2B9D" w14:textId="6D5FE275" w:rsidR="00A30F8E" w:rsidRPr="0028480D" w:rsidRDefault="00A30F8E" w:rsidP="00A30F8E">
      <w:pPr>
        <w:rPr>
          <w:szCs w:val="20"/>
          <w:lang w:eastAsia="zh-CN"/>
        </w:rPr>
      </w:pPr>
      <w:r w:rsidRPr="0028480D">
        <w:rPr>
          <w:szCs w:val="20"/>
          <w:lang w:eastAsia="zh-CN"/>
        </w:rPr>
        <w:t>Adopt the TP for TS 38.214 in R1-2407180</w:t>
      </w:r>
      <w:r>
        <w:rPr>
          <w:szCs w:val="20"/>
          <w:lang w:eastAsia="zh-CN"/>
        </w:rPr>
        <w:t xml:space="preserve">. </w:t>
      </w:r>
      <w:r w:rsidRPr="00C52A75">
        <w:rPr>
          <w:szCs w:val="20"/>
          <w:highlight w:val="green"/>
          <w:lang w:eastAsia="zh-CN"/>
        </w:rPr>
        <w:t>Final CR in R1-240</w:t>
      </w:r>
      <w:r w:rsidR="00C52A75" w:rsidRPr="00C52A75">
        <w:rPr>
          <w:szCs w:val="20"/>
          <w:highlight w:val="green"/>
          <w:lang w:eastAsia="zh-CN"/>
        </w:rPr>
        <w:t>731</w:t>
      </w:r>
      <w:r w:rsidR="00D4387E">
        <w:rPr>
          <w:szCs w:val="20"/>
          <w:highlight w:val="green"/>
          <w:lang w:eastAsia="zh-CN"/>
        </w:rPr>
        <w:t>1</w:t>
      </w:r>
      <w:r w:rsidRPr="00C52A75">
        <w:rPr>
          <w:szCs w:val="20"/>
          <w:highlight w:val="green"/>
          <w:lang w:eastAsia="zh-CN"/>
        </w:rPr>
        <w:t>.</w:t>
      </w:r>
    </w:p>
    <w:p w14:paraId="6E87118E" w14:textId="77777777" w:rsidR="005748FB" w:rsidRDefault="005748FB" w:rsidP="00661872">
      <w:pPr>
        <w:rPr>
          <w:lang w:eastAsia="x-none"/>
        </w:rPr>
      </w:pPr>
    </w:p>
    <w:p w14:paraId="23AF900C"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084E38B7" w14:textId="77777777" w:rsidR="008E556D" w:rsidRDefault="008E556D" w:rsidP="008E556D">
      <w:pPr>
        <w:rPr>
          <w:szCs w:val="20"/>
          <w:lang w:eastAsia="zh-CN"/>
        </w:rPr>
      </w:pPr>
      <w:r>
        <w:rPr>
          <w:szCs w:val="20"/>
          <w:lang w:eastAsia="zh-CN"/>
        </w:rPr>
        <w:t xml:space="preserve">Adopt the following TPs for </w:t>
      </w:r>
      <w:r w:rsidRPr="008E556D">
        <w:rPr>
          <w:b/>
          <w:bCs/>
          <w:color w:val="FF0000"/>
          <w:szCs w:val="20"/>
          <w:lang w:eastAsia="zh-CN"/>
        </w:rPr>
        <w:t>alignment CRs</w:t>
      </w:r>
      <w:r>
        <w:rPr>
          <w:szCs w:val="20"/>
          <w:lang w:eastAsia="zh-CN"/>
        </w:rPr>
        <w:t>:</w:t>
      </w:r>
    </w:p>
    <w:p w14:paraId="3BE27782" w14:textId="77777777" w:rsidR="008E556D" w:rsidRDefault="008E556D" w:rsidP="008E556D">
      <w:pPr>
        <w:pStyle w:val="ListParagraph"/>
        <w:numPr>
          <w:ilvl w:val="0"/>
          <w:numId w:val="45"/>
        </w:numPr>
        <w:ind w:leftChars="0"/>
        <w:jc w:val="both"/>
        <w:rPr>
          <w:szCs w:val="22"/>
          <w:lang w:eastAsia="zh-CN"/>
        </w:rPr>
      </w:pPr>
      <w:r>
        <w:rPr>
          <w:szCs w:val="22"/>
        </w:rPr>
        <w:t>R1-2405860 (for TS 38.212)</w:t>
      </w:r>
    </w:p>
    <w:p w14:paraId="7A0F8473" w14:textId="77777777" w:rsidR="008E556D" w:rsidRPr="001307C2" w:rsidRDefault="008E556D" w:rsidP="008E556D">
      <w:pPr>
        <w:pStyle w:val="ListParagraph"/>
        <w:numPr>
          <w:ilvl w:val="0"/>
          <w:numId w:val="45"/>
        </w:numPr>
        <w:ind w:leftChars="0"/>
        <w:jc w:val="both"/>
        <w:rPr>
          <w:szCs w:val="22"/>
          <w:lang w:eastAsia="zh-CN"/>
        </w:rPr>
      </w:pPr>
      <w:r>
        <w:rPr>
          <w:szCs w:val="20"/>
        </w:rPr>
        <w:t>R1-2405861 (for TS 38.213) with the following updates:</w:t>
      </w:r>
    </w:p>
    <w:p w14:paraId="405921E5" w14:textId="77777777" w:rsidR="008E556D" w:rsidRPr="001307C2" w:rsidRDefault="008E556D" w:rsidP="008E556D">
      <w:pPr>
        <w:pStyle w:val="ListParagraph"/>
        <w:numPr>
          <w:ilvl w:val="1"/>
          <w:numId w:val="45"/>
        </w:numPr>
        <w:ind w:leftChars="0"/>
        <w:jc w:val="both"/>
        <w:rPr>
          <w:szCs w:val="22"/>
          <w:lang w:eastAsia="zh-CN"/>
        </w:rPr>
      </w:pPr>
      <w:r>
        <w:rPr>
          <w:szCs w:val="20"/>
        </w:rPr>
        <w:t>Exclude the updates in Section 9.2.6</w:t>
      </w:r>
      <w:r>
        <w:rPr>
          <w:rFonts w:eastAsia="DengXian"/>
          <w:szCs w:val="20"/>
          <w:lang w:val="en-CA" w:eastAsia="zh-CN"/>
        </w:rPr>
        <w:t>.</w:t>
      </w:r>
    </w:p>
    <w:p w14:paraId="36761A3F" w14:textId="77777777" w:rsidR="008E556D" w:rsidRDefault="008E556D" w:rsidP="008E556D">
      <w:pPr>
        <w:pStyle w:val="ListParagraph"/>
        <w:numPr>
          <w:ilvl w:val="1"/>
          <w:numId w:val="45"/>
        </w:numPr>
        <w:ind w:leftChars="0"/>
        <w:jc w:val="both"/>
        <w:rPr>
          <w:szCs w:val="22"/>
          <w:lang w:eastAsia="zh-CN"/>
        </w:rPr>
      </w:pPr>
      <w:r>
        <w:rPr>
          <w:szCs w:val="22"/>
          <w:lang w:eastAsia="zh-CN"/>
        </w:rPr>
        <w:t>The change in Section 7.2.1 is revised to:</w:t>
      </w:r>
    </w:p>
    <w:tbl>
      <w:tblPr>
        <w:tblW w:w="0" w:type="auto"/>
        <w:tblInd w:w="3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160"/>
      </w:tblGrid>
      <w:tr w:rsidR="00AC27FC" w14:paraId="224E4935" w14:textId="77777777">
        <w:tc>
          <w:tcPr>
            <w:tcW w:w="8160" w:type="dxa"/>
            <w:shd w:val="clear" w:color="auto" w:fill="auto"/>
          </w:tcPr>
          <w:p w14:paraId="6BD9A45F" w14:textId="77777777" w:rsidR="008E556D" w:rsidRDefault="008E556D">
            <w:pPr>
              <w:pStyle w:val="Heading3"/>
              <w:numPr>
                <w:ilvl w:val="0"/>
                <w:numId w:val="0"/>
              </w:numPr>
              <w:ind w:left="283"/>
              <w:rPr>
                <w:sz w:val="24"/>
                <w:szCs w:val="24"/>
              </w:rPr>
            </w:pPr>
            <w:r>
              <w:rPr>
                <w:sz w:val="24"/>
                <w:szCs w:val="24"/>
              </w:rPr>
              <w:t>7.2.1</w:t>
            </w:r>
            <w:r>
              <w:rPr>
                <w:sz w:val="24"/>
                <w:szCs w:val="24"/>
              </w:rPr>
              <w:tab/>
              <w:t>UE behaviour</w:t>
            </w:r>
          </w:p>
          <w:p w14:paraId="1783C747" w14:textId="09D046AD" w:rsidR="008E556D" w:rsidRDefault="008E556D" w:rsidP="00203291">
            <w:pPr>
              <w:rPr>
                <w:szCs w:val="20"/>
              </w:rPr>
            </w:pPr>
            <w:r>
              <w:rPr>
                <w:szCs w:val="20"/>
              </w:rPr>
              <w:t xml:space="preserve">If a UE transmits a PUCCH on active UL BWP </w:t>
            </w:r>
            <m:oMath>
              <m:r>
                <w:rPr>
                  <w:rFonts w:ascii="Cambria Math" w:hAnsi="Cambria Math"/>
                  <w:szCs w:val="20"/>
                </w:rPr>
                <m:t>b</m:t>
              </m:r>
            </m:oMath>
            <w:r>
              <w:rPr>
                <w:iCs/>
                <w:szCs w:val="20"/>
              </w:rPr>
              <w:t xml:space="preserve"> </w:t>
            </w:r>
            <w:r>
              <w:rPr>
                <w:szCs w:val="20"/>
              </w:rPr>
              <w:t xml:space="preserve">of carrier </w:t>
            </w:r>
            <m:oMath>
              <m:r>
                <w:rPr>
                  <w:rFonts w:ascii="Cambria Math" w:hAnsi="Cambria Math"/>
                  <w:szCs w:val="20"/>
                </w:rPr>
                <m:t>f</m:t>
              </m:r>
            </m:oMath>
            <w:r>
              <w:rPr>
                <w:iCs/>
                <w:szCs w:val="20"/>
              </w:rPr>
              <w:t xml:space="preserve"> </w:t>
            </w:r>
            <w:r>
              <w:rPr>
                <w:szCs w:val="20"/>
              </w:rPr>
              <w:t xml:space="preserve">in the primary cell </w:t>
            </w:r>
            <m:oMath>
              <m:r>
                <w:rPr>
                  <w:rFonts w:ascii="Cambria Math" w:hAnsi="Cambria Math"/>
                  <w:szCs w:val="20"/>
                </w:rPr>
                <m:t>c</m:t>
              </m:r>
            </m:oMath>
            <w:r>
              <w:rPr>
                <w:iCs/>
                <w:szCs w:val="20"/>
              </w:rPr>
              <w:t xml:space="preserve"> using </w:t>
            </w:r>
            <w:r>
              <w:rPr>
                <w:szCs w:val="20"/>
              </w:rPr>
              <w:t xml:space="preserve">PUCCH power control adjustment state with index </w:t>
            </w:r>
            <m:oMath>
              <m:r>
                <w:rPr>
                  <w:rFonts w:ascii="Cambria Math" w:hAnsi="Cambria Math"/>
                  <w:szCs w:val="20"/>
                </w:rPr>
                <m:t>l</m:t>
              </m:r>
            </m:oMath>
          </w:p>
          <w:p w14:paraId="35809E86" w14:textId="6807B3E9" w:rsidR="008E556D" w:rsidRDefault="008E556D" w:rsidP="00203291">
            <w:pPr>
              <w:pStyle w:val="B1"/>
              <w:rPr>
                <w:szCs w:val="22"/>
                <w:lang w:val="en-US" w:eastAsia="zh-CN"/>
              </w:rPr>
            </w:pPr>
            <w:r>
              <w:rPr>
                <w:sz w:val="18"/>
                <w:szCs w:val="18"/>
                <w:lang w:val="en-US"/>
              </w:rPr>
              <w:t>-</w:t>
            </w:r>
            <w:r>
              <w:rPr>
                <w:sz w:val="18"/>
                <w:szCs w:val="18"/>
                <w:lang w:val="en-US"/>
              </w:rPr>
              <w:tab/>
            </w:r>
            <w:r>
              <w:rPr>
                <w:rFonts w:eastAsia="PMingLiU"/>
                <w:sz w:val="18"/>
                <w:szCs w:val="18"/>
                <w:lang w:val="en-US" w:eastAsia="zh-TW"/>
              </w:rPr>
              <w:t xml:space="preserve">if the UE is indicated </w:t>
            </w:r>
            <w:r>
              <w:rPr>
                <w:sz w:val="18"/>
                <w:szCs w:val="18"/>
                <w:lang w:val="en-US"/>
              </w:rPr>
              <w:t xml:space="preserve">a first </w:t>
            </w:r>
            <w:r>
              <w:rPr>
                <w:i/>
                <w:iCs/>
                <w:sz w:val="18"/>
                <w:szCs w:val="18"/>
                <w:lang w:val="en-US"/>
              </w:rPr>
              <w:t>TCI-State</w:t>
            </w:r>
            <w:r>
              <w:rPr>
                <w:sz w:val="18"/>
                <w:szCs w:val="18"/>
                <w:lang w:val="en-US"/>
              </w:rPr>
              <w:t xml:space="preserve"> or </w:t>
            </w:r>
            <w:r>
              <w:rPr>
                <w:i/>
                <w:iCs/>
                <w:sz w:val="18"/>
                <w:szCs w:val="18"/>
                <w:lang w:val="en-US"/>
              </w:rPr>
              <w:t>TCI-UL-State</w:t>
            </w:r>
            <w:r>
              <w:rPr>
                <w:sz w:val="18"/>
                <w:szCs w:val="18"/>
                <w:lang w:val="en-US"/>
              </w:rPr>
              <w:t xml:space="preserve"> and a second </w:t>
            </w:r>
            <w:r>
              <w:rPr>
                <w:i/>
                <w:iCs/>
                <w:sz w:val="18"/>
                <w:szCs w:val="18"/>
                <w:lang w:val="en-US"/>
              </w:rPr>
              <w:t xml:space="preserve">TCI-State </w:t>
            </w:r>
            <w:r>
              <w:rPr>
                <w:sz w:val="18"/>
                <w:szCs w:val="18"/>
                <w:lang w:val="en-US"/>
              </w:rPr>
              <w:t xml:space="preserve">or </w:t>
            </w:r>
            <w:r>
              <w:rPr>
                <w:i/>
                <w:iCs/>
                <w:sz w:val="18"/>
                <w:szCs w:val="18"/>
                <w:lang w:val="en-US"/>
              </w:rPr>
              <w:t>TCI-UL-State</w:t>
            </w:r>
            <w:r>
              <w:rPr>
                <w:sz w:val="18"/>
                <w:szCs w:val="18"/>
                <w:lang w:val="en-US"/>
              </w:rPr>
              <w:t xml:space="preserve">, and is configured with </w:t>
            </w:r>
            <w:ins w:id="89" w:author="Author" w:date="2024-08-18T13:47:00Z">
              <w:r>
                <w:rPr>
                  <w:rFonts w:cs="Arial"/>
                  <w:i/>
                  <w:noProof/>
                  <w:sz w:val="18"/>
                  <w:szCs w:val="18"/>
                  <w:lang w:val="en-US" w:eastAsia="zh-CN"/>
                </w:rPr>
                <w:t xml:space="preserve">multipanelSFN-Scheme </w:t>
              </w:r>
            </w:ins>
            <w:del w:id="90" w:author="Author" w:date="2024-08-06T15:19:00Z">
              <w:r w:rsidDel="0049652E">
                <w:rPr>
                  <w:i/>
                  <w:iCs/>
                  <w:sz w:val="18"/>
                  <w:szCs w:val="18"/>
                  <w:lang w:val="en-US"/>
                </w:rPr>
                <w:delText>multipanelScheme</w:delText>
              </w:r>
            </w:del>
            <w:r>
              <w:rPr>
                <w:i/>
                <w:iCs/>
                <w:sz w:val="18"/>
                <w:szCs w:val="18"/>
                <w:lang w:val="en-US"/>
              </w:rPr>
              <w:t>,</w:t>
            </w:r>
            <w:r>
              <w:rPr>
                <w:rFonts w:eastAsia="PMingLiU"/>
                <w:sz w:val="18"/>
                <w:szCs w:val="18"/>
                <w:lang w:val="en-US" w:eastAsia="zh-TW"/>
              </w:rPr>
              <w:t xml:space="preserve"> and the UE determines to apply both the first </w:t>
            </w:r>
            <w:r>
              <w:rPr>
                <w:i/>
                <w:iCs/>
                <w:sz w:val="18"/>
                <w:szCs w:val="18"/>
                <w:lang w:val="en-US"/>
              </w:rPr>
              <w:t>TCI-State</w:t>
            </w:r>
            <w:r>
              <w:rPr>
                <w:sz w:val="18"/>
                <w:szCs w:val="18"/>
                <w:lang w:val="en-US"/>
              </w:rPr>
              <w:t xml:space="preserve"> or </w:t>
            </w:r>
            <w:r>
              <w:rPr>
                <w:i/>
                <w:iCs/>
                <w:sz w:val="18"/>
                <w:szCs w:val="18"/>
                <w:lang w:val="en-US"/>
              </w:rPr>
              <w:t>TCI-UL-State</w:t>
            </w:r>
            <w:r>
              <w:rPr>
                <w:sz w:val="18"/>
                <w:szCs w:val="18"/>
                <w:lang w:val="en-US"/>
              </w:rPr>
              <w:t xml:space="preserve"> and the second </w:t>
            </w:r>
            <w:r>
              <w:rPr>
                <w:i/>
                <w:iCs/>
                <w:sz w:val="18"/>
                <w:szCs w:val="18"/>
                <w:lang w:val="en-US"/>
              </w:rPr>
              <w:t xml:space="preserve">TCI-State </w:t>
            </w:r>
            <w:r>
              <w:rPr>
                <w:sz w:val="18"/>
                <w:szCs w:val="18"/>
                <w:lang w:val="en-US"/>
              </w:rPr>
              <w:t xml:space="preserve">or </w:t>
            </w:r>
            <w:r>
              <w:rPr>
                <w:i/>
                <w:iCs/>
                <w:sz w:val="18"/>
                <w:szCs w:val="18"/>
                <w:lang w:val="en-US"/>
              </w:rPr>
              <w:t>TCI-UL-S</w:t>
            </w:r>
            <w:r>
              <w:rPr>
                <w:sz w:val="18"/>
                <w:szCs w:val="18"/>
                <w:lang w:val="en-US"/>
              </w:rPr>
              <w:t xml:space="preserve">tate in PUCCH transmission occasion </w:t>
            </w:r>
            <m:oMath>
              <m:r>
                <w:rPr>
                  <w:rFonts w:ascii="Cambria Math" w:hAnsi="Cambria Math"/>
                  <w:sz w:val="18"/>
                  <w:szCs w:val="18"/>
                </w:rPr>
                <m:t>i</m:t>
              </m:r>
            </m:oMath>
            <w:r>
              <w:rPr>
                <w:sz w:val="18"/>
                <w:szCs w:val="18"/>
                <w:lang w:val="en-US"/>
              </w:rPr>
              <w:t xml:space="preserve">, the UE determines the PUCCH transmission power </w:t>
            </w:r>
            <m:oMath>
              <m:sSub>
                <m:sSubPr>
                  <m:ctrlPr>
                    <w:rPr>
                      <w:rFonts w:ascii="Cambria Math" w:hAnsi="Cambria Math"/>
                      <w:sz w:val="18"/>
                      <w:szCs w:val="18"/>
                    </w:rPr>
                  </m:ctrlPr>
                </m:sSubPr>
                <m:e>
                  <m:r>
                    <w:rPr>
                      <w:rFonts w:ascii="Cambria Math" w:hAnsi="Cambria Math"/>
                      <w:sz w:val="18"/>
                      <w:szCs w:val="18"/>
                    </w:rPr>
                    <m:t>P</m:t>
                  </m:r>
                </m:e>
                <m:sub>
                  <m:r>
                    <m:rPr>
                      <m:nor/>
                    </m:rPr>
                    <w:rPr>
                      <w:sz w:val="18"/>
                      <w:szCs w:val="18"/>
                      <w:lang w:val="en-US"/>
                    </w:rPr>
                    <m:t>PUCCH</m:t>
                  </m:r>
                  <m:r>
                    <m:rPr>
                      <m:sty m:val="p"/>
                    </m:rPr>
                    <w:rPr>
                      <w:rFonts w:ascii="Cambria Math" w:hAnsi="Cambria Math"/>
                      <w:sz w:val="18"/>
                      <w:szCs w:val="18"/>
                      <w:lang w:val="en-US"/>
                    </w:rPr>
                    <m:t>,</m:t>
                  </m:r>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r>
                    <m:rPr>
                      <m:sty m:val="p"/>
                    </m:rPr>
                    <w:rPr>
                      <w:rFonts w:ascii="Cambria Math" w:hAnsi="Cambria Math"/>
                      <w:sz w:val="18"/>
                      <w:szCs w:val="18"/>
                      <w:lang w:val="en-US"/>
                    </w:rPr>
                    <m:t xml:space="preserve">, </m:t>
                  </m:r>
                  <m:r>
                    <w:rPr>
                      <w:rFonts w:ascii="Cambria Math" w:hAnsi="Cambria Math"/>
                      <w:sz w:val="18"/>
                      <w:szCs w:val="18"/>
                    </w:rPr>
                    <m:t>k</m:t>
                  </m:r>
                </m:sub>
              </m:sSub>
              <m:r>
                <m:rPr>
                  <m:sty m:val="p"/>
                </m:rPr>
                <w:rPr>
                  <w:rFonts w:ascii="Cambria Math" w:hAnsi="Cambria Math"/>
                  <w:sz w:val="18"/>
                  <w:szCs w:val="18"/>
                  <w:lang w:val="en-US"/>
                </w:rPr>
                <m:t>(</m:t>
              </m:r>
              <m:r>
                <w:rPr>
                  <w:rFonts w:ascii="Cambria Math" w:hAnsi="Cambria Math"/>
                  <w:sz w:val="18"/>
                  <w:szCs w:val="18"/>
                </w:rPr>
                <m:t>i</m:t>
              </m:r>
              <m:r>
                <m:rPr>
                  <m:sty m:val="p"/>
                </m:rPr>
                <w:rPr>
                  <w:rFonts w:ascii="Cambria Math" w:hAnsi="Cambria Math"/>
                  <w:sz w:val="18"/>
                  <w:szCs w:val="18"/>
                  <w:lang w:val="en-US"/>
                </w:rPr>
                <m:t>,</m:t>
              </m:r>
              <m:r>
                <w:rPr>
                  <w:rFonts w:ascii="Cambria Math" w:hAnsi="Cambria Math"/>
                  <w:sz w:val="18"/>
                  <w:szCs w:val="18"/>
                </w:rPr>
                <m:t>j</m:t>
              </m:r>
              <m:r>
                <m:rPr>
                  <m:sty m:val="p"/>
                </m:rPr>
                <w:rPr>
                  <w:rFonts w:ascii="Cambria Math" w:hAnsi="Cambria Math"/>
                  <w:sz w:val="18"/>
                  <w:szCs w:val="18"/>
                  <w:lang w:val="en-US"/>
                </w:rPr>
                <m:t>,</m:t>
              </m:r>
              <m:sSub>
                <m:sSubPr>
                  <m:ctrlPr>
                    <w:rPr>
                      <w:rFonts w:ascii="Cambria Math" w:hAnsi="Cambria Math"/>
                      <w:sz w:val="18"/>
                      <w:szCs w:val="18"/>
                    </w:rPr>
                  </m:ctrlPr>
                </m:sSubPr>
                <m:e>
                  <m:r>
                    <w:rPr>
                      <w:rFonts w:ascii="Cambria Math" w:hAnsi="Cambria Math"/>
                      <w:sz w:val="18"/>
                      <w:szCs w:val="18"/>
                    </w:rPr>
                    <m:t>q</m:t>
                  </m:r>
                </m:e>
                <m:sub>
                  <m:r>
                    <w:rPr>
                      <w:rFonts w:ascii="Cambria Math" w:hAnsi="Cambria Math"/>
                      <w:sz w:val="18"/>
                      <w:szCs w:val="18"/>
                    </w:rPr>
                    <m:t>d</m:t>
                  </m:r>
                </m:sub>
              </m:sSub>
              <m:r>
                <m:rPr>
                  <m:sty m:val="p"/>
                </m:rPr>
                <w:rPr>
                  <w:rFonts w:ascii="Cambria Math" w:hAnsi="Cambria Math"/>
                  <w:sz w:val="18"/>
                  <w:szCs w:val="18"/>
                  <w:lang w:val="en-US"/>
                </w:rPr>
                <m:t>,</m:t>
              </m:r>
              <m:r>
                <w:rPr>
                  <w:rFonts w:ascii="Cambria Math" w:hAnsi="Cambria Math"/>
                  <w:sz w:val="18"/>
                  <w:szCs w:val="18"/>
                </w:rPr>
                <m:t>l</m:t>
              </m:r>
              <m:r>
                <m:rPr>
                  <m:sty m:val="p"/>
                </m:rPr>
                <w:rPr>
                  <w:rFonts w:ascii="Cambria Math" w:hAnsi="Cambria Math"/>
                  <w:sz w:val="18"/>
                  <w:szCs w:val="18"/>
                  <w:lang w:val="en-US"/>
                </w:rPr>
                <m:t>)</m:t>
              </m:r>
            </m:oMath>
            <w:r>
              <w:rPr>
                <w:sz w:val="18"/>
                <w:szCs w:val="18"/>
                <w:lang w:val="en-US"/>
              </w:rPr>
              <w:t xml:space="preserve"> for the k-th indicated </w:t>
            </w:r>
            <w:r>
              <w:rPr>
                <w:i/>
                <w:iCs/>
                <w:sz w:val="18"/>
                <w:szCs w:val="18"/>
                <w:lang w:val="en-US"/>
              </w:rPr>
              <w:t>TCI-State</w:t>
            </w:r>
            <w:r>
              <w:rPr>
                <w:sz w:val="18"/>
                <w:szCs w:val="18"/>
                <w:lang w:val="en-US"/>
              </w:rPr>
              <w:t xml:space="preserve"> or </w:t>
            </w:r>
            <w:r>
              <w:rPr>
                <w:i/>
                <w:iCs/>
                <w:sz w:val="18"/>
                <w:szCs w:val="18"/>
                <w:lang w:val="en-US"/>
              </w:rPr>
              <w:t>TCI-UL-State</w:t>
            </w:r>
            <w:r>
              <w:rPr>
                <w:sz w:val="18"/>
                <w:szCs w:val="18"/>
                <w:lang w:val="en-US"/>
              </w:rPr>
              <w:t xml:space="preserve"> as</w:t>
            </w:r>
          </w:p>
        </w:tc>
      </w:tr>
    </w:tbl>
    <w:p w14:paraId="305B3785" w14:textId="77777777" w:rsidR="008E556D" w:rsidRDefault="008E556D" w:rsidP="008E556D">
      <w:pPr>
        <w:pStyle w:val="ListParagraph"/>
        <w:numPr>
          <w:ilvl w:val="0"/>
          <w:numId w:val="45"/>
        </w:numPr>
        <w:ind w:leftChars="0"/>
        <w:jc w:val="both"/>
        <w:rPr>
          <w:szCs w:val="22"/>
          <w:lang w:eastAsia="zh-CN"/>
        </w:rPr>
      </w:pPr>
      <w:r>
        <w:rPr>
          <w:szCs w:val="20"/>
        </w:rPr>
        <w:t>R1-2405862 (for TS 38.214)</w:t>
      </w:r>
    </w:p>
    <w:p w14:paraId="366DA4CF" w14:textId="77777777" w:rsidR="008E556D" w:rsidRPr="0092747A" w:rsidRDefault="008E556D" w:rsidP="008E556D">
      <w:pPr>
        <w:pStyle w:val="ListParagraph"/>
        <w:numPr>
          <w:ilvl w:val="0"/>
          <w:numId w:val="45"/>
        </w:numPr>
        <w:ind w:leftChars="0"/>
        <w:jc w:val="both"/>
        <w:rPr>
          <w:szCs w:val="22"/>
          <w:lang w:eastAsia="zh-CN"/>
        </w:rPr>
      </w:pPr>
      <w:r>
        <w:rPr>
          <w:szCs w:val="20"/>
        </w:rPr>
        <w:t>R1-2406155 (for TS 38.212) with the following revised changes:</w:t>
      </w:r>
    </w:p>
    <w:tbl>
      <w:tblPr>
        <w:tblW w:w="0" w:type="auto"/>
        <w:tblInd w:w="279"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181"/>
      </w:tblGrid>
      <w:tr w:rsidR="00AC27FC" w14:paraId="29066943" w14:textId="77777777">
        <w:tc>
          <w:tcPr>
            <w:tcW w:w="8181" w:type="dxa"/>
            <w:shd w:val="clear" w:color="auto" w:fill="auto"/>
          </w:tcPr>
          <w:p w14:paraId="27587B95" w14:textId="77777777" w:rsidR="008E556D" w:rsidRDefault="008E556D">
            <w:pPr>
              <w:keepNext/>
              <w:keepLines/>
              <w:rPr>
                <w:rFonts w:ascii="Arial" w:hAnsi="Arial" w:cs="Arial"/>
                <w:sz w:val="18"/>
                <w:szCs w:val="18"/>
                <w:lang w:eastAsia="zh-CN"/>
              </w:rPr>
            </w:pPr>
            <w:r>
              <w:rPr>
                <w:rFonts w:ascii="Arial" w:hAnsi="Arial" w:cs="Arial"/>
                <w:sz w:val="18"/>
                <w:szCs w:val="18"/>
                <w:lang w:eastAsia="zh-CN"/>
              </w:rPr>
              <w:t xml:space="preserve">If there are two indicated </w:t>
            </w:r>
            <w:r>
              <w:rPr>
                <w:rFonts w:ascii="Arial" w:eastAsia="DengXian" w:hAnsi="Arial" w:cs="Arial"/>
                <w:sz w:val="18"/>
                <w:szCs w:val="18"/>
                <w:lang w:eastAsia="zh-CN"/>
              </w:rPr>
              <w:t>joint/</w:t>
            </w:r>
            <w:r>
              <w:rPr>
                <w:rFonts w:ascii="Arial" w:hAnsi="Arial" w:cs="Arial"/>
                <w:sz w:val="18"/>
                <w:szCs w:val="18"/>
                <w:lang w:eastAsia="zh-CN"/>
              </w:rPr>
              <w:t xml:space="preserve">UL TCI states, the first indicated </w:t>
            </w:r>
            <w:r>
              <w:rPr>
                <w:rFonts w:ascii="Arial" w:eastAsia="DengXian" w:hAnsi="Arial" w:cs="Arial"/>
                <w:sz w:val="18"/>
                <w:szCs w:val="18"/>
                <w:lang w:eastAsia="zh-CN"/>
              </w:rPr>
              <w:t>joint/</w:t>
            </w:r>
            <w:r>
              <w:rPr>
                <w:rFonts w:ascii="Arial" w:hAnsi="Arial" w:cs="Arial"/>
                <w:sz w:val="18"/>
                <w:szCs w:val="18"/>
                <w:lang w:eastAsia="zh-CN"/>
              </w:rPr>
              <w:t xml:space="preserve">UL TCI state is applied to the PUSCH transmission occasions associated with the first SRS resource set, and the second indicated </w:t>
            </w:r>
            <w:del w:id="91" w:author="Author" w:date="2024-07-29T09:51:00Z">
              <w:r w:rsidDel="00AF710D">
                <w:rPr>
                  <w:rFonts w:ascii="Arial" w:eastAsia="DengXian" w:hAnsi="Arial" w:cs="Arial"/>
                  <w:color w:val="FF0000"/>
                  <w:sz w:val="18"/>
                  <w:szCs w:val="18"/>
                  <w:lang w:eastAsia="zh-CN"/>
                </w:rPr>
                <w:delText>3</w:delText>
              </w:r>
            </w:del>
            <w:ins w:id="92" w:author="Author" w:date="2024-08-18T13:50:00Z">
              <w:r>
                <w:rPr>
                  <w:rFonts w:ascii="Arial" w:eastAsia="DengXian" w:hAnsi="Arial" w:cs="Arial"/>
                  <w:color w:val="FF0000"/>
                  <w:sz w:val="18"/>
                  <w:szCs w:val="18"/>
                  <w:lang w:eastAsia="zh-CN"/>
                </w:rPr>
                <w:t>joint/</w:t>
              </w:r>
            </w:ins>
            <w:r>
              <w:rPr>
                <w:rFonts w:ascii="Arial" w:hAnsi="Arial" w:cs="Arial"/>
                <w:sz w:val="18"/>
                <w:szCs w:val="18"/>
                <w:lang w:eastAsia="zh-CN"/>
              </w:rPr>
              <w:t>UL TCI state is applied to the PUSCH transmission occasions associated with the second SRS resource set.</w:t>
            </w:r>
          </w:p>
          <w:p w14:paraId="0889C991" w14:textId="77777777" w:rsidR="008E556D" w:rsidRDefault="008E556D">
            <w:pPr>
              <w:pStyle w:val="ListParagraph"/>
              <w:ind w:left="800"/>
              <w:rPr>
                <w:szCs w:val="22"/>
                <w:lang w:eastAsia="zh-CN"/>
              </w:rPr>
            </w:pPr>
            <w:r>
              <w:rPr>
                <w:rFonts w:ascii="Arial" w:hAnsi="Arial" w:cs="Arial"/>
                <w:sz w:val="18"/>
                <w:szCs w:val="18"/>
                <w:lang w:eastAsia="zh-CN"/>
              </w:rPr>
              <w:t xml:space="preserve">If </w:t>
            </w:r>
            <w:del w:id="93" w:author="Author" w:date="2024-08-18T13:51:00Z">
              <w:r w:rsidDel="00272D5A">
                <w:rPr>
                  <w:rFonts w:ascii="Arial" w:hAnsi="Arial" w:cs="Arial"/>
                  <w:i/>
                  <w:sz w:val="18"/>
                  <w:szCs w:val="18"/>
                  <w:lang w:eastAsia="zh-CN"/>
                </w:rPr>
                <w:delText>multipanelScheme</w:delText>
              </w:r>
              <w:r w:rsidDel="00272D5A">
                <w:rPr>
                  <w:rFonts w:ascii="Arial" w:hAnsi="Arial" w:cs="Arial"/>
                  <w:sz w:val="18"/>
                  <w:szCs w:val="18"/>
                  <w:lang w:eastAsia="zh-CN"/>
                </w:rPr>
                <w:delText xml:space="preserve"> </w:delText>
              </w:r>
            </w:del>
            <w:ins w:id="94" w:author="Author" w:date="2024-08-18T13:51:00Z">
              <w:r>
                <w:rPr>
                  <w:rFonts w:ascii="Arial" w:hAnsi="Arial" w:cs="Arial"/>
                  <w:i/>
                  <w:iCs/>
                  <w:sz w:val="18"/>
                  <w:szCs w:val="18"/>
                  <w:lang w:eastAsia="zh-CN"/>
                </w:rPr>
                <w:t>multipanelSchemeSDM</w:t>
              </w:r>
              <w:r>
                <w:rPr>
                  <w:rFonts w:ascii="Arial" w:hAnsi="Arial" w:cs="Arial"/>
                  <w:sz w:val="18"/>
                  <w:szCs w:val="18"/>
                  <w:lang w:eastAsia="zh-CN"/>
                </w:rPr>
                <w:t xml:space="preserve"> or </w:t>
              </w:r>
              <w:r>
                <w:rPr>
                  <w:rFonts w:ascii="Arial" w:hAnsi="Arial" w:cs="Arial"/>
                  <w:i/>
                  <w:iCs/>
                  <w:sz w:val="18"/>
                  <w:szCs w:val="18"/>
                  <w:lang w:eastAsia="zh-CN"/>
                </w:rPr>
                <w:t>multipanelSchemeSFN</w:t>
              </w:r>
              <w:r>
                <w:rPr>
                  <w:rFonts w:ascii="Arial" w:hAnsi="Arial" w:cs="Arial"/>
                  <w:sz w:val="18"/>
                  <w:szCs w:val="18"/>
                  <w:lang w:eastAsia="zh-CN"/>
                </w:rPr>
                <w:t xml:space="preserve"> </w:t>
              </w:r>
            </w:ins>
            <w:r>
              <w:rPr>
                <w:rFonts w:ascii="Arial" w:hAnsi="Arial" w:cs="Arial"/>
                <w:sz w:val="18"/>
                <w:szCs w:val="18"/>
                <w:lang w:eastAsia="zh-CN"/>
              </w:rPr>
              <w:t>is configured, this row is reserved.</w:t>
            </w:r>
          </w:p>
        </w:tc>
      </w:tr>
    </w:tbl>
    <w:p w14:paraId="760101E8" w14:textId="77777777" w:rsidR="008E556D" w:rsidRDefault="008E556D" w:rsidP="008E556D">
      <w:pPr>
        <w:pStyle w:val="ListParagraph"/>
        <w:numPr>
          <w:ilvl w:val="0"/>
          <w:numId w:val="45"/>
        </w:numPr>
        <w:ind w:leftChars="0"/>
        <w:jc w:val="both"/>
        <w:rPr>
          <w:lang w:eastAsia="zh-CN"/>
        </w:rPr>
      </w:pPr>
      <w:r>
        <w:rPr>
          <w:szCs w:val="22"/>
        </w:rPr>
        <w:t>R1-2406912 (for TS 38.213</w:t>
      </w:r>
      <w:r>
        <w:t>)</w:t>
      </w:r>
    </w:p>
    <w:p w14:paraId="1FB327EE" w14:textId="77777777" w:rsidR="008E556D" w:rsidRDefault="008E556D" w:rsidP="008E556D">
      <w:pPr>
        <w:rPr>
          <w:lang w:eastAsia="zh-CN"/>
        </w:rPr>
      </w:pPr>
    </w:p>
    <w:p w14:paraId="38F0BB84" w14:textId="77777777" w:rsidR="005748FB" w:rsidRDefault="005748FB" w:rsidP="00661872">
      <w:pPr>
        <w:rPr>
          <w:lang w:eastAsia="x-none"/>
        </w:rPr>
      </w:pPr>
    </w:p>
    <w:p w14:paraId="2135F18F"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3E3856A3" w14:textId="4119BEF9" w:rsidR="005E6D20" w:rsidRDefault="005E6D20" w:rsidP="005E6D20">
      <w:pPr>
        <w:rPr>
          <w:lang w:eastAsia="zh-CN"/>
        </w:rPr>
      </w:pPr>
      <w:r>
        <w:rPr>
          <w:szCs w:val="20"/>
          <w:lang w:eastAsia="zh-CN"/>
        </w:rPr>
        <w:t>Adopt the following TP for TS 38.214</w:t>
      </w:r>
      <w:r w:rsidR="0093229E">
        <w:rPr>
          <w:szCs w:val="20"/>
          <w:lang w:eastAsia="zh-CN"/>
        </w:rPr>
        <w:t xml:space="preserve">. </w:t>
      </w:r>
      <w:r w:rsidR="0093229E" w:rsidRPr="00C52A75">
        <w:rPr>
          <w:szCs w:val="20"/>
          <w:highlight w:val="green"/>
          <w:lang w:eastAsia="zh-CN"/>
        </w:rPr>
        <w:t>Final CR in R1-240</w:t>
      </w:r>
      <w:r w:rsidR="00C52A75" w:rsidRPr="00C52A75">
        <w:rPr>
          <w:szCs w:val="20"/>
          <w:highlight w:val="green"/>
          <w:lang w:eastAsia="zh-CN"/>
        </w:rPr>
        <w:t>731</w:t>
      </w:r>
      <w:r w:rsidR="00D4387E">
        <w:rPr>
          <w:szCs w:val="20"/>
          <w:highlight w:val="green"/>
          <w:lang w:eastAsia="zh-CN"/>
        </w:rPr>
        <w:t>0</w:t>
      </w:r>
      <w:r w:rsidR="0093229E" w:rsidRPr="00C52A75">
        <w:rPr>
          <w:szCs w:val="20"/>
          <w:highlight w:val="green"/>
          <w:lang w:eastAsia="zh-CN"/>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42"/>
      </w:tblGrid>
      <w:tr w:rsidR="005E6D20" w14:paraId="66034CA9" w14:textId="77777777">
        <w:tc>
          <w:tcPr>
            <w:tcW w:w="8642" w:type="dxa"/>
            <w:shd w:val="clear" w:color="auto" w:fill="auto"/>
          </w:tcPr>
          <w:p w14:paraId="12607878" w14:textId="77777777" w:rsidR="005E6D20" w:rsidRDefault="005E6D20">
            <w:pPr>
              <w:keepNext/>
              <w:keepLines/>
              <w:spacing w:before="180" w:after="180"/>
              <w:outlineLvl w:val="1"/>
              <w:rPr>
                <w:rFonts w:ascii="Arial" w:eastAsia="SimSun" w:hAnsi="Arial"/>
                <w:color w:val="000000"/>
                <w:sz w:val="24"/>
                <w:szCs w:val="18"/>
              </w:rPr>
            </w:pPr>
            <w:r>
              <w:rPr>
                <w:rFonts w:ascii="Arial" w:eastAsia="SimSun" w:hAnsi="Arial"/>
                <w:color w:val="000000"/>
                <w:sz w:val="24"/>
                <w:szCs w:val="18"/>
              </w:rPr>
              <w:t>6.1</w:t>
            </w:r>
            <w:r>
              <w:rPr>
                <w:rFonts w:ascii="Arial" w:eastAsia="SimSun" w:hAnsi="Arial"/>
                <w:color w:val="000000"/>
                <w:sz w:val="24"/>
                <w:szCs w:val="18"/>
              </w:rPr>
              <w:tab/>
              <w:t>UE procedure for transmitting the physical uplink shared channel</w:t>
            </w:r>
          </w:p>
          <w:p w14:paraId="19FA517D" w14:textId="77777777" w:rsidR="005E6D20" w:rsidRDefault="005E6D20">
            <w:pPr>
              <w:spacing w:before="100" w:beforeAutospacing="1" w:after="60"/>
              <w:jc w:val="center"/>
              <w:rPr>
                <w:rFonts w:eastAsia="Malgun Gothic" w:cs="Batang"/>
                <w:szCs w:val="20"/>
                <w:lang w:eastAsia="ko-KR"/>
              </w:rPr>
            </w:pPr>
            <w:r>
              <w:rPr>
                <w:rFonts w:eastAsia="Malgun Gothic" w:cs="Batang" w:hint="eastAsia"/>
                <w:color w:val="FF0000"/>
                <w:szCs w:val="20"/>
                <w:lang w:eastAsia="ko-KR"/>
              </w:rPr>
              <w:t>&lt;</w:t>
            </w:r>
            <w:r>
              <w:rPr>
                <w:rFonts w:eastAsia="Malgun Gothic" w:cs="Batang"/>
                <w:color w:val="FF0000"/>
                <w:szCs w:val="20"/>
                <w:lang w:eastAsia="ko-KR"/>
              </w:rPr>
              <w:t xml:space="preserve"> Unchanged parts are omitted &gt;</w:t>
            </w:r>
          </w:p>
          <w:p w14:paraId="3314DD3C" w14:textId="77777777" w:rsidR="005E6D20" w:rsidRDefault="005E6D20">
            <w:pPr>
              <w:spacing w:before="100" w:beforeAutospacing="1" w:after="60"/>
              <w:rPr>
                <w:rFonts w:eastAsia="Malgun Gothic" w:cs="Batang"/>
                <w:color w:val="FF0000"/>
                <w:szCs w:val="20"/>
                <w:lang w:eastAsia="ko-KR"/>
              </w:rPr>
            </w:pPr>
            <w:r>
              <w:rPr>
                <w:rFonts w:eastAsia="Malgun Gothic" w:cs="Batang"/>
                <w:szCs w:val="20"/>
              </w:rPr>
              <w:t xml:space="preserve">Except for the case when a UE is configured by higher layer parameter </w:t>
            </w:r>
            <w:r>
              <w:rPr>
                <w:rFonts w:eastAsia="Malgun Gothic" w:cs="Batang"/>
                <w:i/>
                <w:iCs/>
                <w:szCs w:val="20"/>
              </w:rPr>
              <w:t xml:space="preserve">PDCCH-Config </w:t>
            </w:r>
            <w:r>
              <w:rPr>
                <w:rFonts w:eastAsia="Malgun Gothic" w:cs="Batang"/>
                <w:szCs w:val="20"/>
              </w:rPr>
              <w:t xml:space="preserve">that contains two different values of </w:t>
            </w:r>
            <w:r>
              <w:rPr>
                <w:rFonts w:eastAsia="Malgun Gothic" w:cs="Batang"/>
                <w:i/>
                <w:iCs/>
                <w:szCs w:val="20"/>
              </w:rPr>
              <w:t xml:space="preserve">coresetPoolIndex </w:t>
            </w:r>
            <w:r>
              <w:rPr>
                <w:rFonts w:eastAsia="Malgun Gothic" w:cs="Batang"/>
                <w:szCs w:val="20"/>
              </w:rPr>
              <w:t xml:space="preserve">in </w:t>
            </w:r>
            <w:r>
              <w:rPr>
                <w:rFonts w:eastAsia="Malgun Gothic" w:cs="Batang"/>
                <w:i/>
                <w:iCs/>
                <w:szCs w:val="20"/>
              </w:rPr>
              <w:t xml:space="preserve">ControlResourceSet </w:t>
            </w:r>
            <w:r>
              <w:rPr>
                <w:rFonts w:eastAsia="Malgun Gothic" w:cs="Batang"/>
                <w:szCs w:val="20"/>
              </w:rPr>
              <w:t xml:space="preserve">for the active BWP of a serving cell and PDCCHs that schedule two PUSCHs are associated to different </w:t>
            </w:r>
            <w:r>
              <w:rPr>
                <w:rFonts w:eastAsia="Malgun Gothic" w:cs="Batang"/>
                <w:i/>
                <w:iCs/>
                <w:szCs w:val="20"/>
              </w:rPr>
              <w:t xml:space="preserve">ControlResourceSets </w:t>
            </w:r>
            <w:r>
              <w:rPr>
                <w:rFonts w:eastAsia="Malgun Gothic" w:cs="Batang"/>
                <w:szCs w:val="20"/>
              </w:rPr>
              <w:t xml:space="preserve">having different values of </w:t>
            </w:r>
            <w:r>
              <w:rPr>
                <w:rFonts w:eastAsia="Malgun Gothic" w:cs="Batang"/>
                <w:i/>
                <w:iCs/>
                <w:szCs w:val="20"/>
              </w:rPr>
              <w:t>coresetPoolIndex</w:t>
            </w:r>
            <w:ins w:id="95" w:author="Author" w:date="2024-08-18T13:57:00Z">
              <w:r>
                <w:rPr>
                  <w:rFonts w:eastAsia="Malgun Gothic" w:cs="Batang"/>
                  <w:i/>
                  <w:iCs/>
                  <w:szCs w:val="20"/>
                </w:rPr>
                <w:t xml:space="preserve"> </w:t>
              </w:r>
              <w:r>
                <w:rPr>
                  <w:rFonts w:eastAsia="Malgun Gothic" w:cs="Batang"/>
                  <w:szCs w:val="20"/>
                </w:rPr>
                <w:t xml:space="preserve">and the UE reports its capability of </w:t>
              </w:r>
              <w:r>
                <w:rPr>
                  <w:rFonts w:eastAsia="Malgun Gothic" w:cs="Batang"/>
                  <w:i/>
                  <w:iCs/>
                  <w:szCs w:val="20"/>
                </w:rPr>
                <w:t>outOfOrderOperationUL-r16</w:t>
              </w:r>
              <w:r>
                <w:rPr>
                  <w:rFonts w:eastAsia="Malgun Gothic" w:cs="Batang"/>
                  <w:szCs w:val="20"/>
                </w:rPr>
                <w:t xml:space="preserve"> or </w:t>
              </w:r>
              <w:r>
                <w:rPr>
                  <w:rFonts w:eastAsia="Malgun Gothic" w:cs="Batang"/>
                  <w:i/>
                  <w:iCs/>
                  <w:szCs w:val="20"/>
                </w:rPr>
                <w:t>outOfOrderOperationUL-r18</w:t>
              </w:r>
            </w:ins>
            <w:r>
              <w:rPr>
                <w:rFonts w:eastAsia="Malgun Gothic" w:cs="Batang"/>
                <w:i/>
                <w:iCs/>
                <w:szCs w:val="20"/>
              </w:rPr>
              <w:t xml:space="preserve">, </w:t>
            </w:r>
            <w:r>
              <w:rPr>
                <w:rFonts w:eastAsia="Malgun Gothic" w:cs="Batang"/>
                <w:szCs w:val="20"/>
              </w:rPr>
              <w:t xml:space="preserve">for any two HARQ process IDs in a given scheduled cell, if the UE is scheduled to start a first PUSCH transmission starting in symbol </w:t>
            </w:r>
            <w:r>
              <w:rPr>
                <w:rFonts w:eastAsia="Malgun Gothic" w:cs="Batang"/>
                <w:i/>
                <w:iCs/>
                <w:szCs w:val="20"/>
              </w:rPr>
              <w:t xml:space="preserve">j </w:t>
            </w:r>
            <w:r>
              <w:rPr>
                <w:rFonts w:eastAsia="Malgun Gothic" w:cs="Batang"/>
                <w:szCs w:val="20"/>
              </w:rPr>
              <w:t xml:space="preserve">by a PDCCH ending in symbol </w:t>
            </w:r>
            <w:r>
              <w:rPr>
                <w:rFonts w:eastAsia="Malgun Gothic" w:cs="Batang"/>
                <w:i/>
                <w:iCs/>
                <w:szCs w:val="20"/>
              </w:rPr>
              <w:t>i</w:t>
            </w:r>
            <w:r>
              <w:rPr>
                <w:rFonts w:eastAsia="Malgun Gothic" w:cs="Batang"/>
                <w:szCs w:val="20"/>
              </w:rPr>
              <w:t xml:space="preserve">, the UE is not expected to be scheduled to transmit a PUSCH starting earlier than the end of the first PUSCH by a PDCCH that ends later than symbol </w:t>
            </w:r>
            <w:r>
              <w:rPr>
                <w:rFonts w:eastAsia="Malgun Gothic" w:cs="Batang"/>
                <w:i/>
                <w:iCs/>
                <w:szCs w:val="20"/>
              </w:rPr>
              <w:t>i</w:t>
            </w:r>
            <w:r>
              <w:rPr>
                <w:rFonts w:eastAsia="Malgun Gothic" w:cs="Batang"/>
                <w:szCs w:val="20"/>
              </w:rPr>
              <w:t>.</w:t>
            </w:r>
          </w:p>
          <w:p w14:paraId="427822CF" w14:textId="77777777" w:rsidR="005E6D20" w:rsidRDefault="005E6D20">
            <w:pPr>
              <w:spacing w:before="100" w:beforeAutospacing="1" w:after="60"/>
              <w:jc w:val="center"/>
              <w:rPr>
                <w:rFonts w:eastAsia="Malgun Gothic" w:cs="Batang"/>
                <w:szCs w:val="20"/>
                <w:lang w:eastAsia="ko-KR"/>
              </w:rPr>
            </w:pPr>
            <w:r>
              <w:rPr>
                <w:rFonts w:eastAsia="Malgun Gothic" w:cs="Batang" w:hint="eastAsia"/>
                <w:color w:val="FF0000"/>
                <w:szCs w:val="20"/>
                <w:lang w:eastAsia="ko-KR"/>
              </w:rPr>
              <w:t>&lt;</w:t>
            </w:r>
            <w:r>
              <w:rPr>
                <w:rFonts w:eastAsia="Malgun Gothic" w:cs="Batang"/>
                <w:color w:val="FF0000"/>
                <w:szCs w:val="20"/>
                <w:lang w:eastAsia="ko-KR"/>
              </w:rPr>
              <w:t xml:space="preserve"> Unchanged parts are omitted &gt;</w:t>
            </w:r>
          </w:p>
          <w:p w14:paraId="15DC3B24" w14:textId="77777777" w:rsidR="005E6D20" w:rsidRDefault="005E6D20">
            <w:pPr>
              <w:spacing w:after="180"/>
              <w:rPr>
                <w:rFonts w:eastAsia="SimSun"/>
                <w:szCs w:val="20"/>
              </w:rPr>
            </w:pPr>
            <w:r>
              <w:rPr>
                <w:rFonts w:eastAsia="SimSun"/>
                <w:szCs w:val="20"/>
              </w:rPr>
              <w:t xml:space="preserve">If a UE is configured by higher layer parameter </w:t>
            </w:r>
            <w:r>
              <w:rPr>
                <w:rFonts w:eastAsia="SimSun"/>
                <w:i/>
                <w:szCs w:val="20"/>
              </w:rPr>
              <w:t>PDCCH-Config</w:t>
            </w:r>
            <w:r>
              <w:rPr>
                <w:rFonts w:eastAsia="SimSun"/>
                <w:szCs w:val="20"/>
              </w:rPr>
              <w:t xml:space="preserve"> that contains two different values of </w:t>
            </w:r>
            <w:r>
              <w:rPr>
                <w:rFonts w:eastAsia="SimSun"/>
                <w:i/>
                <w:szCs w:val="20"/>
              </w:rPr>
              <w:t>coresetPoolIndex</w:t>
            </w:r>
            <w:r>
              <w:rPr>
                <w:rFonts w:eastAsia="SimSun"/>
                <w:szCs w:val="20"/>
              </w:rPr>
              <w:t xml:space="preserve"> in </w:t>
            </w:r>
            <w:r>
              <w:rPr>
                <w:rFonts w:eastAsia="SimSun"/>
                <w:i/>
                <w:szCs w:val="20"/>
              </w:rPr>
              <w:t>ControlResourceSet</w:t>
            </w:r>
            <w:r>
              <w:rPr>
                <w:rFonts w:eastAsia="SimSun"/>
                <w:szCs w:val="20"/>
              </w:rPr>
              <w:t xml:space="preserve"> for the active BWP of a serving cell and PDCCHs that schedule two PUSCHs are associated to different </w:t>
            </w:r>
            <w:r>
              <w:rPr>
                <w:rFonts w:eastAsia="SimSun"/>
                <w:i/>
                <w:szCs w:val="20"/>
              </w:rPr>
              <w:t>ControlResourceSets</w:t>
            </w:r>
            <w:r>
              <w:rPr>
                <w:rFonts w:eastAsia="SimSun"/>
                <w:szCs w:val="20"/>
              </w:rPr>
              <w:t xml:space="preserve"> having different values of </w:t>
            </w:r>
            <w:r>
              <w:rPr>
                <w:rFonts w:eastAsia="SimSun"/>
                <w:i/>
                <w:szCs w:val="20"/>
              </w:rPr>
              <w:t>coresetPoolIndex</w:t>
            </w:r>
            <w:ins w:id="96" w:author="Author" w:date="2024-08-18T13:59:00Z">
              <w:r>
                <w:rPr>
                  <w:rFonts w:eastAsia="SimSun"/>
                  <w:i/>
                  <w:szCs w:val="20"/>
                </w:rPr>
                <w:t xml:space="preserve"> </w:t>
              </w:r>
              <w:r>
                <w:rPr>
                  <w:rFonts w:eastAsia="Malgun Gothic" w:cs="Batang"/>
                  <w:szCs w:val="20"/>
                </w:rPr>
                <w:t xml:space="preserve">and the UE reports its capability of </w:t>
              </w:r>
              <w:r>
                <w:rPr>
                  <w:rFonts w:eastAsia="Malgun Gothic" w:cs="Batang"/>
                  <w:i/>
                  <w:iCs/>
                  <w:szCs w:val="20"/>
                </w:rPr>
                <w:t>outOfOrderOperationUL-r16</w:t>
              </w:r>
              <w:r>
                <w:rPr>
                  <w:rFonts w:eastAsia="Malgun Gothic" w:cs="Batang"/>
                  <w:szCs w:val="20"/>
                </w:rPr>
                <w:t xml:space="preserve"> or </w:t>
              </w:r>
              <w:r>
                <w:rPr>
                  <w:rFonts w:eastAsia="Malgun Gothic" w:cs="Batang"/>
                  <w:i/>
                  <w:iCs/>
                  <w:szCs w:val="20"/>
                </w:rPr>
                <w:t>outOfOrderOperationUL-r18</w:t>
              </w:r>
            </w:ins>
            <w:r>
              <w:rPr>
                <w:rFonts w:eastAsia="SimSun"/>
                <w:i/>
                <w:szCs w:val="20"/>
              </w:rPr>
              <w:t xml:space="preserve">, </w:t>
            </w:r>
            <w:r>
              <w:rPr>
                <w:rFonts w:eastAsia="SimSun"/>
                <w:szCs w:val="20"/>
              </w:rPr>
              <w:t xml:space="preserve">for any two HARQ process IDs in a given scheduled cell, if the UE is scheduled to start a first PUSCH transmission starting in symbol </w:t>
            </w:r>
            <w:r>
              <w:rPr>
                <w:rFonts w:eastAsia="SimSun"/>
                <w:i/>
                <w:szCs w:val="20"/>
              </w:rPr>
              <w:t>j</w:t>
            </w:r>
            <w:r>
              <w:rPr>
                <w:rFonts w:eastAsia="SimSun"/>
                <w:szCs w:val="20"/>
              </w:rPr>
              <w:t xml:space="preserve"> by a PDCCH associated with a value of </w:t>
            </w:r>
            <w:r>
              <w:rPr>
                <w:rFonts w:eastAsia="SimSun"/>
                <w:i/>
                <w:szCs w:val="20"/>
              </w:rPr>
              <w:t>coresetPoolIndex</w:t>
            </w:r>
            <w:r>
              <w:rPr>
                <w:rFonts w:eastAsia="SimSun"/>
                <w:szCs w:val="20"/>
              </w:rPr>
              <w:t xml:space="preserve"> ending in symbol </w:t>
            </w:r>
            <w:r>
              <w:rPr>
                <w:rFonts w:eastAsia="SimSun"/>
                <w:i/>
                <w:szCs w:val="20"/>
              </w:rPr>
              <w:t>i</w:t>
            </w:r>
            <w:r>
              <w:rPr>
                <w:rFonts w:eastAsia="SimSun"/>
                <w:szCs w:val="20"/>
              </w:rPr>
              <w:t xml:space="preserve">, the UE can be scheduled to transmit a PUSCH starting earlier than the end of the first PUSCH by a PDCCH associated with a different value of </w:t>
            </w:r>
            <w:r>
              <w:rPr>
                <w:rFonts w:eastAsia="SimSun"/>
                <w:i/>
                <w:szCs w:val="20"/>
              </w:rPr>
              <w:t>coresetPoolIndex</w:t>
            </w:r>
            <w:r>
              <w:rPr>
                <w:rFonts w:eastAsia="SimSun"/>
                <w:szCs w:val="20"/>
              </w:rPr>
              <w:t xml:space="preserve"> that ends later than symbol </w:t>
            </w:r>
            <w:r>
              <w:rPr>
                <w:rFonts w:eastAsia="SimSun"/>
                <w:i/>
                <w:szCs w:val="20"/>
              </w:rPr>
              <w:t>i</w:t>
            </w:r>
            <w:r>
              <w:rPr>
                <w:rFonts w:eastAsia="SimSun"/>
                <w:szCs w:val="20"/>
              </w:rPr>
              <w:t>.</w:t>
            </w:r>
          </w:p>
          <w:p w14:paraId="3CD582AF" w14:textId="77777777" w:rsidR="005E6D20" w:rsidRDefault="005E6D20">
            <w:pPr>
              <w:spacing w:before="100" w:beforeAutospacing="1" w:after="60"/>
              <w:jc w:val="center"/>
              <w:rPr>
                <w:rFonts w:eastAsia="DengXian"/>
                <w:szCs w:val="20"/>
                <w:lang w:eastAsia="zh-CN"/>
              </w:rPr>
            </w:pPr>
            <w:r>
              <w:rPr>
                <w:rFonts w:eastAsia="Malgun Gothic" w:cs="Batang" w:hint="eastAsia"/>
                <w:color w:val="FF0000"/>
                <w:szCs w:val="20"/>
                <w:lang w:eastAsia="ko-KR"/>
              </w:rPr>
              <w:t>&lt;</w:t>
            </w:r>
            <w:r>
              <w:rPr>
                <w:rFonts w:eastAsia="Malgun Gothic" w:cs="Batang"/>
                <w:color w:val="FF0000"/>
                <w:szCs w:val="20"/>
                <w:lang w:eastAsia="ko-KR"/>
              </w:rPr>
              <w:t xml:space="preserve"> Unchanged parts are omitted &gt;</w:t>
            </w:r>
          </w:p>
        </w:tc>
      </w:tr>
    </w:tbl>
    <w:p w14:paraId="27A0EE7A" w14:textId="77777777" w:rsidR="005E6D20" w:rsidRPr="002A4CEA" w:rsidRDefault="005E6D20" w:rsidP="005E6D20">
      <w:pPr>
        <w:rPr>
          <w:lang w:eastAsia="zh-CN"/>
        </w:rPr>
      </w:pPr>
    </w:p>
    <w:p w14:paraId="0EDED5F4" w14:textId="77777777" w:rsidR="008E556D" w:rsidRDefault="008E556D" w:rsidP="00661872">
      <w:pPr>
        <w:rPr>
          <w:lang w:eastAsia="x-none"/>
        </w:rPr>
      </w:pPr>
    </w:p>
    <w:p w14:paraId="4A5B9C06" w14:textId="6392F82A" w:rsidR="00DF60E2" w:rsidRDefault="00DF60E2" w:rsidP="00661872">
      <w:pPr>
        <w:rPr>
          <w:lang w:eastAsia="x-none"/>
        </w:rPr>
      </w:pPr>
      <w:r w:rsidRPr="0018765B">
        <w:rPr>
          <w:b/>
          <w:bCs/>
          <w:lang w:eastAsia="x-none"/>
        </w:rPr>
        <w:t>R1-2407192</w:t>
      </w:r>
      <w:r w:rsidRPr="00DF60E2">
        <w:rPr>
          <w:lang w:eastAsia="x-none"/>
        </w:rPr>
        <w:tab/>
        <w:t>FL summary#1 on Rel-18 MIMO DMRS</w:t>
      </w:r>
      <w:r w:rsidRPr="00DF60E2">
        <w:rPr>
          <w:lang w:eastAsia="x-none"/>
        </w:rPr>
        <w:tab/>
        <w:t>Moderator (NTT DOCOMO)</w:t>
      </w:r>
    </w:p>
    <w:p w14:paraId="1BC9915E" w14:textId="77777777" w:rsidR="0018765B" w:rsidRDefault="0018765B" w:rsidP="00661872">
      <w:pPr>
        <w:rPr>
          <w:lang w:eastAsia="x-none"/>
        </w:rPr>
      </w:pPr>
    </w:p>
    <w:p w14:paraId="403BF052" w14:textId="77777777" w:rsidR="0018765B" w:rsidRDefault="0018765B" w:rsidP="00661872">
      <w:pPr>
        <w:rPr>
          <w:lang w:eastAsia="x-none"/>
        </w:rPr>
      </w:pPr>
    </w:p>
    <w:p w14:paraId="2D80B339"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3DFFCC43" w14:textId="48E13B2D" w:rsidR="0018765B" w:rsidRDefault="0018765B" w:rsidP="0018765B">
      <w:pPr>
        <w:rPr>
          <w:lang w:eastAsia="x-none"/>
        </w:rPr>
      </w:pPr>
      <w:r>
        <w:rPr>
          <w:lang w:eastAsia="x-none"/>
        </w:rPr>
        <w:t xml:space="preserve">The TP in R1-2406550 is agreed for </w:t>
      </w:r>
      <w:r w:rsidRPr="0018765B">
        <w:rPr>
          <w:b/>
          <w:bCs/>
          <w:color w:val="FF0000"/>
          <w:lang w:eastAsia="x-none"/>
        </w:rPr>
        <w:t>alignment CR</w:t>
      </w:r>
      <w:r>
        <w:rPr>
          <w:lang w:eastAsia="x-none"/>
        </w:rPr>
        <w:t xml:space="preserve"> for TS38.211.</w:t>
      </w:r>
    </w:p>
    <w:p w14:paraId="5EB5BECA" w14:textId="77777777" w:rsidR="0018765B" w:rsidRDefault="0018765B" w:rsidP="0018765B">
      <w:pPr>
        <w:rPr>
          <w:lang w:eastAsia="x-none"/>
        </w:rPr>
      </w:pPr>
    </w:p>
    <w:p w14:paraId="312E7562" w14:textId="77777777" w:rsidR="0018765B" w:rsidRDefault="0018765B" w:rsidP="0018765B">
      <w:pPr>
        <w:rPr>
          <w:lang w:eastAsia="x-none"/>
        </w:rPr>
      </w:pPr>
    </w:p>
    <w:p w14:paraId="3D6854FE"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11C9EC3E" w14:textId="54A9B66A" w:rsidR="0018765B" w:rsidRDefault="0018765B" w:rsidP="0018765B">
      <w:pPr>
        <w:rPr>
          <w:lang w:eastAsia="x-none"/>
        </w:rPr>
      </w:pPr>
      <w:r>
        <w:rPr>
          <w:lang w:eastAsia="x-none"/>
        </w:rPr>
        <w:t xml:space="preserve">The TPs in Section 3 in R1-2407192 are agreed for </w:t>
      </w:r>
      <w:r w:rsidRPr="0018765B">
        <w:rPr>
          <w:b/>
          <w:bCs/>
          <w:color w:val="FF0000"/>
          <w:lang w:eastAsia="x-none"/>
        </w:rPr>
        <w:t>alignment CR</w:t>
      </w:r>
      <w:r>
        <w:rPr>
          <w:lang w:eastAsia="x-none"/>
        </w:rPr>
        <w:t xml:space="preserve"> for TS38.214.</w:t>
      </w:r>
    </w:p>
    <w:p w14:paraId="490A433E" w14:textId="77777777" w:rsidR="0018765B" w:rsidRDefault="0018765B" w:rsidP="0018765B">
      <w:pPr>
        <w:rPr>
          <w:lang w:eastAsia="x-none"/>
        </w:rPr>
      </w:pPr>
    </w:p>
    <w:p w14:paraId="66917275"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55563A3B" w14:textId="2220F503" w:rsidR="0018765B" w:rsidRDefault="0018765B" w:rsidP="0018765B">
      <w:pPr>
        <w:rPr>
          <w:lang w:eastAsia="x-none"/>
        </w:rPr>
      </w:pPr>
      <w:r>
        <w:rPr>
          <w:lang w:eastAsia="x-none"/>
        </w:rPr>
        <w:t>The TP in Section 4 in R1-2407192 is agreed for TS38.212.</w:t>
      </w:r>
      <w:r w:rsidR="00B020FB">
        <w:rPr>
          <w:lang w:eastAsia="x-none"/>
        </w:rPr>
        <w:t xml:space="preserve"> </w:t>
      </w:r>
      <w:r w:rsidR="00B020FB" w:rsidRPr="008461A0">
        <w:rPr>
          <w:highlight w:val="green"/>
          <w:lang w:eastAsia="x-none"/>
        </w:rPr>
        <w:t>Final CR in R1-240</w:t>
      </w:r>
      <w:r w:rsidR="008461A0" w:rsidRPr="008461A0">
        <w:rPr>
          <w:highlight w:val="green"/>
          <w:lang w:eastAsia="x-none"/>
        </w:rPr>
        <w:t>7457</w:t>
      </w:r>
      <w:r w:rsidR="00B020FB" w:rsidRPr="008461A0">
        <w:rPr>
          <w:highlight w:val="green"/>
          <w:lang w:eastAsia="x-none"/>
        </w:rPr>
        <w:t>.</w:t>
      </w:r>
    </w:p>
    <w:p w14:paraId="2B8674EF" w14:textId="77777777" w:rsidR="0018765B" w:rsidRDefault="0018765B" w:rsidP="0018765B">
      <w:pPr>
        <w:rPr>
          <w:lang w:eastAsia="x-none"/>
        </w:rPr>
      </w:pPr>
    </w:p>
    <w:p w14:paraId="28C4A916" w14:textId="61ACED30" w:rsidR="00C52A75" w:rsidRDefault="00C52A75" w:rsidP="0018765B">
      <w:pPr>
        <w:rPr>
          <w:lang w:eastAsia="x-none"/>
        </w:rPr>
      </w:pPr>
      <w:r>
        <w:rPr>
          <w:lang w:eastAsia="x-none"/>
        </w:rPr>
        <w:t>7391</w:t>
      </w:r>
    </w:p>
    <w:p w14:paraId="2FFD702D" w14:textId="77777777" w:rsidR="0018765B" w:rsidRDefault="0018765B" w:rsidP="0018765B">
      <w:pPr>
        <w:rPr>
          <w:lang w:eastAsia="x-none"/>
        </w:rPr>
      </w:pPr>
    </w:p>
    <w:p w14:paraId="74E0D8B4"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25AB48CA" w14:textId="00263644" w:rsidR="0018765B" w:rsidRDefault="0018765B" w:rsidP="0018765B">
      <w:pPr>
        <w:rPr>
          <w:lang w:eastAsia="x-none"/>
        </w:rPr>
      </w:pPr>
      <w:r>
        <w:rPr>
          <w:lang w:eastAsia="x-none"/>
        </w:rPr>
        <w:t xml:space="preserve">The TP in R1-2407181 is agreed for </w:t>
      </w:r>
      <w:r w:rsidRPr="00B75E4D">
        <w:rPr>
          <w:b/>
          <w:bCs/>
          <w:color w:val="FF0000"/>
          <w:lang w:eastAsia="x-none"/>
        </w:rPr>
        <w:t>alignment CR</w:t>
      </w:r>
      <w:r>
        <w:rPr>
          <w:lang w:eastAsia="x-none"/>
        </w:rPr>
        <w:t xml:space="preserve"> for TS38.214.</w:t>
      </w:r>
    </w:p>
    <w:p w14:paraId="1F1CF178" w14:textId="77777777" w:rsidR="0018765B" w:rsidRDefault="0018765B" w:rsidP="00661872">
      <w:pPr>
        <w:rPr>
          <w:lang w:eastAsia="x-none"/>
        </w:rPr>
      </w:pPr>
    </w:p>
    <w:p w14:paraId="28EAF8C5" w14:textId="77777777" w:rsidR="0004738B" w:rsidRDefault="0004738B" w:rsidP="00661872">
      <w:pPr>
        <w:rPr>
          <w:lang w:eastAsia="x-none"/>
        </w:rPr>
      </w:pPr>
    </w:p>
    <w:p w14:paraId="630D1D52" w14:textId="3E98ADC3" w:rsidR="00DF60E2" w:rsidRDefault="007417F0" w:rsidP="00661872">
      <w:pPr>
        <w:rPr>
          <w:lang w:eastAsia="x-none"/>
        </w:rPr>
      </w:pPr>
      <w:r w:rsidRPr="007417F0">
        <w:rPr>
          <w:b/>
          <w:bCs/>
          <w:lang w:eastAsia="x-none"/>
        </w:rPr>
        <w:t>R1-2407263</w:t>
      </w:r>
      <w:r w:rsidRPr="007417F0">
        <w:rPr>
          <w:lang w:eastAsia="x-none"/>
        </w:rPr>
        <w:tab/>
        <w:t>Moderator Summary #1 on Two TAs for multi-DCI</w:t>
      </w:r>
      <w:r w:rsidRPr="007417F0">
        <w:rPr>
          <w:lang w:eastAsia="x-none"/>
        </w:rPr>
        <w:tab/>
        <w:t>Moderator (Ericsson)</w:t>
      </w:r>
    </w:p>
    <w:p w14:paraId="5C73B2D3" w14:textId="77777777" w:rsidR="00BA4AC3" w:rsidRDefault="00BA4AC3" w:rsidP="00661872">
      <w:pPr>
        <w:rPr>
          <w:lang w:eastAsia="x-none"/>
        </w:rPr>
      </w:pPr>
    </w:p>
    <w:p w14:paraId="70E6684D"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5F067804" w14:textId="00EDA063" w:rsidR="00BA4AC3" w:rsidRDefault="00BA4AC3" w:rsidP="00BA4AC3">
      <w:pPr>
        <w:rPr>
          <w:rFonts w:ascii="Times New Roman" w:hAnsi="Times New Roman"/>
        </w:rPr>
      </w:pPr>
      <w:r>
        <w:rPr>
          <w:rFonts w:ascii="Times New Roman" w:hAnsi="Times New Roman"/>
        </w:rPr>
        <w:t xml:space="preserve">Adopt draft CR for 38.213 Clause 8.1. </w:t>
      </w:r>
      <w:r w:rsidRPr="008461A0">
        <w:rPr>
          <w:rFonts w:ascii="Times New Roman" w:hAnsi="Times New Roman"/>
          <w:highlight w:val="green"/>
        </w:rPr>
        <w:t>Final CR in R1-240</w:t>
      </w:r>
      <w:r w:rsidR="008461A0" w:rsidRPr="008461A0">
        <w:rPr>
          <w:rFonts w:ascii="Times New Roman" w:hAnsi="Times New Roman"/>
          <w:highlight w:val="green"/>
        </w:rPr>
        <w:t>7412</w:t>
      </w:r>
      <w:r w:rsidRPr="008461A0">
        <w:rPr>
          <w:rFonts w:ascii="Times New Roman" w:hAnsi="Times New Roman"/>
          <w:highlight w:val="green"/>
        </w:rPr>
        <w:t>.</w:t>
      </w:r>
    </w:p>
    <w:p w14:paraId="163726B8" w14:textId="77777777" w:rsidR="00BA4AC3" w:rsidRDefault="00BA4AC3" w:rsidP="00BA4AC3">
      <w:pPr>
        <w:rPr>
          <w:rFonts w:ascii="Times New Roman" w:hAnsi="Times New Roman"/>
        </w:rPr>
      </w:pPr>
    </w:p>
    <w:p w14:paraId="2877D990" w14:textId="15A8090A" w:rsidR="00BA4AC3" w:rsidRDefault="00BA4AC3" w:rsidP="00BA4AC3">
      <w:pPr>
        <w:jc w:val="both"/>
        <w:rPr>
          <w:rFonts w:ascii="Times New Roman" w:hAnsi="Times New Roman"/>
          <w:lang w:val="en-US"/>
        </w:rPr>
      </w:pPr>
      <w:r>
        <w:rPr>
          <w:rFonts w:ascii="Times New Roman" w:hAnsi="Times New Roman"/>
          <w:lang w:val="en-US"/>
        </w:rPr>
        <w:t>.</w:t>
      </w:r>
    </w:p>
    <w:p w14:paraId="18E2331F" w14:textId="77777777" w:rsidR="00BA4AC3" w:rsidRDefault="00BA4AC3" w:rsidP="00BA4AC3">
      <w:pPr>
        <w:rPr>
          <w:rFonts w:ascii="Times New Roman" w:hAnsi="Times New Roman"/>
          <w:sz w:val="18"/>
          <w:szCs w:val="18"/>
          <w:lang w:val="en-US"/>
        </w:rPr>
      </w:pPr>
    </w:p>
    <w:p w14:paraId="38CFDC84" w14:textId="77777777" w:rsidR="00BA4AC3" w:rsidRDefault="00BA4AC3" w:rsidP="00BA4AC3">
      <w:pPr>
        <w:spacing w:before="72" w:after="72"/>
        <w:jc w:val="center"/>
        <w:rPr>
          <w:rFonts w:ascii="Times New Roman" w:hAnsi="Times New Roman"/>
          <w:sz w:val="18"/>
          <w:szCs w:val="18"/>
        </w:rPr>
      </w:pPr>
      <w:r>
        <w:rPr>
          <w:rFonts w:ascii="Times New Roman" w:hAnsi="Times New Roman"/>
          <w:b/>
          <w:bCs/>
          <w:color w:val="FF0000"/>
          <w:sz w:val="18"/>
          <w:szCs w:val="18"/>
        </w:rPr>
        <w:t>-----------------------------------------------------Start of draft CR--------------------------------------------------</w:t>
      </w:r>
    </w:p>
    <w:p w14:paraId="194B8CE5" w14:textId="77777777" w:rsidR="00BA4AC3" w:rsidRDefault="00BA4AC3" w:rsidP="00BA4AC3">
      <w:pPr>
        <w:rPr>
          <w:rFonts w:ascii="Times New Roman" w:hAnsi="Times New Roman"/>
          <w:sz w:val="18"/>
          <w:szCs w:val="18"/>
          <w:lang w:val="en-US"/>
        </w:rPr>
      </w:pPr>
    </w:p>
    <w:p w14:paraId="0268F7F9" w14:textId="77777777" w:rsidR="00BA4AC3" w:rsidRPr="00BA4AC3" w:rsidRDefault="00BA4AC3" w:rsidP="00BA4AC3">
      <w:pPr>
        <w:jc w:val="both"/>
        <w:rPr>
          <w:rFonts w:ascii="Times New Roman" w:hAnsi="Times New Roman"/>
          <w:lang w:eastAsia="zh-CN"/>
        </w:rPr>
      </w:pPr>
      <w:r w:rsidRPr="00BA4AC3">
        <w:rPr>
          <w:rFonts w:ascii="Times New Roman" w:hAnsi="Times New Roman"/>
          <w:lang w:eastAsia="zh-CN"/>
        </w:rPr>
        <w:t>8</w:t>
      </w:r>
      <w:r w:rsidRPr="00BA4AC3">
        <w:rPr>
          <w:rFonts w:ascii="Times New Roman" w:hAnsi="Times New Roman" w:hint="eastAsia"/>
          <w:lang w:eastAsia="zh-CN"/>
        </w:rPr>
        <w:t>.1</w:t>
      </w:r>
      <w:r w:rsidRPr="00BA4AC3">
        <w:rPr>
          <w:rFonts w:ascii="Times New Roman" w:hAnsi="Times New Roman" w:hint="eastAsia"/>
          <w:lang w:eastAsia="zh-CN"/>
        </w:rPr>
        <w:tab/>
      </w:r>
      <w:r w:rsidRPr="00BA4AC3">
        <w:rPr>
          <w:rFonts w:ascii="Times New Roman" w:hAnsi="Times New Roman"/>
          <w:lang w:eastAsia="zh-CN"/>
        </w:rPr>
        <w:t>Random access preamble</w:t>
      </w:r>
    </w:p>
    <w:p w14:paraId="0FFDC993" w14:textId="77777777" w:rsidR="00BA4AC3" w:rsidRDefault="00BA4AC3" w:rsidP="00BA4AC3">
      <w:pPr>
        <w:spacing w:after="240"/>
        <w:jc w:val="center"/>
      </w:pPr>
      <w:r>
        <w:t>&lt;unrelated text omitted&gt;</w:t>
      </w:r>
    </w:p>
    <w:p w14:paraId="162AD623" w14:textId="77777777" w:rsidR="00BA4AC3" w:rsidRDefault="00BA4AC3" w:rsidP="00BA4AC3">
      <w:pPr>
        <w:spacing w:after="240"/>
      </w:pPr>
      <w:r>
        <w:t xml:space="preserve">SS/PBCH block indexes </w:t>
      </w:r>
      <w:r>
        <w:rPr>
          <w:rFonts w:hint="eastAsia"/>
          <w:lang w:eastAsia="zh-CN"/>
        </w:rPr>
        <w:t>provided by</w:t>
      </w:r>
      <w:r>
        <w:t xml:space="preserve"> </w:t>
      </w:r>
      <w:r>
        <w:rPr>
          <w:i/>
        </w:rPr>
        <w:t>ssb-PositionsInBurst</w:t>
      </w:r>
      <w:r>
        <w:t xml:space="preserve"> </w:t>
      </w:r>
      <w:r>
        <w:rPr>
          <w:lang w:val="en-US"/>
        </w:rPr>
        <w:t xml:space="preserve">in </w:t>
      </w:r>
      <w:r>
        <w:rPr>
          <w:i/>
        </w:rPr>
        <w:t>S</w:t>
      </w:r>
      <w:r>
        <w:rPr>
          <w:rFonts w:hint="eastAsia"/>
          <w:i/>
          <w:lang w:eastAsia="zh-CN"/>
        </w:rPr>
        <w:t>IB</w:t>
      </w:r>
      <w:r>
        <w:rPr>
          <w:i/>
        </w:rPr>
        <w:t>1</w:t>
      </w:r>
      <w:r>
        <w:t xml:space="preserve"> or in </w:t>
      </w:r>
      <w:r>
        <w:rPr>
          <w:i/>
        </w:rPr>
        <w:t>ServingCellConfigCommon</w:t>
      </w:r>
      <w:r>
        <w:t xml:space="preserve"> </w:t>
      </w:r>
      <w:ins w:id="97" w:author="Author">
        <w:r>
          <w:t xml:space="preserve">or in </w:t>
        </w:r>
        <w:r>
          <w:rPr>
            <w:i/>
            <w:iCs/>
          </w:rPr>
          <w:t>SSB-MTC-AdditionalPCI</w:t>
        </w:r>
        <w:r>
          <w:t xml:space="preserve"> </w:t>
        </w:r>
      </w:ins>
      <w:r>
        <w:t xml:space="preserve">are mapped to valid PRACH occasions in the following order where the parameters are </w:t>
      </w:r>
      <w:r>
        <w:rPr>
          <w:lang w:val="en-US"/>
        </w:rPr>
        <w:t>described in [4, TS 38.211]</w:t>
      </w:r>
      <w:r>
        <w:t>.</w:t>
      </w:r>
    </w:p>
    <w:p w14:paraId="0465BD02" w14:textId="77777777" w:rsidR="00BA4AC3" w:rsidRDefault="00BA4AC3" w:rsidP="00BA4AC3">
      <w:pPr>
        <w:pStyle w:val="B1"/>
        <w:spacing w:after="240"/>
      </w:pPr>
      <w:r>
        <w:t>-</w:t>
      </w:r>
      <w:r>
        <w:tab/>
        <w:t>First, in increasing order of preamble indexes within a single PRACH occasion</w:t>
      </w:r>
    </w:p>
    <w:p w14:paraId="4E10A35B" w14:textId="77777777" w:rsidR="00BA4AC3" w:rsidRDefault="00BA4AC3" w:rsidP="00BA4AC3">
      <w:pPr>
        <w:pStyle w:val="B1"/>
        <w:spacing w:after="240"/>
      </w:pPr>
      <w:r>
        <w:t>-</w:t>
      </w:r>
      <w:r>
        <w:tab/>
        <w:t>Second, in increasing order of frequency resource indexes for frequency multiplexed PRACH occasions</w:t>
      </w:r>
    </w:p>
    <w:p w14:paraId="6F57CBA6" w14:textId="77777777" w:rsidR="00BA4AC3" w:rsidRDefault="00BA4AC3" w:rsidP="00BA4AC3">
      <w:pPr>
        <w:pStyle w:val="B1"/>
        <w:spacing w:after="240"/>
      </w:pPr>
      <w:r>
        <w:t>-</w:t>
      </w:r>
      <w:r>
        <w:tab/>
        <w:t>Third, in increasing order of time resource indexes for time multiplexed PRACH occasions within a PRACH slot</w:t>
      </w:r>
    </w:p>
    <w:p w14:paraId="162C873C" w14:textId="77777777" w:rsidR="00BA4AC3" w:rsidRDefault="00BA4AC3" w:rsidP="00BA4AC3">
      <w:pPr>
        <w:pStyle w:val="B1"/>
        <w:spacing w:after="240"/>
      </w:pPr>
      <w:r>
        <w:t>-</w:t>
      </w:r>
      <w:r>
        <w:tab/>
        <w:t>Fourth, in increasing order of indexes for PRACH slots</w:t>
      </w:r>
    </w:p>
    <w:p w14:paraId="454CB9E0" w14:textId="0120B0DD" w:rsidR="00BA4AC3" w:rsidRDefault="00BA4AC3" w:rsidP="00BA4AC3">
      <w:r>
        <w:t xml:space="preserve">An association period, starting from frame 0, for mapping SS/PBCH block indexes to PRACH occasions is the smallest integer number in the set </w:t>
      </w:r>
      <w:r>
        <w:rPr>
          <w:lang w:eastAsia="zh-CN"/>
        </w:rPr>
        <w:t>determined by the PRACH configuration period according Table</w:t>
      </w:r>
      <w:r>
        <w:t xml:space="preserve"> 8.1-1 such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t xml:space="preserve"> SS/PBCH block indexes are mapped at least once to the PRACH occasions within the association period, where a UE obtains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t xml:space="preserve"> from the value of </w:t>
      </w:r>
      <w:r>
        <w:rPr>
          <w:i/>
        </w:rPr>
        <w:t>ssb-PositionsInBurst</w:t>
      </w:r>
      <w:r>
        <w:t xml:space="preserve"> </w:t>
      </w:r>
      <w:r>
        <w:rPr>
          <w:lang w:val="en-US"/>
        </w:rPr>
        <w:t xml:space="preserve">in </w:t>
      </w:r>
      <w:r>
        <w:rPr>
          <w:i/>
        </w:rPr>
        <w:t>S</w:t>
      </w:r>
      <w:r>
        <w:rPr>
          <w:rFonts w:hint="eastAsia"/>
          <w:i/>
          <w:lang w:eastAsia="zh-CN"/>
        </w:rPr>
        <w:t>IB</w:t>
      </w:r>
      <w:r>
        <w:rPr>
          <w:i/>
        </w:rPr>
        <w:t>1</w:t>
      </w:r>
      <w:r>
        <w:t xml:space="preserve"> or in </w:t>
      </w:r>
      <w:r>
        <w:rPr>
          <w:i/>
        </w:rPr>
        <w:t>ServingCellConfigCommon</w:t>
      </w:r>
      <w:ins w:id="98" w:author="Author">
        <w:r>
          <w:rPr>
            <w:i/>
          </w:rPr>
          <w:t xml:space="preserve"> </w:t>
        </w:r>
        <w:r>
          <w:t xml:space="preserve">or in </w:t>
        </w:r>
        <w:r>
          <w:rPr>
            <w:i/>
            <w:iCs/>
          </w:rPr>
          <w:t>SSB-MTC-AdditionalPCI</w:t>
        </w:r>
      </w:ins>
      <w:r>
        <w:t xml:space="preserve">. If after an integer number of SS/PBCH block indexes to PRACH occasions mapping cycles within the association period there is a set of PRACH occasions </w:t>
      </w:r>
      <w:r w:rsidRPr="00BA4AC3">
        <w:rPr>
          <w:color w:val="000000"/>
          <w:lang w:eastAsia="zh-CN"/>
        </w:rPr>
        <w:t>or PRACH preambles</w:t>
      </w:r>
      <w:r>
        <w:t xml:space="preserve"> that are not mapped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t xml:space="preserve"> SS/PBCH block indexes, no SS/PBCH block indexes are mapped to the set of PRACH occasions</w:t>
      </w:r>
      <w:r w:rsidRPr="00BA4AC3">
        <w:rPr>
          <w:color w:val="000000"/>
          <w:lang w:eastAsia="zh-CN"/>
        </w:rPr>
        <w:t xml:space="preserve"> or PRACH preambles</w:t>
      </w:r>
      <w:r>
        <w:t>. An association pattern period includes one or more association periods and is determined so that a pattern between PRACH occasions and SS/PBCH block indexes repeats at most every 160 msec. PRACH occasions not associated with SS/PBCH block indexes after an integer number of association periods, if any, are not used for PRACH transmissions.</w:t>
      </w:r>
    </w:p>
    <w:p w14:paraId="2B839F3E" w14:textId="77777777" w:rsidR="00BA4AC3" w:rsidRDefault="00BA4AC3" w:rsidP="00BA4AC3"/>
    <w:p w14:paraId="7380D155" w14:textId="77777777" w:rsidR="00BA4AC3" w:rsidRDefault="00BA4AC3" w:rsidP="00BA4AC3">
      <w:pPr>
        <w:spacing w:before="72" w:after="72"/>
        <w:jc w:val="center"/>
        <w:rPr>
          <w:rFonts w:ascii="Times New Roman" w:hAnsi="Times New Roman"/>
          <w:sz w:val="18"/>
          <w:szCs w:val="18"/>
        </w:rPr>
      </w:pPr>
      <w:r>
        <w:rPr>
          <w:rFonts w:ascii="Times New Roman" w:hAnsi="Times New Roman"/>
          <w:b/>
          <w:bCs/>
          <w:color w:val="FF0000"/>
          <w:sz w:val="18"/>
          <w:szCs w:val="18"/>
        </w:rPr>
        <w:t>-----------------------------------------------------unchanged part omitted--------------------------------------------------</w:t>
      </w:r>
    </w:p>
    <w:p w14:paraId="2FEB927B" w14:textId="77777777" w:rsidR="00BA4AC3" w:rsidRDefault="00BA4AC3" w:rsidP="00BA4AC3"/>
    <w:p w14:paraId="7B5F4209" w14:textId="77777777" w:rsidR="00BA4AC3" w:rsidRDefault="00BA4AC3" w:rsidP="00BA4AC3">
      <w:r>
        <w:t xml:space="preserve">For paired spectrum </w:t>
      </w:r>
      <w:r>
        <w:rPr>
          <w:rFonts w:eastAsia="Times New Roman"/>
        </w:rPr>
        <w:t>or supplementary uplink band</w:t>
      </w:r>
      <w:r>
        <w:t xml:space="preserve"> all PRACH occasions are valid. </w:t>
      </w:r>
    </w:p>
    <w:p w14:paraId="10754CCE" w14:textId="77777777" w:rsidR="00BA4AC3" w:rsidRDefault="00BA4AC3" w:rsidP="00BA4AC3">
      <w:r>
        <w:t xml:space="preserve">For unpaired spectrum, </w:t>
      </w:r>
    </w:p>
    <w:p w14:paraId="7F104649" w14:textId="45AB963A" w:rsidR="00BA4AC3" w:rsidRDefault="00BA4AC3" w:rsidP="00BA4AC3">
      <w:pPr>
        <w:pStyle w:val="B1"/>
      </w:pPr>
      <w:r>
        <w:t>-</w:t>
      </w:r>
      <w:r>
        <w:tab/>
        <w:t xml:space="preserve">if a UE is not provided </w:t>
      </w:r>
      <w:r>
        <w:rPr>
          <w:i/>
        </w:rPr>
        <w:t>tdd-UL-DL-ConfigurationCommon</w:t>
      </w:r>
      <w:r>
        <w:t xml:space="preserve">, a PRACH occasion </w:t>
      </w:r>
      <w:ins w:id="99" w:author="Author">
        <w:r>
          <w:t xml:space="preserve">for a cell </w:t>
        </w:r>
      </w:ins>
      <w:r>
        <w:rPr>
          <w:rStyle w:val="colour"/>
        </w:rPr>
        <w:t>in a PRACH slot</w:t>
      </w:r>
      <w:r>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SS/PBCH block reception 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8.1-2 and, </w:t>
      </w:r>
      <w:r>
        <w:rPr>
          <w:rFonts w:hint="eastAsia"/>
        </w:rPr>
        <w:t xml:space="preserve">if </w:t>
      </w:r>
      <w:r>
        <w:rPr>
          <w:i/>
          <w:iCs/>
        </w:rPr>
        <w:t>c</w:t>
      </w:r>
      <w:r>
        <w:rPr>
          <w:rFonts w:hint="eastAsia"/>
          <w:i/>
          <w:iCs/>
        </w:rPr>
        <w:t>hannelAccess</w:t>
      </w:r>
      <w:r>
        <w:rPr>
          <w:rFonts w:hint="eastAsia"/>
          <w:i/>
          <w:iCs/>
          <w:lang w:eastAsia="zh-CN"/>
        </w:rPr>
        <w:t>Mode</w:t>
      </w:r>
      <w:r>
        <w:rPr>
          <w:rFonts w:hint="eastAsia"/>
        </w:rPr>
        <w:t xml:space="preserve"> = </w:t>
      </w:r>
      <w:r>
        <w:t>"</w:t>
      </w:r>
      <w:r>
        <w:rPr>
          <w:rFonts w:hint="eastAsia"/>
          <w:i/>
          <w:iCs/>
        </w:rPr>
        <w:t>semi</w:t>
      </w:r>
      <w:r>
        <w:rPr>
          <w:i/>
          <w:iCs/>
        </w:rPr>
        <w:t>S</w:t>
      </w:r>
      <w:r>
        <w:rPr>
          <w:rFonts w:hint="eastAsia"/>
          <w:i/>
          <w:iCs/>
        </w:rPr>
        <w:t>tatic</w:t>
      </w:r>
      <w:r>
        <w:t>"</w:t>
      </w:r>
      <w:r>
        <w:rPr>
          <w:rFonts w:hint="eastAsia"/>
        </w:rPr>
        <w:t xml:space="preserve"> is provided, does not overlap with a set of consecutive symbols before the start of a next channel occupancy time where </w:t>
      </w:r>
      <w:r>
        <w:t>the UE does not</w:t>
      </w:r>
      <w:r>
        <w:rPr>
          <w:rFonts w:hint="eastAsia"/>
        </w:rPr>
        <w:t xml:space="preserve"> transmi</w:t>
      </w:r>
      <w:r>
        <w:t>t</w:t>
      </w:r>
      <w:r>
        <w:rPr>
          <w:rFonts w:hint="eastAsia"/>
        </w:rPr>
        <w:t xml:space="preserve"> [15, TS 37.213]</w:t>
      </w:r>
      <w:r>
        <w:t>.</w:t>
      </w:r>
    </w:p>
    <w:p w14:paraId="2E655B5A" w14:textId="77777777" w:rsidR="00BA4AC3" w:rsidRDefault="00BA4AC3" w:rsidP="00BA4AC3">
      <w:pPr>
        <w:pStyle w:val="B2"/>
        <w:rPr>
          <w:lang w:eastAsia="zh-CN"/>
        </w:rPr>
      </w:pPr>
      <w:r>
        <w:t>-</w:t>
      </w:r>
      <w:r>
        <w:tab/>
        <w:t xml:space="preserve">the candidate SS/PBCH block index of the SS/PBCH block corresponds to the SS/PBCH block index </w:t>
      </w:r>
      <w:r>
        <w:rPr>
          <w:rFonts w:hint="eastAsia"/>
          <w:lang w:eastAsia="zh-CN"/>
        </w:rPr>
        <w:t>provided by</w:t>
      </w:r>
      <w:r>
        <w:t xml:space="preserve"> </w:t>
      </w:r>
      <w:r>
        <w:rPr>
          <w:i/>
        </w:rPr>
        <w:t>ssb-PositionsInBurst</w:t>
      </w:r>
      <w:r>
        <w:t xml:space="preserve"> in </w:t>
      </w:r>
      <w:r>
        <w:rPr>
          <w:i/>
        </w:rPr>
        <w:t>S</w:t>
      </w:r>
      <w:r>
        <w:rPr>
          <w:rFonts w:hint="eastAsia"/>
          <w:i/>
          <w:lang w:eastAsia="zh-CN"/>
        </w:rPr>
        <w:t>IB</w:t>
      </w:r>
      <w:r>
        <w:rPr>
          <w:i/>
        </w:rPr>
        <w:t>1</w:t>
      </w:r>
      <w:r>
        <w:t xml:space="preserve"> or in </w:t>
      </w:r>
      <w:r>
        <w:rPr>
          <w:i/>
        </w:rPr>
        <w:t>ServingCellConfigCommon</w:t>
      </w:r>
      <w:ins w:id="100" w:author="Author">
        <w:r>
          <w:rPr>
            <w:i/>
          </w:rPr>
          <w:t xml:space="preserve"> </w:t>
        </w:r>
        <w:r>
          <w:rPr>
            <w:iCs/>
          </w:rPr>
          <w:t>or in</w:t>
        </w:r>
        <w:r>
          <w:rPr>
            <w:i/>
          </w:rPr>
          <w:t xml:space="preserve"> SSB-MTC-AdditionalPCI </w:t>
        </w:r>
        <w:r>
          <w:rPr>
            <w:iCs/>
          </w:rPr>
          <w:t>corresponding to the cell</w:t>
        </w:r>
      </w:ins>
      <w:r>
        <w:rPr>
          <w:lang w:eastAsia="zh-CN"/>
        </w:rPr>
        <w:t xml:space="preserve">, </w:t>
      </w:r>
      <w:r>
        <w:t>as described in clause 4.1</w:t>
      </w:r>
    </w:p>
    <w:p w14:paraId="016E56DA" w14:textId="77777777" w:rsidR="00BA4AC3" w:rsidRDefault="00BA4AC3" w:rsidP="00BA4AC3">
      <w:pPr>
        <w:pStyle w:val="B1"/>
      </w:pPr>
      <w:r>
        <w:rPr>
          <w:lang w:eastAsia="zh-CN"/>
        </w:rPr>
        <w:t>-</w:t>
      </w:r>
      <w:r>
        <w:rPr>
          <w:lang w:eastAsia="zh-CN"/>
        </w:rPr>
        <w:tab/>
        <w:t xml:space="preserve">If a UE is provided </w:t>
      </w:r>
      <w:r>
        <w:rPr>
          <w:i/>
        </w:rPr>
        <w:t>tdd-UL-DL-ConfigurationCommon</w:t>
      </w:r>
      <w:r>
        <w:t xml:space="preserve">, a PRACH occasion </w:t>
      </w:r>
      <w:ins w:id="101" w:author="Author">
        <w:r>
          <w:t xml:space="preserve">for a cell </w:t>
        </w:r>
      </w:ins>
      <w:r>
        <w:rPr>
          <w:rStyle w:val="colour"/>
        </w:rPr>
        <w:t>in a PRACH slot</w:t>
      </w:r>
      <w:r>
        <w:t xml:space="preserve"> is valid if </w:t>
      </w:r>
    </w:p>
    <w:p w14:paraId="0106A3CB" w14:textId="77777777" w:rsidR="00BA4AC3" w:rsidRDefault="00BA4AC3" w:rsidP="00BA4AC3">
      <w:pPr>
        <w:pStyle w:val="B2"/>
      </w:pPr>
      <w:r>
        <w:t>-</w:t>
      </w:r>
      <w:r>
        <w:tab/>
        <w:t xml:space="preserve">it is within UL symbols, or </w:t>
      </w:r>
    </w:p>
    <w:p w14:paraId="76C657DE" w14:textId="6FD40138" w:rsidR="00BA4AC3" w:rsidRDefault="00BA4AC3" w:rsidP="00BA4AC3">
      <w:pPr>
        <w:pStyle w:val="B2"/>
        <w:rPr>
          <w:i/>
        </w:rPr>
      </w:pPr>
      <w:r>
        <w:t>-</w:t>
      </w:r>
      <w:r>
        <w:tab/>
        <w:t xml:space="preserve">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downlink symbol and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SS/PBCH block 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8.1-2, and if </w:t>
      </w:r>
      <w:r>
        <w:rPr>
          <w:i/>
        </w:rPr>
        <w:t>channelAccessMode</w:t>
      </w:r>
      <w:r>
        <w:t xml:space="preserve"> = "</w:t>
      </w:r>
      <w:r>
        <w:rPr>
          <w:i/>
        </w:rPr>
        <w:t>semiStatic</w:t>
      </w:r>
      <w:r>
        <w:rPr>
          <w:iCs/>
        </w:rPr>
        <w:t xml:space="preserve">" </w:t>
      </w:r>
      <w:r>
        <w:t>is provided, does not overlap with a set of consecutive symbols before the start of a next channel occupancy time where there shall not be any transmissions, as described in [15, TS 37.213]</w:t>
      </w:r>
    </w:p>
    <w:p w14:paraId="3225E309" w14:textId="77777777" w:rsidR="00BA4AC3" w:rsidRDefault="00BA4AC3" w:rsidP="00BA4AC3">
      <w:pPr>
        <w:pStyle w:val="B3"/>
      </w:pPr>
      <w:r>
        <w:t>-</w:t>
      </w:r>
      <w:r>
        <w:tab/>
        <w:t xml:space="preserve">the </w:t>
      </w:r>
      <w:r>
        <w:rPr>
          <w:rFonts w:eastAsia="MS Mincho"/>
        </w:rPr>
        <w:t xml:space="preserve">candidate SS/PBCH block </w:t>
      </w:r>
      <w:r>
        <w:t xml:space="preserve">index of the SS/PBCH block </w:t>
      </w:r>
      <w:r>
        <w:rPr>
          <w:rFonts w:eastAsia="MS Mincho"/>
        </w:rPr>
        <w:t>corresponds to the SS/PBCH block index</w:t>
      </w:r>
      <w:r>
        <w:t xml:space="preserve"> </w:t>
      </w:r>
      <w:r>
        <w:rPr>
          <w:rFonts w:hint="eastAsia"/>
          <w:lang w:eastAsia="zh-CN"/>
        </w:rPr>
        <w:t>provided by</w:t>
      </w:r>
      <w:r>
        <w:t xml:space="preserve"> </w:t>
      </w:r>
      <w:r>
        <w:rPr>
          <w:i/>
        </w:rPr>
        <w:t>ssb-PositionsInBurst</w:t>
      </w:r>
      <w:r>
        <w:t xml:space="preserve"> in </w:t>
      </w:r>
      <w:r>
        <w:rPr>
          <w:i/>
        </w:rPr>
        <w:t>S</w:t>
      </w:r>
      <w:r>
        <w:rPr>
          <w:rFonts w:hint="eastAsia"/>
          <w:i/>
          <w:lang w:eastAsia="zh-CN"/>
        </w:rPr>
        <w:t>IB</w:t>
      </w:r>
      <w:r>
        <w:rPr>
          <w:i/>
        </w:rPr>
        <w:t>1</w:t>
      </w:r>
      <w:r>
        <w:t xml:space="preserve"> or in </w:t>
      </w:r>
      <w:r>
        <w:rPr>
          <w:i/>
        </w:rPr>
        <w:t>ServingCellConfigCommon</w:t>
      </w:r>
      <w:ins w:id="102" w:author="Author">
        <w:r>
          <w:rPr>
            <w:i/>
          </w:rPr>
          <w:t xml:space="preserve"> </w:t>
        </w:r>
        <w:r>
          <w:rPr>
            <w:iCs/>
          </w:rPr>
          <w:t>or in</w:t>
        </w:r>
        <w:r>
          <w:rPr>
            <w:i/>
          </w:rPr>
          <w:t xml:space="preserve"> SSB-MTC-AdditionalPCI </w:t>
        </w:r>
        <w:r>
          <w:rPr>
            <w:iCs/>
          </w:rPr>
          <w:t>corresponding to the cell</w:t>
        </w:r>
      </w:ins>
      <w:r>
        <w:t xml:space="preserve">, </w:t>
      </w:r>
      <w:r>
        <w:rPr>
          <w:rFonts w:eastAsia="MS Mincho"/>
        </w:rPr>
        <w:t>as described in clause 4.1</w:t>
      </w:r>
      <w:r>
        <w:t xml:space="preserve">. </w:t>
      </w:r>
    </w:p>
    <w:p w14:paraId="7283937A" w14:textId="53D4D7E2" w:rsidR="00BA4AC3" w:rsidRDefault="00BA4AC3" w:rsidP="00BA4AC3">
      <w:r>
        <w:t xml:space="preserve">For preamble format B4 [4, TS 38.211], </w:t>
      </w:r>
      <m:oMath>
        <m:sSub>
          <m:sSubPr>
            <m:ctrlPr>
              <w:rPr>
                <w:rFonts w:ascii="Cambria Math" w:hAnsi="Cambria Math"/>
                <w:i/>
                <w:lang w:val="zh-CN"/>
              </w:rPr>
            </m:ctrlPr>
          </m:sSubPr>
          <m:e>
            <m:r>
              <w:rPr>
                <w:rFonts w:ascii="Cambria Math" w:hAnsi="Cambria Math"/>
              </w:rPr>
              <m:t>N</m:t>
            </m:r>
          </m:e>
          <m:sub>
            <m:r>
              <m:rPr>
                <m:sty m:val="p"/>
              </m:rPr>
              <w:rPr>
                <w:rFonts w:ascii="Cambria Math" w:hAnsi="Cambria Math"/>
              </w:rPr>
              <m:t>gap</m:t>
            </m:r>
          </m:sub>
        </m:sSub>
        <m:r>
          <w:rPr>
            <w:rFonts w:ascii="Cambria Math" w:hAnsi="Cambria Math"/>
            <w:lang w:val="en-US"/>
          </w:rPr>
          <m:t>=0</m:t>
        </m:r>
      </m:oMath>
      <w:r>
        <w:t xml:space="preserve">. </w:t>
      </w:r>
    </w:p>
    <w:p w14:paraId="3CBDACE7" w14:textId="52A59925" w:rsidR="00BA4AC3" w:rsidRDefault="00BA4AC3" w:rsidP="00BA4AC3">
      <w:pPr>
        <w:pStyle w:val="TH"/>
      </w:pPr>
      <w:r>
        <w:t xml:space="preserve">Table 8.1-2: </w:t>
      </w:r>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gap</m:t>
            </m:r>
          </m:sub>
        </m:sSub>
      </m:oMath>
      <w:r>
        <w:t xml:space="preserve"> values for different preamble SCS </w:t>
      </w:r>
      <m:oMath>
        <m:r>
          <m:rPr>
            <m:sty m:val="bi"/>
          </m:rPr>
          <w:rPr>
            <w:rFonts w:ascii="Cambria Math" w:hAnsi="Cambria Math"/>
            <w:lang w:val="zh-CN"/>
          </w:rPr>
          <m:t>μ</m:t>
        </m:r>
      </m:oMath>
    </w:p>
    <w:tbl>
      <w:tblPr>
        <w:tblW w:w="0" w:type="auto"/>
        <w:jc w:val="center"/>
        <w:tblLayout w:type="fixed"/>
        <w:tblLook w:val="04A0" w:firstRow="1" w:lastRow="0" w:firstColumn="1" w:lastColumn="0" w:noHBand="0" w:noVBand="1"/>
      </w:tblPr>
      <w:tblGrid>
        <w:gridCol w:w="3505"/>
        <w:gridCol w:w="3600"/>
      </w:tblGrid>
      <w:tr w:rsidR="00BA4AC3" w14:paraId="3705621F" w14:textId="77777777" w:rsidTr="00203291">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tcPr>
          <w:p w14:paraId="539EDDE1" w14:textId="77777777" w:rsidR="00BA4AC3" w:rsidRDefault="00BA4AC3" w:rsidP="00203291">
            <w:pPr>
              <w:pStyle w:val="TAH"/>
            </w:pPr>
            <w:r>
              <w:t>Preamble SCS</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10B2D0EA" w14:textId="4E6505AD" w:rsidR="00BA4AC3" w:rsidRPr="00446D97" w:rsidRDefault="00446D97" w:rsidP="00203291">
            <w:pPr>
              <w:pStyle w:val="TAH"/>
            </w:pPr>
            <m:oMathPara>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gap</m:t>
                    </m:r>
                  </m:sub>
                </m:sSub>
              </m:oMath>
            </m:oMathPara>
          </w:p>
        </w:tc>
      </w:tr>
      <w:tr w:rsidR="00BA4AC3" w14:paraId="5DBDC6ED" w14:textId="77777777" w:rsidTr="00203291">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6492132E" w14:textId="77777777" w:rsidR="00BA4AC3" w:rsidRDefault="00BA4AC3" w:rsidP="00203291">
            <w:pPr>
              <w:pStyle w:val="TAC"/>
            </w:pPr>
            <w:r>
              <w:t>1.25 kHz or 5 kHz</w:t>
            </w:r>
          </w:p>
        </w:tc>
        <w:tc>
          <w:tcPr>
            <w:tcW w:w="3600" w:type="dxa"/>
            <w:tcBorders>
              <w:top w:val="single" w:sz="4" w:space="0" w:color="auto"/>
              <w:left w:val="single" w:sz="4" w:space="0" w:color="auto"/>
              <w:bottom w:val="single" w:sz="4" w:space="0" w:color="auto"/>
              <w:right w:val="single" w:sz="4" w:space="0" w:color="auto"/>
            </w:tcBorders>
            <w:vAlign w:val="center"/>
          </w:tcPr>
          <w:p w14:paraId="52F6B655" w14:textId="77777777" w:rsidR="00BA4AC3" w:rsidRDefault="00BA4AC3" w:rsidP="00203291">
            <w:pPr>
              <w:pStyle w:val="TAC"/>
            </w:pPr>
            <w:r>
              <w:t>0</w:t>
            </w:r>
          </w:p>
        </w:tc>
      </w:tr>
      <w:tr w:rsidR="00BA4AC3" w14:paraId="1529A478" w14:textId="77777777" w:rsidTr="00203291">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54854917" w14:textId="77777777" w:rsidR="00BA4AC3" w:rsidRDefault="00BA4AC3" w:rsidP="00203291">
            <w:pPr>
              <w:pStyle w:val="TAC"/>
            </w:pPr>
            <w:r>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tcPr>
          <w:p w14:paraId="1851CCC7" w14:textId="77777777" w:rsidR="00BA4AC3" w:rsidRDefault="00BA4AC3" w:rsidP="00203291">
            <w:pPr>
              <w:pStyle w:val="TAC"/>
            </w:pPr>
            <w:r>
              <w:t>2</w:t>
            </w:r>
          </w:p>
        </w:tc>
      </w:tr>
      <w:tr w:rsidR="00BA4AC3" w14:paraId="4E7993D2" w14:textId="77777777" w:rsidTr="00203291">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79974F94" w14:textId="77777777" w:rsidR="00BA4AC3" w:rsidRDefault="00BA4AC3" w:rsidP="00203291">
            <w:pPr>
              <w:pStyle w:val="TAC"/>
            </w:pPr>
            <w:r>
              <w:t>480 kHz</w:t>
            </w:r>
          </w:p>
        </w:tc>
        <w:tc>
          <w:tcPr>
            <w:tcW w:w="3600" w:type="dxa"/>
            <w:tcBorders>
              <w:top w:val="single" w:sz="4" w:space="0" w:color="auto"/>
              <w:left w:val="single" w:sz="4" w:space="0" w:color="auto"/>
              <w:bottom w:val="single" w:sz="4" w:space="0" w:color="auto"/>
              <w:right w:val="single" w:sz="4" w:space="0" w:color="auto"/>
            </w:tcBorders>
            <w:vAlign w:val="center"/>
          </w:tcPr>
          <w:p w14:paraId="3CD4E59D" w14:textId="77777777" w:rsidR="00BA4AC3" w:rsidRDefault="00BA4AC3" w:rsidP="00203291">
            <w:pPr>
              <w:pStyle w:val="TAC"/>
            </w:pPr>
            <w:r>
              <w:t>8</w:t>
            </w:r>
          </w:p>
        </w:tc>
      </w:tr>
      <w:tr w:rsidR="00BA4AC3" w14:paraId="69E43A3F" w14:textId="77777777" w:rsidTr="00203291">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2928CCB0" w14:textId="77777777" w:rsidR="00BA4AC3" w:rsidRDefault="00BA4AC3" w:rsidP="00203291">
            <w:pPr>
              <w:pStyle w:val="TAC"/>
            </w:pPr>
            <w:r>
              <w:t>960 kHz</w:t>
            </w:r>
          </w:p>
        </w:tc>
        <w:tc>
          <w:tcPr>
            <w:tcW w:w="3600" w:type="dxa"/>
            <w:tcBorders>
              <w:top w:val="single" w:sz="4" w:space="0" w:color="auto"/>
              <w:left w:val="single" w:sz="4" w:space="0" w:color="auto"/>
              <w:bottom w:val="single" w:sz="4" w:space="0" w:color="auto"/>
              <w:right w:val="single" w:sz="4" w:space="0" w:color="auto"/>
            </w:tcBorders>
            <w:vAlign w:val="center"/>
          </w:tcPr>
          <w:p w14:paraId="1D4136E9" w14:textId="77777777" w:rsidR="00BA4AC3" w:rsidRDefault="00BA4AC3" w:rsidP="00203291">
            <w:pPr>
              <w:pStyle w:val="TAC"/>
            </w:pPr>
            <w:r>
              <w:t>16</w:t>
            </w:r>
          </w:p>
        </w:tc>
      </w:tr>
    </w:tbl>
    <w:p w14:paraId="739B662A" w14:textId="77777777" w:rsidR="00BA4AC3" w:rsidRDefault="00BA4AC3" w:rsidP="00BA4AC3">
      <w:pPr>
        <w:pStyle w:val="FP"/>
      </w:pPr>
    </w:p>
    <w:p w14:paraId="2BAB4CF3" w14:textId="4FA22F3F" w:rsidR="00BA4AC3" w:rsidRDefault="00BA4AC3" w:rsidP="00BA4AC3">
      <w:pPr>
        <w:rPr>
          <w:lang w:val="en-US"/>
        </w:rPr>
      </w:pPr>
      <w:r>
        <w:rPr>
          <w:rFonts w:hint="eastAsia"/>
        </w:rPr>
        <w:t>I</w:t>
      </w:r>
      <w:r>
        <w:rPr>
          <w:rFonts w:eastAsia="MS Mincho" w:hint="eastAsia"/>
        </w:rPr>
        <w:t>f</w:t>
      </w:r>
      <w:r>
        <w:rPr>
          <w:rFonts w:eastAsia="MS Mincho"/>
        </w:rPr>
        <w:t xml:space="preserve"> a</w:t>
      </w:r>
      <w:r>
        <w:rPr>
          <w:rFonts w:eastAsia="MS Mincho" w:hint="eastAsia"/>
        </w:rPr>
        <w:t xml:space="preserve"> </w:t>
      </w:r>
      <w:r>
        <w:t>random access procedure</w:t>
      </w:r>
      <w:r>
        <w:rPr>
          <w:rFonts w:eastAsia="MS Mincho" w:hint="eastAsia"/>
        </w:rPr>
        <w:t xml:space="preserve"> is </w:t>
      </w:r>
      <w:r>
        <w:rPr>
          <w:rFonts w:eastAsia="MS Mincho"/>
        </w:rPr>
        <w:t>initiated by a</w:t>
      </w:r>
      <w:r>
        <w:rPr>
          <w:rFonts w:eastAsia="MS Mincho" w:hint="eastAsia"/>
        </w:rPr>
        <w:t xml:space="preserve"> </w:t>
      </w:r>
      <w:r>
        <w:rPr>
          <w:rFonts w:hint="eastAsia"/>
        </w:rPr>
        <w:t xml:space="preserve">PDCCH </w:t>
      </w:r>
      <w:r>
        <w:t>order</w:t>
      </w:r>
      <w:r>
        <w:rPr>
          <w:rFonts w:hint="eastAsia"/>
        </w:rPr>
        <w:t xml:space="preserve">, </w:t>
      </w:r>
      <w:r>
        <w:t xml:space="preserve">the </w:t>
      </w:r>
      <w:r>
        <w:rPr>
          <w:rFonts w:eastAsia="MS Mincho" w:hint="eastAsia"/>
        </w:rPr>
        <w:t>UE</w:t>
      </w:r>
      <w:r>
        <w:rPr>
          <w:rFonts w:hint="eastAsia"/>
        </w:rPr>
        <w:t>,</w:t>
      </w:r>
      <w:r>
        <w:rPr>
          <w:rFonts w:eastAsia="MS Mincho" w:hint="eastAsia"/>
        </w:rPr>
        <w:t xml:space="preserve"> </w:t>
      </w:r>
      <w:r>
        <w:rPr>
          <w:rFonts w:hint="eastAsia"/>
        </w:rPr>
        <w:t>if requested by higher layers,</w:t>
      </w:r>
      <w:r>
        <w:rPr>
          <w:rFonts w:eastAsia="MS Mincho" w:hint="eastAsia"/>
        </w:rPr>
        <w:t xml:space="preserve"> </w:t>
      </w:r>
      <w:r>
        <w:rPr>
          <w:rFonts w:hint="eastAsia"/>
        </w:rPr>
        <w:t>transmit</w:t>
      </w:r>
      <w:r>
        <w:t>s</w:t>
      </w:r>
      <w:r>
        <w:rPr>
          <w:rFonts w:hint="eastAsia"/>
        </w:rPr>
        <w:t xml:space="preserve"> </w:t>
      </w:r>
      <w:r>
        <w:t xml:space="preserve">a PRACH in the selected PRACH occasion, as described in [11, TS 38.321], for which a time between the last symbol of the PDCCH order reception and the first symbol of the PRACH transmission is larger than or equal to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t xml:space="preserve"> </w:t>
      </w:r>
      <w:r>
        <w:rPr>
          <w:lang w:val="en-US"/>
        </w:rPr>
        <w:t xml:space="preserve">msec, where </w:t>
      </w:r>
    </w:p>
    <w:p w14:paraId="65B3CB22" w14:textId="66FF4908" w:rsidR="00BA4AC3" w:rsidRDefault="00BA4AC3" w:rsidP="00BA4AC3">
      <w:pPr>
        <w:pStyle w:val="B1"/>
      </w:pPr>
      <w:r>
        <w:t>-</w:t>
      </w:r>
      <w:r>
        <w:tab/>
      </w:r>
      <m:oMath>
        <m:sSub>
          <m:sSubPr>
            <m:ctrlPr>
              <w:rPr>
                <w:rFonts w:ascii="Cambria Math" w:hAnsi="Cambria Math"/>
                <w:i/>
              </w:rPr>
            </m:ctrlPr>
          </m:sSubPr>
          <m:e>
            <m:r>
              <w:rPr>
                <w:rFonts w:ascii="Cambria Math" w:hAnsi="Cambria Math"/>
              </w:rPr>
              <m:t>N</m:t>
            </m:r>
          </m:e>
          <m:sub>
            <m:r>
              <w:rPr>
                <w:rFonts w:ascii="Cambria Math" w:hAnsi="Cambria Math"/>
              </w:rPr>
              <m:t>T,2</m:t>
            </m:r>
          </m:sub>
        </m:sSub>
      </m:oMath>
      <w:r>
        <w:t xml:space="preserve"> is a time duration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symbols corresponding to a PUSCH preparation time for UE processing capability 1 [6, TS 38.214]</w:t>
      </w:r>
      <w:r>
        <w:rPr>
          <w:rFonts w:hint="eastAsia"/>
          <w:lang w:eastAsia="zh-CN"/>
        </w:rPr>
        <w:t xml:space="preserve"> assuming </w:t>
      </w:r>
      <m:oMath>
        <m:r>
          <w:rPr>
            <w:rFonts w:ascii="Cambria Math" w:hAnsi="Cambria Math"/>
          </w:rPr>
          <m:t>μ</m:t>
        </m:r>
      </m:oMath>
      <w:r>
        <w:rPr>
          <w:rFonts w:eastAsia="DengXian" w:hint="eastAsia"/>
          <w:lang w:eastAsia="zh-CN"/>
        </w:rPr>
        <w:t xml:space="preserve"> corresponds to the </w:t>
      </w:r>
      <w:r>
        <w:rPr>
          <w:rFonts w:eastAsia="DengXian"/>
          <w:lang w:eastAsia="zh-CN"/>
        </w:rPr>
        <w:t xml:space="preserve">smallest </w:t>
      </w:r>
      <w:r>
        <w:rPr>
          <w:rFonts w:eastAsia="DengXian" w:hint="eastAsia"/>
          <w:lang w:eastAsia="zh-CN"/>
        </w:rPr>
        <w:t xml:space="preserve">SCS configuration </w:t>
      </w:r>
      <w:r>
        <w:rPr>
          <w:rFonts w:eastAsia="DengXian"/>
          <w:lang w:eastAsia="zh-CN"/>
        </w:rPr>
        <w:t xml:space="preserve">between the SCS configuration of the PDCCH order and the SCS configuration of the corresponding </w:t>
      </w:r>
      <w:r>
        <w:rPr>
          <w:rFonts w:eastAsia="DengXian" w:hint="eastAsia"/>
          <w:lang w:eastAsia="zh-CN"/>
        </w:rPr>
        <w:t>PRACH transmission</w:t>
      </w:r>
      <w:r>
        <w:t xml:space="preserve"> </w:t>
      </w:r>
    </w:p>
    <w:p w14:paraId="3D84D4C8" w14:textId="1270E009" w:rsidR="00BA4AC3" w:rsidRDefault="00BA4AC3" w:rsidP="00BA4AC3">
      <w:pPr>
        <w:pStyle w:val="B1"/>
      </w:pPr>
      <w:r>
        <w:t>-</w:t>
      </w:r>
      <w:r>
        <w:tab/>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=0</m:t>
        </m:r>
      </m:oMath>
      <w:r>
        <w:t xml:space="preserve"> if the active UL BWP does not change, or if a cell indicator field in the PDCCH order indicates </w:t>
      </w:r>
      <w:r>
        <w:rPr>
          <w:rFonts w:eastAsia="DengXian"/>
          <w:kern w:val="2"/>
        </w:rPr>
        <w:t>a non-serving cell [5, TS 38.212]</w:t>
      </w:r>
      <w:r>
        <w:t xml:space="preserve">, and </w:t>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oMath>
      <w:r>
        <w:rPr>
          <w:rFonts w:hint="eastAsia"/>
          <w:lang w:eastAsia="zh-CN"/>
        </w:rPr>
        <w:t xml:space="preserve"> </w:t>
      </w:r>
      <w:r>
        <w:t xml:space="preserve">is a time duration of </w:t>
      </w:r>
      <m:oMath>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oMath>
      <w:r>
        <w:t xml:space="preserve"> defined in [10, TS 38.133] otherwise </w:t>
      </w:r>
    </w:p>
    <w:p w14:paraId="2BE3D90B" w14:textId="71807BD7" w:rsidR="00BA4AC3" w:rsidRDefault="00BA4AC3" w:rsidP="00BA4AC3">
      <w:pPr>
        <w:pStyle w:val="B1"/>
      </w:pPr>
      <w:r>
        <w:t>-</w:t>
      </w:r>
      <w:r>
        <w:tab/>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=0.5</m:t>
        </m:r>
      </m:oMath>
      <w:r>
        <w:t xml:space="preserve"> msec for FR1 and </w:t>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=0.25</m:t>
        </m:r>
      </m:oMath>
      <w:r>
        <w:t xml:space="preserve"> msec for FR2</w:t>
      </w:r>
    </w:p>
    <w:p w14:paraId="5F0A5369" w14:textId="2549A035" w:rsidR="00BA4AC3" w:rsidRDefault="00BA4AC3" w:rsidP="00BA4AC3">
      <w:pPr>
        <w:pStyle w:val="B1"/>
      </w:pPr>
      <w:r>
        <w:t>-</w:t>
      </w:r>
      <w:r>
        <w:tab/>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t xml:space="preserve"> is a switching gap duration as defined in [6, TS 38.214] </w:t>
      </w:r>
    </w:p>
    <w:p w14:paraId="2A2EC9DF" w14:textId="54CEFC13" w:rsidR="00BA4AC3" w:rsidRDefault="00BA4AC3" w:rsidP="00BA4AC3">
      <w:pPr>
        <w:pStyle w:val="B1"/>
      </w:pPr>
      <w:r>
        <w:t>-</w:t>
      </w:r>
      <w:r>
        <w:tab/>
      </w:r>
      <m:oMath>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=0</m:t>
        </m:r>
      </m:oMath>
      <w:r>
        <w:t xml:space="preserve"> if a cell indicator field in the PDCCH order indicates </w:t>
      </w:r>
      <w:r>
        <w:rPr>
          <w:rFonts w:eastAsia="DengXian"/>
          <w:kern w:val="2"/>
        </w:rPr>
        <w:t>a serving cell or if cell indicator field is not present</w:t>
      </w:r>
      <w:r>
        <w:rPr>
          <w:rFonts w:eastAsia="DengXian"/>
          <w:lang w:eastAsia="zh-CN"/>
        </w:rPr>
        <w:t>,</w:t>
      </w:r>
      <w:r>
        <w:t xml:space="preserve"> and </w:t>
      </w:r>
      <m:oMath>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oMath>
      <w:r>
        <w:t xml:space="preserve"> is defined in [10, TS 38.133] otherwise</w:t>
      </w:r>
    </w:p>
    <w:p w14:paraId="60034AF9" w14:textId="10B7DB85" w:rsidR="00BA4AC3" w:rsidRDefault="00BA4AC3" w:rsidP="00BA4AC3">
      <w:pPr>
        <w:pStyle w:val="B1"/>
      </w:pPr>
      <w:r>
        <w:t>-</w:t>
      </w:r>
      <w:r>
        <w:tab/>
      </w:r>
      <m:oMath>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r>
          <w:rPr>
            <w:rFonts w:ascii="Cambria Math" w:hAnsi="Cambria Math"/>
          </w:rPr>
          <m:t>=0</m:t>
        </m:r>
      </m:oMath>
      <w:r>
        <w:t xml:space="preserve"> if a cell indicator field in the PDCCH order indicates </w:t>
      </w:r>
      <w:r>
        <w:rPr>
          <w:rFonts w:eastAsia="DengXian"/>
          <w:kern w:val="2"/>
        </w:rPr>
        <w:t>a serving cell or if cell indicator field is not present</w:t>
      </w:r>
      <w:r>
        <w:rPr>
          <w:rFonts w:eastAsia="DengXian"/>
          <w:lang w:eastAsia="zh-CN"/>
        </w:rPr>
        <w:t>,</w:t>
      </w:r>
      <w:r>
        <w:t xml:space="preserve"> and </w:t>
      </w:r>
      <m:oMath>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t xml:space="preserve"> is defined in [10, TS 38.133] otherwise</w:t>
      </w:r>
    </w:p>
    <w:p w14:paraId="79601FED" w14:textId="18F6AE25" w:rsidR="00BA4AC3" w:rsidRDefault="00BA4AC3" w:rsidP="00BA4AC3">
      <w:pPr>
        <w:pStyle w:val="B1"/>
        <w:ind w:left="0" w:firstLine="0"/>
      </w:pPr>
      <w:r>
        <w:t xml:space="preserve">For a PRACH transmission using 1.25 kHz or 5 kHz SCS, the UE determines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assuming SCS configuration </w:t>
      </w:r>
      <m:oMath>
        <m:r>
          <w:rPr>
            <w:rFonts w:ascii="Cambria Math" w:hAnsi="Cambria Math"/>
          </w:rPr>
          <m:t>μ=0</m:t>
        </m:r>
      </m:oMath>
      <w:r>
        <w:t>.</w:t>
      </w:r>
    </w:p>
    <w:p w14:paraId="77B5AF65" w14:textId="77777777" w:rsidR="00BA4AC3" w:rsidRDefault="00BA4AC3" w:rsidP="00BA4AC3">
      <w:pPr>
        <w:spacing w:before="72" w:after="72"/>
        <w:jc w:val="center"/>
        <w:rPr>
          <w:rFonts w:ascii="Times New Roman" w:hAnsi="Times New Roman"/>
          <w:sz w:val="18"/>
          <w:szCs w:val="18"/>
        </w:rPr>
      </w:pPr>
      <w:r>
        <w:rPr>
          <w:rFonts w:ascii="Times New Roman" w:hAnsi="Times New Roman"/>
          <w:b/>
          <w:bCs/>
          <w:color w:val="FF0000"/>
          <w:sz w:val="18"/>
          <w:szCs w:val="18"/>
        </w:rPr>
        <w:t>-----------------------------------------------------End of draft CR--------------------------------------------------</w:t>
      </w:r>
    </w:p>
    <w:p w14:paraId="1016AFE7" w14:textId="77777777" w:rsidR="00BA4AC3" w:rsidRDefault="00BA4AC3" w:rsidP="00BA4AC3">
      <w:pPr>
        <w:rPr>
          <w:b/>
          <w:bCs/>
          <w:u w:val="single"/>
        </w:rPr>
      </w:pPr>
    </w:p>
    <w:p w14:paraId="66D0457B" w14:textId="77777777" w:rsidR="00BA4AC3" w:rsidRDefault="00BA4AC3" w:rsidP="00661872">
      <w:pPr>
        <w:rPr>
          <w:lang w:eastAsia="x-none"/>
        </w:rPr>
      </w:pPr>
    </w:p>
    <w:p w14:paraId="781433D5" w14:textId="77777777" w:rsidR="00B43226" w:rsidRDefault="00B43226" w:rsidP="00661872">
      <w:pPr>
        <w:rPr>
          <w:lang w:eastAsia="x-none"/>
        </w:rPr>
      </w:pPr>
    </w:p>
    <w:p w14:paraId="62F39A38" w14:textId="77777777" w:rsidR="00B43226" w:rsidRDefault="00B43226" w:rsidP="00661872">
      <w:pPr>
        <w:rPr>
          <w:lang w:eastAsia="x-none"/>
        </w:rPr>
      </w:pPr>
    </w:p>
    <w:p w14:paraId="6B1F2EB1" w14:textId="35AD4670" w:rsidR="003F6948" w:rsidRDefault="007417F0" w:rsidP="00661872">
      <w:pPr>
        <w:rPr>
          <w:lang w:eastAsia="x-none"/>
        </w:rPr>
      </w:pPr>
      <w:r w:rsidRPr="007417F0">
        <w:rPr>
          <w:b/>
          <w:bCs/>
          <w:lang w:eastAsia="x-none"/>
        </w:rPr>
        <w:t>R1-2407187</w:t>
      </w:r>
      <w:r w:rsidRPr="007417F0">
        <w:rPr>
          <w:lang w:eastAsia="x-none"/>
        </w:rPr>
        <w:tab/>
        <w:t>Moderator summary for maintenance of Rel-18 MIMO on unified TCI extension (Round 0)</w:t>
      </w:r>
      <w:r w:rsidRPr="007417F0">
        <w:rPr>
          <w:lang w:eastAsia="x-none"/>
        </w:rPr>
        <w:tab/>
        <w:t>Moderator (MediaTek Inc.)</w:t>
      </w:r>
    </w:p>
    <w:p w14:paraId="230A667D" w14:textId="77777777" w:rsidR="007417F0" w:rsidRDefault="007417F0" w:rsidP="00661872">
      <w:pPr>
        <w:rPr>
          <w:lang w:eastAsia="x-none"/>
        </w:rPr>
      </w:pPr>
    </w:p>
    <w:p w14:paraId="6AF08AB8" w14:textId="77777777" w:rsidR="009E3A0F" w:rsidRPr="00E245A5" w:rsidRDefault="009E3A0F" w:rsidP="009E3A0F">
      <w:pPr>
        <w:rPr>
          <w:rFonts w:cs="Times"/>
          <w:b/>
          <w:bCs/>
          <w:highlight w:val="green"/>
          <w:lang w:eastAsia="x-none"/>
        </w:rPr>
      </w:pPr>
      <w:bookmarkStart w:id="103" w:name="OLE_LINK6"/>
      <w:r w:rsidRPr="00E245A5">
        <w:rPr>
          <w:rFonts w:cs="Times"/>
          <w:b/>
          <w:bCs/>
          <w:highlight w:val="green"/>
          <w:lang w:eastAsia="x-none"/>
        </w:rPr>
        <w:t>Agreement</w:t>
      </w:r>
    </w:p>
    <w:p w14:paraId="4DB40F7E" w14:textId="77777777" w:rsidR="003F6948" w:rsidRPr="00014BA8" w:rsidRDefault="003F6948" w:rsidP="003F6948">
      <w:pPr>
        <w:rPr>
          <w:rFonts w:ascii="Times New Roman" w:hAnsi="Times New Roman"/>
          <w:szCs w:val="20"/>
        </w:rPr>
      </w:pPr>
      <w:r w:rsidRPr="00014BA8">
        <w:rPr>
          <w:rFonts w:ascii="Times New Roman" w:hAnsi="Times New Roman"/>
          <w:szCs w:val="20"/>
        </w:rPr>
        <w:t xml:space="preserve">The following TPs are agreed for </w:t>
      </w:r>
      <w:bookmarkStart w:id="104" w:name="OLE_LINK18"/>
      <w:r w:rsidRPr="003F6948">
        <w:rPr>
          <w:rFonts w:ascii="Times New Roman" w:hAnsi="Times New Roman"/>
          <w:b/>
          <w:bCs/>
          <w:color w:val="FF0000"/>
          <w:szCs w:val="20"/>
        </w:rPr>
        <w:t>alignment CR</w:t>
      </w:r>
      <w:bookmarkEnd w:id="104"/>
      <w:r w:rsidRPr="003F6948">
        <w:rPr>
          <w:rFonts w:ascii="Times New Roman" w:hAnsi="Times New Roman"/>
          <w:b/>
          <w:bCs/>
          <w:color w:val="FF0000"/>
          <w:szCs w:val="20"/>
        </w:rPr>
        <w:t>s</w:t>
      </w:r>
      <w:r w:rsidRPr="00014BA8">
        <w:rPr>
          <w:rFonts w:ascii="Times New Roman" w:hAnsi="Times New Roman"/>
          <w:szCs w:val="20"/>
        </w:rPr>
        <w:t xml:space="preserve">. </w:t>
      </w:r>
      <w:r w:rsidRPr="00E31D0F">
        <w:rPr>
          <w:rFonts w:ascii="Times New Roman" w:hAnsi="Times New Roman"/>
          <w:b/>
          <w:bCs/>
          <w:color w:val="FF0000"/>
          <w:szCs w:val="20"/>
        </w:rPr>
        <w:t>Editors to submit CR</w:t>
      </w:r>
      <w:r w:rsidRPr="00014BA8">
        <w:rPr>
          <w:rFonts w:ascii="Times New Roman" w:hAnsi="Times New Roman"/>
          <w:szCs w:val="20"/>
        </w:rPr>
        <w:t>.</w:t>
      </w:r>
    </w:p>
    <w:p w14:paraId="0FC327F2" w14:textId="77777777" w:rsidR="003F6948" w:rsidRPr="00014BA8" w:rsidRDefault="003F6948" w:rsidP="003F6948">
      <w:pPr>
        <w:pStyle w:val="ListParagraph"/>
        <w:numPr>
          <w:ilvl w:val="0"/>
          <w:numId w:val="47"/>
        </w:numPr>
        <w:suppressAutoHyphens/>
        <w:spacing w:after="160" w:line="259" w:lineRule="auto"/>
        <w:ind w:leftChars="0"/>
        <w:contextualSpacing/>
        <w:rPr>
          <w:rFonts w:ascii="Times New Roman" w:hAnsi="Times New Roman"/>
          <w:szCs w:val="20"/>
        </w:rPr>
      </w:pPr>
      <w:r w:rsidRPr="00014BA8">
        <w:rPr>
          <w:rFonts w:ascii="Times New Roman" w:hAnsi="Times New Roman"/>
          <w:szCs w:val="20"/>
        </w:rPr>
        <w:t>R1-2406158 (for TS 38.213)</w:t>
      </w:r>
    </w:p>
    <w:p w14:paraId="4CE03A37" w14:textId="77777777" w:rsidR="003F6948" w:rsidRPr="00014BA8" w:rsidRDefault="003F6948" w:rsidP="003F6948">
      <w:pPr>
        <w:pStyle w:val="ListParagraph"/>
        <w:numPr>
          <w:ilvl w:val="0"/>
          <w:numId w:val="47"/>
        </w:numPr>
        <w:suppressAutoHyphens/>
        <w:spacing w:after="160" w:line="259" w:lineRule="auto"/>
        <w:ind w:leftChars="0"/>
        <w:contextualSpacing/>
        <w:rPr>
          <w:rFonts w:ascii="Times New Roman" w:hAnsi="Times New Roman"/>
          <w:szCs w:val="20"/>
        </w:rPr>
      </w:pPr>
      <w:r w:rsidRPr="00014BA8">
        <w:rPr>
          <w:rFonts w:ascii="Times New Roman" w:hAnsi="Times New Roman"/>
          <w:szCs w:val="20"/>
        </w:rPr>
        <w:t>R1-2406159 (for TS 38.214)</w:t>
      </w:r>
    </w:p>
    <w:p w14:paraId="51263EE0" w14:textId="77777777" w:rsidR="003F6948" w:rsidRPr="00014BA8" w:rsidRDefault="003F6948" w:rsidP="003F6948">
      <w:pPr>
        <w:pStyle w:val="ListParagraph"/>
        <w:numPr>
          <w:ilvl w:val="0"/>
          <w:numId w:val="47"/>
        </w:numPr>
        <w:suppressAutoHyphens/>
        <w:spacing w:line="259" w:lineRule="auto"/>
        <w:ind w:leftChars="0"/>
        <w:contextualSpacing/>
        <w:rPr>
          <w:rFonts w:ascii="Times New Roman" w:hAnsi="Times New Roman"/>
          <w:szCs w:val="20"/>
        </w:rPr>
      </w:pPr>
      <w:r w:rsidRPr="00014BA8">
        <w:rPr>
          <w:rFonts w:ascii="Times New Roman" w:hAnsi="Times New Roman"/>
          <w:szCs w:val="20"/>
        </w:rPr>
        <w:t>R1-2407001 (for TS 38.214)</w:t>
      </w:r>
    </w:p>
    <w:bookmarkEnd w:id="103"/>
    <w:p w14:paraId="4880763B" w14:textId="77777777" w:rsidR="003F6948" w:rsidRDefault="003F6948" w:rsidP="00661872">
      <w:pPr>
        <w:rPr>
          <w:lang w:eastAsia="x-none"/>
        </w:rPr>
      </w:pPr>
    </w:p>
    <w:p w14:paraId="523C3600"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4A491D07" w14:textId="7BF791A3" w:rsidR="003258CD" w:rsidRPr="00014BA8" w:rsidRDefault="003258CD" w:rsidP="003258CD">
      <w:pPr>
        <w:rPr>
          <w:rFonts w:ascii="Times New Roman" w:eastAsia="SimSun" w:hAnsi="Times New Roman"/>
          <w:szCs w:val="20"/>
        </w:rPr>
      </w:pPr>
      <w:r w:rsidRPr="00014BA8">
        <w:rPr>
          <w:rFonts w:ascii="Times New Roman" w:eastAsia="SimSun" w:hAnsi="Times New Roman"/>
          <w:szCs w:val="20"/>
        </w:rPr>
        <w:t>The TP in R1-2406984 is agreed for TS38.213 in Clause 7.7.1</w:t>
      </w:r>
      <w:r>
        <w:rPr>
          <w:rFonts w:ascii="Times New Roman" w:eastAsia="SimSun" w:hAnsi="Times New Roman"/>
          <w:szCs w:val="20"/>
        </w:rPr>
        <w:t xml:space="preserve"> as </w:t>
      </w:r>
      <w:r w:rsidRPr="003258CD">
        <w:rPr>
          <w:rFonts w:ascii="Times New Roman" w:eastAsia="SimSun" w:hAnsi="Times New Roman"/>
          <w:b/>
          <w:bCs/>
          <w:color w:val="FF0000"/>
          <w:szCs w:val="20"/>
        </w:rPr>
        <w:t>alignment CR</w:t>
      </w:r>
      <w:r w:rsidRPr="00014BA8">
        <w:rPr>
          <w:rFonts w:ascii="Times New Roman" w:eastAsia="SimSun" w:hAnsi="Times New Roman"/>
          <w:szCs w:val="20"/>
        </w:rPr>
        <w:t>.</w:t>
      </w:r>
      <w:r w:rsidRPr="00580678">
        <w:rPr>
          <w:rFonts w:ascii="Times New Roman" w:eastAsia="SimSun" w:hAnsi="Times New Roman"/>
          <w:b/>
          <w:bCs/>
          <w:szCs w:val="20"/>
        </w:rPr>
        <w:t xml:space="preserve"> </w:t>
      </w:r>
    </w:p>
    <w:p w14:paraId="6147E5AB" w14:textId="77777777" w:rsidR="004C54BD" w:rsidRDefault="004C54BD" w:rsidP="00661872">
      <w:pPr>
        <w:rPr>
          <w:lang w:eastAsia="x-none"/>
        </w:rPr>
      </w:pPr>
    </w:p>
    <w:p w14:paraId="74E59A2C" w14:textId="33336189" w:rsidR="004C54BD" w:rsidRPr="004C54BD" w:rsidRDefault="004C54BD" w:rsidP="00661872">
      <w:pPr>
        <w:rPr>
          <w:b/>
          <w:bCs/>
          <w:lang w:eastAsia="x-none"/>
        </w:rPr>
      </w:pPr>
      <w:r w:rsidRPr="007E76F7">
        <w:rPr>
          <w:b/>
          <w:bCs/>
          <w:highlight w:val="green"/>
          <w:lang w:eastAsia="x-none"/>
        </w:rPr>
        <w:t>Agreement</w:t>
      </w:r>
    </w:p>
    <w:p w14:paraId="5CB69122" w14:textId="1CF94AE4" w:rsidR="004C54BD" w:rsidRPr="00FA0451" w:rsidRDefault="004C54BD" w:rsidP="004C54BD">
      <w:pPr>
        <w:spacing w:line="256" w:lineRule="auto"/>
        <w:rPr>
          <w:rFonts w:ascii="Times New Roman" w:hAnsi="Times New Roman"/>
          <w:szCs w:val="20"/>
        </w:rPr>
      </w:pPr>
      <w:r>
        <w:rPr>
          <w:rFonts w:ascii="Times New Roman" w:hAnsi="Times New Roman"/>
          <w:szCs w:val="20"/>
        </w:rPr>
        <w:t xml:space="preserve">Following TP is agreed as </w:t>
      </w:r>
      <w:r w:rsidRPr="007E76F7">
        <w:rPr>
          <w:rFonts w:ascii="Times New Roman" w:hAnsi="Times New Roman"/>
          <w:b/>
          <w:bCs/>
          <w:color w:val="FF0000"/>
          <w:szCs w:val="20"/>
        </w:rPr>
        <w:t>alignment CR</w:t>
      </w:r>
      <w:r>
        <w:rPr>
          <w:rFonts w:ascii="Times New Roman" w:hAnsi="Times New Roman"/>
          <w:szCs w:val="20"/>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AC27FC" w14:paraId="6E0AD689" w14:textId="77777777">
        <w:tc>
          <w:tcPr>
            <w:tcW w:w="9926" w:type="dxa"/>
            <w:tcBorders>
              <w:top w:val="single" w:sz="4" w:space="0" w:color="auto"/>
              <w:left w:val="single" w:sz="4" w:space="0" w:color="auto"/>
              <w:bottom w:val="single" w:sz="4" w:space="0" w:color="auto"/>
              <w:right w:val="single" w:sz="4" w:space="0" w:color="auto"/>
            </w:tcBorders>
            <w:shd w:val="clear" w:color="auto" w:fill="auto"/>
            <w:hideMark/>
          </w:tcPr>
          <w:p w14:paraId="62EAB7B1" w14:textId="77777777" w:rsidR="004C54BD" w:rsidRDefault="004C54BD">
            <w:pPr>
              <w:keepNext/>
              <w:keepLines/>
              <w:spacing w:before="120" w:after="180"/>
              <w:outlineLvl w:val="2"/>
              <w:rPr>
                <w:rFonts w:ascii="Arial" w:eastAsia="SimSun" w:hAnsi="Arial"/>
                <w:color w:val="000000"/>
                <w:sz w:val="28"/>
                <w:szCs w:val="20"/>
              </w:rPr>
            </w:pPr>
            <w:r>
              <w:rPr>
                <w:rFonts w:ascii="Arial" w:eastAsia="SimSun" w:hAnsi="Arial"/>
                <w:color w:val="000000"/>
                <w:sz w:val="28"/>
                <w:szCs w:val="20"/>
              </w:rPr>
              <w:t>5.1.5</w:t>
            </w:r>
            <w:r>
              <w:rPr>
                <w:rFonts w:ascii="Arial" w:eastAsia="SimSun" w:hAnsi="Arial"/>
                <w:color w:val="000000"/>
                <w:sz w:val="28"/>
                <w:szCs w:val="20"/>
              </w:rPr>
              <w:tab/>
              <w:t>Antenna ports quasi co-location</w:t>
            </w:r>
          </w:p>
          <w:p w14:paraId="6195E22E" w14:textId="77777777" w:rsidR="004C54BD" w:rsidRDefault="004C54BD">
            <w:pPr>
              <w:tabs>
                <w:tab w:val="left" w:pos="314"/>
                <w:tab w:val="left" w:pos="720"/>
              </w:tabs>
              <w:snapToGrid w:val="0"/>
              <w:spacing w:after="240"/>
              <w:jc w:val="center"/>
              <w:rPr>
                <w:rFonts w:ascii="Times New Roman" w:hAnsi="Times New Roman"/>
                <w:color w:val="FF0000"/>
                <w:szCs w:val="14"/>
                <w:lang w:eastAsia="zh-CN"/>
              </w:rPr>
            </w:pPr>
            <w:r>
              <w:rPr>
                <w:rFonts w:ascii="Times New Roman" w:hAnsi="Times New Roman"/>
                <w:color w:val="FF0000"/>
                <w:szCs w:val="14"/>
                <w:lang w:eastAsia="zh-CN"/>
              </w:rPr>
              <w:t>-------------------------------------------Unchanged parts are omitted------------------------------------------</w:t>
            </w:r>
          </w:p>
          <w:p w14:paraId="4E12F998" w14:textId="77777777" w:rsidR="004C54BD" w:rsidRDefault="004C54BD">
            <w:pPr>
              <w:spacing w:after="180"/>
              <w:rPr>
                <w:rFonts w:ascii="Times New Roman" w:eastAsia="SimSun" w:hAnsi="Times New Roman"/>
                <w:kern w:val="2"/>
                <w:szCs w:val="20"/>
                <w:lang w:eastAsia="zh-CN"/>
              </w:rPr>
            </w:pPr>
            <w:r>
              <w:rPr>
                <w:rFonts w:ascii="Times New Roman" w:eastAsia="SimSun" w:hAnsi="Times New Roman"/>
                <w:kern w:val="2"/>
                <w:szCs w:val="20"/>
                <w:lang w:eastAsia="zh-CN"/>
              </w:rPr>
              <w:t xml:space="preserve">When a UE is configured by higher layer parameter </w:t>
            </w:r>
            <w:r>
              <w:rPr>
                <w:rFonts w:ascii="Times New Roman" w:eastAsia="SimSun" w:hAnsi="Times New Roman"/>
                <w:i/>
                <w:iCs/>
                <w:kern w:val="2"/>
                <w:szCs w:val="20"/>
                <w:lang w:eastAsia="zh-CN"/>
              </w:rPr>
              <w:t>cjtSchemePDSCH</w:t>
            </w:r>
            <w:r>
              <w:rPr>
                <w:rFonts w:ascii="Times New Roman" w:eastAsia="SimSun" w:hAnsi="Times New Roman"/>
                <w:kern w:val="2"/>
                <w:szCs w:val="20"/>
                <w:lang w:eastAsia="zh-CN"/>
              </w:rPr>
              <w:t xml:space="preserve"> </w:t>
            </w:r>
            <w:r>
              <w:rPr>
                <w:rFonts w:ascii="Times New Roman" w:eastAsia="SimSun" w:hAnsi="Times New Roman"/>
                <w:szCs w:val="20"/>
              </w:rPr>
              <w:t xml:space="preserve">and </w:t>
            </w:r>
            <w:r>
              <w:rPr>
                <w:rFonts w:ascii="Times New Roman" w:eastAsia="SimSun" w:hAnsi="Times New Roman"/>
                <w:i/>
                <w:szCs w:val="20"/>
              </w:rPr>
              <w:t>d</w:t>
            </w:r>
            <w:r>
              <w:rPr>
                <w:rFonts w:ascii="Times New Roman" w:eastAsia="SimSun" w:hAnsi="Times New Roman"/>
                <w:i/>
                <w:iCs/>
                <w:szCs w:val="20"/>
              </w:rPr>
              <w:t>l-OrJointTCI-StateList</w:t>
            </w:r>
            <w:r>
              <w:rPr>
                <w:rFonts w:ascii="Times New Roman" w:eastAsia="SimSun" w:hAnsi="Times New Roman"/>
                <w:szCs w:val="20"/>
                <w:lang w:eastAsia="zh-CN"/>
              </w:rPr>
              <w:t xml:space="preserve"> and is indicated with two TCI-States applied for PDSCH reception</w:t>
            </w:r>
            <w:r>
              <w:rPr>
                <w:rFonts w:ascii="Times New Roman" w:eastAsia="SimSun" w:hAnsi="Times New Roman"/>
                <w:kern w:val="2"/>
                <w:szCs w:val="20"/>
                <w:lang w:eastAsia="zh-CN"/>
              </w:rPr>
              <w:t xml:space="preserve"> and reports </w:t>
            </w:r>
            <w:r>
              <w:rPr>
                <w:rFonts w:ascii="Times New Roman" w:hAnsi="Times New Roman"/>
                <w:i/>
                <w:iCs/>
                <w:kern w:val="2"/>
                <w:szCs w:val="20"/>
                <w:lang w:eastAsia="zh-CN"/>
              </w:rPr>
              <w:t>twoTCI-StatePDSCH-CJT-TxScheme</w:t>
            </w:r>
            <w:r>
              <w:rPr>
                <w:rFonts w:ascii="Times New Roman" w:eastAsia="SimSun" w:hAnsi="Times New Roman"/>
                <w:kern w:val="2"/>
                <w:szCs w:val="20"/>
                <w:lang w:eastAsia="zh-CN"/>
              </w:rPr>
              <w:t>:</w:t>
            </w:r>
          </w:p>
          <w:p w14:paraId="48FE11DD" w14:textId="560009C0" w:rsidR="004C54BD" w:rsidRDefault="004C54BD">
            <w:pPr>
              <w:spacing w:after="180"/>
              <w:ind w:left="568" w:hanging="284"/>
              <w:rPr>
                <w:rFonts w:ascii="Times New Roman" w:eastAsia="SimSun" w:hAnsi="Times New Roman"/>
                <w:szCs w:val="20"/>
                <w:lang w:val="x-none" w:eastAsia="zh-CN"/>
              </w:rPr>
            </w:pPr>
            <w:r>
              <w:rPr>
                <w:rFonts w:ascii="Times New Roman" w:eastAsia="SimSun" w:hAnsi="Times New Roman"/>
                <w:szCs w:val="20"/>
                <w:lang w:val="x-none"/>
              </w:rPr>
              <w:t>-</w:t>
            </w:r>
            <w:r>
              <w:rPr>
                <w:rFonts w:ascii="Times New Roman" w:eastAsia="SimSun" w:hAnsi="Times New Roman"/>
                <w:szCs w:val="20"/>
                <w:lang w:val="x-none"/>
              </w:rPr>
              <w:tab/>
            </w:r>
            <w:r>
              <w:rPr>
                <w:rFonts w:ascii="Times New Roman" w:eastAsia="SimSun" w:hAnsi="Times New Roman"/>
                <w:szCs w:val="20"/>
                <w:lang w:val="x-none" w:eastAsia="zh-CN"/>
              </w:rPr>
              <w:t xml:space="preserve">if the UE is configured with </w:t>
            </w:r>
            <w:r>
              <w:rPr>
                <w:rFonts w:ascii="Times New Roman" w:eastAsia="SimSun" w:hAnsi="Times New Roman"/>
                <w:i/>
                <w:iCs/>
                <w:szCs w:val="20"/>
                <w:lang w:val="x-none"/>
              </w:rPr>
              <w:t>cjtSchemeA</w:t>
            </w:r>
            <w:r>
              <w:rPr>
                <w:rFonts w:ascii="Times New Roman" w:eastAsia="SimSun" w:hAnsi="Times New Roman"/>
                <w:szCs w:val="20"/>
                <w:lang w:val="x-none" w:eastAsia="zh-CN"/>
              </w:rPr>
              <w:t xml:space="preserve">, the UE assumes that PDSCH DM-RS port(s) are QCLed with the DL RSs of both indicated </w:t>
            </w:r>
            <w:r>
              <w:rPr>
                <w:rFonts w:ascii="Times New Roman" w:eastAsia="SimSun" w:hAnsi="Times New Roman"/>
                <w:strike/>
                <w:color w:val="FF0000"/>
                <w:szCs w:val="20"/>
                <w:lang w:val="x-none" w:eastAsia="zh-CN"/>
              </w:rPr>
              <w:t>TCI-States</w:t>
            </w:r>
            <w:r>
              <w:rPr>
                <w:rFonts w:ascii="Times New Roman" w:eastAsia="SimSun" w:hAnsi="Times New Roman"/>
                <w:color w:val="FF0000"/>
                <w:szCs w:val="20"/>
                <w:lang w:val="x-none" w:eastAsia="zh-CN"/>
              </w:rPr>
              <w:t>joint TCI states</w:t>
            </w:r>
            <w:r>
              <w:rPr>
                <w:rFonts w:ascii="Times New Roman" w:eastAsia="SimSun" w:hAnsi="Times New Roman"/>
                <w:szCs w:val="20"/>
                <w:lang w:val="x-none" w:eastAsia="zh-CN"/>
              </w:rPr>
              <w:t xml:space="preserve"> with respect to QCL-TypeA. </w:t>
            </w:r>
          </w:p>
          <w:p w14:paraId="5600165D" w14:textId="5B071A70" w:rsidR="004C54BD" w:rsidRDefault="004C54BD">
            <w:pPr>
              <w:spacing w:after="180"/>
              <w:ind w:left="568" w:hanging="284"/>
              <w:rPr>
                <w:rFonts w:ascii="Times New Roman" w:eastAsia="SimSun" w:hAnsi="Times New Roman"/>
                <w:szCs w:val="20"/>
                <w:lang w:val="x-none" w:eastAsia="zh-CN"/>
              </w:rPr>
            </w:pPr>
            <w:r>
              <w:rPr>
                <w:rFonts w:ascii="Times New Roman" w:eastAsia="SimSun" w:hAnsi="Times New Roman"/>
                <w:szCs w:val="20"/>
                <w:lang w:val="x-none"/>
              </w:rPr>
              <w:t>-</w:t>
            </w:r>
            <w:r>
              <w:rPr>
                <w:rFonts w:ascii="Times New Roman" w:eastAsia="SimSun" w:hAnsi="Times New Roman"/>
                <w:szCs w:val="20"/>
                <w:lang w:val="x-none"/>
              </w:rPr>
              <w:tab/>
            </w:r>
            <w:r>
              <w:rPr>
                <w:rFonts w:ascii="Times New Roman" w:eastAsia="SimSun" w:hAnsi="Times New Roman"/>
                <w:szCs w:val="20"/>
                <w:lang w:val="x-none" w:eastAsia="zh-CN"/>
              </w:rPr>
              <w:t xml:space="preserve">if the UE is configured with </w:t>
            </w:r>
            <w:r>
              <w:rPr>
                <w:rFonts w:ascii="Times New Roman" w:eastAsia="SimSun" w:hAnsi="Times New Roman"/>
                <w:i/>
                <w:iCs/>
                <w:szCs w:val="20"/>
                <w:lang w:val="x-none"/>
              </w:rPr>
              <w:t>cjtSchemeB</w:t>
            </w:r>
            <w:r>
              <w:rPr>
                <w:rFonts w:ascii="Times New Roman" w:eastAsia="SimSun" w:hAnsi="Times New Roman"/>
                <w:szCs w:val="20"/>
                <w:lang w:val="x-none" w:eastAsia="zh-CN"/>
              </w:rPr>
              <w:t xml:space="preserve">, the UE assumes that PDSCH DM-RS port(s) are QCLed with the DL RSs of both indicated </w:t>
            </w:r>
            <w:r>
              <w:rPr>
                <w:rFonts w:ascii="Times New Roman" w:eastAsia="SimSun" w:hAnsi="Times New Roman"/>
                <w:strike/>
                <w:color w:val="FF0000"/>
                <w:szCs w:val="20"/>
                <w:lang w:val="x-none" w:eastAsia="zh-CN"/>
              </w:rPr>
              <w:t>TCI-States</w:t>
            </w:r>
            <w:r>
              <w:rPr>
                <w:rFonts w:ascii="Times New Roman" w:eastAsia="SimSun" w:hAnsi="Times New Roman"/>
                <w:color w:val="FF0000"/>
                <w:szCs w:val="20"/>
                <w:lang w:val="x-none" w:eastAsia="zh-CN"/>
              </w:rPr>
              <w:t>joint TCI states</w:t>
            </w:r>
            <w:r>
              <w:rPr>
                <w:rFonts w:ascii="Times New Roman" w:eastAsia="SimSun" w:hAnsi="Times New Roman"/>
                <w:szCs w:val="20"/>
                <w:lang w:val="x-none" w:eastAsia="zh-CN"/>
              </w:rPr>
              <w:t xml:space="preserve"> with respect to QCL-TypeA except for QCL parameters {Doppler shift, Doppler spread} of the second indicated joint TCI state.</w:t>
            </w:r>
          </w:p>
          <w:p w14:paraId="5C66C7C6" w14:textId="77777777" w:rsidR="004C54BD" w:rsidRDefault="004C54BD">
            <w:pPr>
              <w:spacing w:after="120"/>
              <w:jc w:val="center"/>
              <w:rPr>
                <w:rFonts w:ascii="Times New Roman" w:eastAsia="DengXian" w:hAnsi="Times New Roman"/>
                <w:color w:val="FF0000"/>
                <w:szCs w:val="14"/>
                <w:lang w:eastAsia="zh-CN"/>
              </w:rPr>
            </w:pPr>
            <w:r>
              <w:rPr>
                <w:rFonts w:ascii="Times New Roman" w:hAnsi="Times New Roman"/>
                <w:color w:val="FF0000"/>
                <w:szCs w:val="14"/>
                <w:lang w:eastAsia="zh-CN"/>
              </w:rPr>
              <w:t>-------------------------------------------Unchanged parts are omitted------------------------------------------</w:t>
            </w:r>
          </w:p>
        </w:tc>
      </w:tr>
    </w:tbl>
    <w:p w14:paraId="30D53D48" w14:textId="77777777" w:rsidR="004C54BD" w:rsidRDefault="004C54BD" w:rsidP="004C54BD"/>
    <w:p w14:paraId="304B55B3" w14:textId="77777777" w:rsidR="00C72FC0" w:rsidRDefault="00C72FC0" w:rsidP="00661872">
      <w:pPr>
        <w:rPr>
          <w:lang w:eastAsia="x-none"/>
        </w:rPr>
      </w:pPr>
    </w:p>
    <w:p w14:paraId="2906A430"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3CDEC87C" w14:textId="7436EA72" w:rsidR="00C72FC0" w:rsidRPr="00014BA8" w:rsidRDefault="00C72FC0" w:rsidP="00C72FC0">
      <w:pPr>
        <w:spacing w:line="252" w:lineRule="auto"/>
        <w:rPr>
          <w:rFonts w:ascii="Times New Roman" w:hAnsi="Times New Roman"/>
          <w:szCs w:val="20"/>
        </w:rPr>
      </w:pPr>
      <w:r w:rsidRPr="00014BA8">
        <w:rPr>
          <w:rFonts w:ascii="Times New Roman" w:hAnsi="Times New Roman"/>
          <w:szCs w:val="20"/>
        </w:rPr>
        <w:t xml:space="preserve">Adopt the following text proposal to TS 38.214 V18.3.0 Section </w:t>
      </w:r>
      <w:r w:rsidRPr="00014BA8">
        <w:rPr>
          <w:rFonts w:ascii="Times New Roman" w:hAnsi="Times New Roman"/>
          <w:szCs w:val="20"/>
          <w:lang w:eastAsia="ko-KR"/>
        </w:rPr>
        <w:t>5.2.1.5.1</w:t>
      </w:r>
      <w:r>
        <w:rPr>
          <w:rFonts w:ascii="Times New Roman" w:hAnsi="Times New Roman"/>
          <w:szCs w:val="20"/>
        </w:rPr>
        <w:t xml:space="preserve">. </w:t>
      </w:r>
      <w:r w:rsidRPr="008461A0">
        <w:rPr>
          <w:rFonts w:ascii="Times New Roman" w:eastAsia="SimSun" w:hAnsi="Times New Roman"/>
          <w:szCs w:val="20"/>
          <w:highlight w:val="green"/>
        </w:rPr>
        <w:t>Final CR in R1-240</w:t>
      </w:r>
      <w:r w:rsidR="008461A0" w:rsidRPr="008461A0">
        <w:rPr>
          <w:rFonts w:ascii="Times New Roman" w:eastAsia="SimSun" w:hAnsi="Times New Roman"/>
          <w:szCs w:val="20"/>
          <w:highlight w:val="green"/>
        </w:rPr>
        <w:t>7458</w:t>
      </w:r>
      <w:r w:rsidRPr="008461A0">
        <w:rPr>
          <w:rFonts w:ascii="Times New Roman" w:eastAsia="SimSun" w:hAnsi="Times New Roman"/>
          <w:szCs w:val="20"/>
          <w:highlight w:val="green"/>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AC27FC" w14:paraId="51A915FA" w14:textId="77777777">
        <w:tc>
          <w:tcPr>
            <w:tcW w:w="9857" w:type="dxa"/>
            <w:shd w:val="clear" w:color="auto" w:fill="auto"/>
          </w:tcPr>
          <w:p w14:paraId="28C45384" w14:textId="77777777" w:rsidR="00C72FC0" w:rsidRDefault="00C72FC0">
            <w:pPr>
              <w:keepNext/>
              <w:keepLines/>
              <w:spacing w:before="120"/>
              <w:ind w:left="1701" w:hanging="1701"/>
              <w:outlineLvl w:val="4"/>
              <w:rPr>
                <w:rFonts w:ascii="Arial" w:eastAsia="SimSun" w:hAnsi="Arial" w:cs="Arial"/>
                <w:color w:val="000000"/>
                <w:sz w:val="18"/>
                <w:szCs w:val="18"/>
              </w:rPr>
            </w:pPr>
            <w:r>
              <w:rPr>
                <w:rFonts w:ascii="Arial" w:eastAsia="SimSun" w:hAnsi="Arial" w:cs="Arial"/>
                <w:color w:val="000000"/>
              </w:rPr>
              <w:t>5.2.1.5.1</w:t>
            </w:r>
            <w:r>
              <w:rPr>
                <w:rFonts w:ascii="Arial" w:eastAsia="SimSun" w:hAnsi="Arial" w:cs="Arial"/>
                <w:color w:val="000000"/>
              </w:rPr>
              <w:tab/>
              <w:t>Aperiodic CSI Reporting/Aperiodic CSI-RS when the triggering PDCCH and the CSI-RS have the same numerology</w:t>
            </w:r>
          </w:p>
          <w:p w14:paraId="0EC4C75F" w14:textId="77777777" w:rsidR="00C72FC0" w:rsidRDefault="00C72FC0">
            <w:pPr>
              <w:spacing w:line="256" w:lineRule="auto"/>
              <w:jc w:val="center"/>
              <w:rPr>
                <w:rFonts w:ascii="Times New Roman" w:eastAsia="MS Mincho" w:hAnsi="Times New Roman"/>
                <w:color w:val="FF0000"/>
                <w:szCs w:val="20"/>
                <w:lang w:eastAsia="ja-JP"/>
              </w:rPr>
            </w:pPr>
            <w:r>
              <w:rPr>
                <w:rFonts w:ascii="Times New Roman" w:hAnsi="Times New Roman"/>
                <w:color w:val="FF0000"/>
                <w:szCs w:val="20"/>
              </w:rPr>
              <w:t>&lt;Unchanged part omitted&gt;</w:t>
            </w:r>
          </w:p>
          <w:p w14:paraId="2E2147E0" w14:textId="48C86366" w:rsidR="00C72FC0" w:rsidRDefault="00C72FC0">
            <w:pPr>
              <w:spacing w:line="256" w:lineRule="auto"/>
              <w:rPr>
                <w:rFonts w:ascii="Times New Roman" w:hAnsi="Times New Roman"/>
                <w:color w:val="FF0000"/>
                <w:szCs w:val="20"/>
              </w:rPr>
            </w:pPr>
            <w:r>
              <w:rPr>
                <w:rFonts w:ascii="Times New Roman" w:hAnsi="Times New Roman"/>
                <w:szCs w:val="20"/>
              </w:rPr>
              <w:t xml:space="preserve">When a UE is configured </w:t>
            </w:r>
            <w:r>
              <w:rPr>
                <w:rFonts w:ascii="Times New Roman" w:hAnsi="Times New Roman"/>
                <w:color w:val="000000"/>
                <w:szCs w:val="20"/>
                <w:lang w:eastAsia="zh-CN"/>
              </w:rPr>
              <w:t xml:space="preserve">with </w:t>
            </w:r>
            <w:r>
              <w:rPr>
                <w:rFonts w:ascii="Times New Roman" w:hAnsi="Times New Roman"/>
                <w:i/>
                <w:iCs/>
                <w:color w:val="000000"/>
                <w:szCs w:val="20"/>
              </w:rPr>
              <w:t>dl-OrJointTCI-StateList</w:t>
            </w:r>
            <w:r>
              <w:rPr>
                <w:rFonts w:ascii="Times New Roman" w:hAnsi="Times New Roman"/>
                <w:szCs w:val="20"/>
                <w:lang w:eastAsia="zh-CN"/>
              </w:rPr>
              <w:t xml:space="preserve"> and is having two indicated TCI states</w:t>
            </w:r>
            <w:r>
              <w:rPr>
                <w:rFonts w:ascii="Times New Roman" w:hAnsi="Times New Roman"/>
                <w:noProof/>
                <w:szCs w:val="20"/>
                <w:lang w:eastAsia="zh-CN"/>
              </w:rPr>
              <w:t xml:space="preserve">, a higher layer configuration can be provided to an aperiodic CSI-RS resource set or a CSI-RS resource in an aperiodic CSI-RS resource set to inform that the UE shall apply the first or the second indicated TCI-State to the aperiodic CSI-RS resource set or to the CSI-RS resource in the </w:t>
            </w:r>
            <w:bookmarkStart w:id="105" w:name="OLE_LINK32"/>
            <w:r>
              <w:rPr>
                <w:rFonts w:ascii="Times New Roman" w:hAnsi="Times New Roman"/>
                <w:noProof/>
                <w:szCs w:val="20"/>
                <w:lang w:eastAsia="zh-CN"/>
              </w:rPr>
              <w:t>aperiodic CSI-RS resource set</w:t>
            </w:r>
            <w:bookmarkEnd w:id="105"/>
            <w:r>
              <w:rPr>
                <w:rFonts w:ascii="Times New Roman" w:hAnsi="Times New Roman"/>
                <w:noProof/>
                <w:szCs w:val="20"/>
                <w:lang w:eastAsia="zh-CN"/>
              </w:rPr>
              <w:t xml:space="preserve">, if the higher layer configuration is provided </w:t>
            </w:r>
            <w:r>
              <w:rPr>
                <w:rFonts w:ascii="Times New Roman" w:hAnsi="Times New Roman"/>
                <w:szCs w:val="20"/>
              </w:rPr>
              <w:t xml:space="preserve">and if the offset between the last symbol of the PDCCH carrying the triggering DCI and the first symbol of the aperiodic CSI-RS resources in the aperiodic CSI-RS resource set is equal to or larger than </w:t>
            </w:r>
            <w:bookmarkStart w:id="106" w:name="OLE_LINK37"/>
            <w:r>
              <w:rPr>
                <w:rFonts w:ascii="Times New Roman" w:hAnsi="Times New Roman"/>
                <w:strike/>
                <w:color w:val="FF0000"/>
                <w:szCs w:val="20"/>
              </w:rPr>
              <w:t>a threshold</w:t>
            </w:r>
            <w:r>
              <w:rPr>
                <w:rFonts w:ascii="Times New Roman" w:hAnsi="Times New Roman"/>
                <w:color w:val="FF0000"/>
                <w:szCs w:val="20"/>
              </w:rPr>
              <w:t xml:space="preserve"> the UE reported threshold </w:t>
            </w:r>
            <w:r>
              <w:rPr>
                <w:rFonts w:ascii="Times New Roman" w:hAnsi="Times New Roman"/>
                <w:i/>
                <w:color w:val="FF0000"/>
                <w:szCs w:val="20"/>
              </w:rPr>
              <w:t>beamSwitchTiming</w:t>
            </w:r>
            <w:r>
              <w:rPr>
                <w:rFonts w:ascii="Times New Roman" w:hAnsi="Times New Roman"/>
                <w:color w:val="FF0000"/>
                <w:szCs w:val="20"/>
              </w:rPr>
              <w:t xml:space="preserve"> when the reported value is one of the values of {14,28,48}</w:t>
            </w:r>
            <m:oMath>
              <m:r>
                <m:rPr>
                  <m:sty m:val="p"/>
                </m:rPr>
                <w:rPr>
                  <w:rFonts w:ascii="Cambria Math" w:hAnsi="Cambria Math"/>
                  <w:color w:val="FF0000"/>
                  <w:szCs w:val="20"/>
                </w:rPr>
                <m:t>∙</m:t>
              </m:r>
              <w:bookmarkStart w:id="107" w:name="OLE_LINK33"/>
              <m:sSup>
                <m:sSupPr>
                  <m:ctrlPr>
                    <w:rPr>
                      <w:rFonts w:ascii="Cambria Math" w:hAnsi="Cambria Math"/>
                      <w:iCs/>
                      <w:color w:val="FF0000"/>
                    </w:rPr>
                  </m:ctrlPr>
                </m:sSupPr>
                <m:e>
                  <m:r>
                    <w:rPr>
                      <w:rFonts w:ascii="Cambria Math" w:hAnsi="Cambria Math"/>
                      <w:color w:val="FF0000"/>
                      <w:szCs w:val="20"/>
                    </w:rPr>
                    <m:t>2</m:t>
                  </m:r>
                </m:e>
                <m:sup>
                  <m:sSub>
                    <m:sSubPr>
                      <m:ctrlPr>
                        <w:rPr>
                          <w:rFonts w:ascii="Cambria Math" w:hAnsi="Cambria Math"/>
                          <w:i/>
                          <w:iCs/>
                          <w:color w:val="FF0000"/>
                        </w:rPr>
                      </m:ctrlPr>
                    </m:sSubPr>
                    <m:e>
                      <m:r>
                        <w:rPr>
                          <w:rFonts w:ascii="Cambria Math" w:hAnsi="Cambria Math"/>
                          <w:color w:val="FF0000"/>
                          <w:szCs w:val="20"/>
                        </w:rPr>
                        <m:t>max(0, μ</m:t>
                      </m:r>
                    </m:e>
                    <m:sub>
                      <m:r>
                        <w:rPr>
                          <w:rFonts w:ascii="Cambria Math" w:hAnsi="Cambria Math"/>
                          <w:color w:val="FF0000"/>
                          <w:szCs w:val="20"/>
                        </w:rPr>
                        <m:t>CSIRS</m:t>
                      </m:r>
                    </m:sub>
                  </m:sSub>
                  <m:r>
                    <w:rPr>
                      <w:rFonts w:ascii="Cambria Math" w:hAnsi="Cambria Math"/>
                      <w:color w:val="FF0000"/>
                      <w:szCs w:val="20"/>
                    </w:rPr>
                    <m:t>-3)</m:t>
                  </m:r>
                </m:sup>
              </m:sSup>
            </m:oMath>
            <w:bookmarkEnd w:id="107"/>
            <w:r>
              <w:rPr>
                <w:rFonts w:ascii="Times New Roman" w:hAnsi="Times New Roman"/>
                <w:color w:val="FF0000"/>
                <w:szCs w:val="20"/>
              </w:rPr>
              <w:t xml:space="preserve"> and </w:t>
            </w:r>
            <w:r>
              <w:rPr>
                <w:rFonts w:ascii="Times New Roman" w:hAnsi="Times New Roman"/>
                <w:i/>
                <w:color w:val="FF0000"/>
                <w:szCs w:val="20"/>
              </w:rPr>
              <w:t>enableBeamSwitchTiming</w:t>
            </w:r>
            <w:r>
              <w:rPr>
                <w:rFonts w:ascii="Times New Roman" w:hAnsi="Times New Roman"/>
                <w:color w:val="FF0000"/>
                <w:szCs w:val="20"/>
              </w:rPr>
              <w:t xml:space="preserve"> is not provided and the </w:t>
            </w:r>
            <w:r>
              <w:rPr>
                <w:rFonts w:ascii="Times New Roman" w:hAnsi="Times New Roman"/>
                <w:i/>
                <w:iCs/>
                <w:color w:val="FF0000"/>
                <w:szCs w:val="20"/>
              </w:rPr>
              <w:t>NZP-CSI-RS-ResourceSet</w:t>
            </w:r>
            <w:r>
              <w:rPr>
                <w:rFonts w:ascii="Times New Roman" w:hAnsi="Times New Roman"/>
                <w:color w:val="FF0000"/>
                <w:szCs w:val="20"/>
              </w:rPr>
              <w:t xml:space="preserve"> is not configured with higher layer parameter </w:t>
            </w:r>
            <w:r>
              <w:rPr>
                <w:rFonts w:ascii="Times New Roman" w:hAnsi="Times New Roman"/>
                <w:i/>
                <w:iCs/>
                <w:color w:val="FF0000"/>
                <w:szCs w:val="20"/>
              </w:rPr>
              <w:t>trs-Info</w:t>
            </w:r>
            <w:r>
              <w:rPr>
                <w:rFonts w:ascii="Times New Roman" w:hAnsi="Times New Roman"/>
                <w:color w:val="FF0000"/>
                <w:szCs w:val="20"/>
              </w:rPr>
              <w:t xml:space="preserve">, or is equal to or greater than the UE reported threshold </w:t>
            </w:r>
            <w:r>
              <w:rPr>
                <w:rFonts w:ascii="Times New Roman" w:hAnsi="Times New Roman"/>
                <w:i/>
                <w:iCs/>
                <w:color w:val="FF0000"/>
                <w:szCs w:val="20"/>
              </w:rPr>
              <w:t>beamSwitchTiming</w:t>
            </w:r>
            <w:r>
              <w:rPr>
                <w:rFonts w:ascii="Times New Roman" w:hAnsi="Times New Roman"/>
                <w:color w:val="FF0000"/>
                <w:szCs w:val="20"/>
              </w:rPr>
              <w:t xml:space="preserve"> when the reported value is one of the values of {14,28,48}</w:t>
            </w:r>
            <m:oMath>
              <m:r>
                <m:rPr>
                  <m:sty m:val="p"/>
                </m:rPr>
                <w:rPr>
                  <w:rFonts w:ascii="Cambria Math" w:hAnsi="Cambria Math"/>
                  <w:color w:val="FF0000"/>
                  <w:szCs w:val="20"/>
                </w:rPr>
                <m:t>∙</m:t>
              </m:r>
              <m:sSup>
                <m:sSupPr>
                  <m:ctrlPr>
                    <w:rPr>
                      <w:rFonts w:ascii="Cambria Math" w:hAnsi="Cambria Math"/>
                      <w:iCs/>
                      <w:color w:val="FF0000"/>
                    </w:rPr>
                  </m:ctrlPr>
                </m:sSupPr>
                <m:e>
                  <m:r>
                    <w:rPr>
                      <w:rFonts w:ascii="Cambria Math" w:hAnsi="Cambria Math"/>
                      <w:color w:val="FF0000"/>
                      <w:szCs w:val="20"/>
                    </w:rPr>
                    <m:t>2</m:t>
                  </m:r>
                </m:e>
                <m:sup>
                  <m:sSub>
                    <m:sSubPr>
                      <m:ctrlPr>
                        <w:rPr>
                          <w:rFonts w:ascii="Cambria Math" w:hAnsi="Cambria Math"/>
                          <w:i/>
                          <w:iCs/>
                          <w:color w:val="FF0000"/>
                        </w:rPr>
                      </m:ctrlPr>
                    </m:sSubPr>
                    <m:e>
                      <m:r>
                        <w:rPr>
                          <w:rFonts w:ascii="Cambria Math" w:hAnsi="Cambria Math"/>
                          <w:color w:val="FF0000"/>
                          <w:szCs w:val="20"/>
                        </w:rPr>
                        <m:t>max(0, μ</m:t>
                      </m:r>
                    </m:e>
                    <m:sub>
                      <m:r>
                        <w:rPr>
                          <w:rFonts w:ascii="Cambria Math" w:hAnsi="Cambria Math"/>
                          <w:color w:val="FF0000"/>
                          <w:szCs w:val="20"/>
                        </w:rPr>
                        <m:t>CSIRS</m:t>
                      </m:r>
                    </m:sub>
                  </m:sSub>
                  <m:r>
                    <w:rPr>
                      <w:rFonts w:ascii="Cambria Math" w:hAnsi="Cambria Math"/>
                      <w:color w:val="FF0000"/>
                      <w:szCs w:val="20"/>
                    </w:rPr>
                    <m:t>-3)</m:t>
                  </m:r>
                </m:sup>
              </m:sSup>
            </m:oMath>
            <w:r>
              <w:rPr>
                <w:rFonts w:ascii="Times New Roman" w:hAnsi="Times New Roman"/>
                <w:color w:val="FF0000"/>
                <w:szCs w:val="20"/>
              </w:rPr>
              <w:t xml:space="preserve"> and the </w:t>
            </w:r>
            <w:r>
              <w:rPr>
                <w:rFonts w:ascii="Times New Roman" w:hAnsi="Times New Roman"/>
                <w:i/>
                <w:iCs/>
                <w:color w:val="FF0000"/>
                <w:szCs w:val="20"/>
              </w:rPr>
              <w:t>NZP-CSI-RS-ResourceSet</w:t>
            </w:r>
            <w:r>
              <w:rPr>
                <w:rFonts w:ascii="Times New Roman" w:hAnsi="Times New Roman"/>
                <w:color w:val="FF0000"/>
                <w:szCs w:val="20"/>
              </w:rPr>
              <w:t xml:space="preserve"> is configured with higher layer parameter </w:t>
            </w:r>
            <w:r>
              <w:rPr>
                <w:rFonts w:ascii="Times New Roman" w:hAnsi="Times New Roman"/>
                <w:i/>
                <w:iCs/>
                <w:color w:val="FF0000"/>
                <w:szCs w:val="20"/>
              </w:rPr>
              <w:t>trs-Info</w:t>
            </w:r>
            <w:r>
              <w:rPr>
                <w:rFonts w:ascii="Times New Roman" w:hAnsi="Times New Roman"/>
                <w:color w:val="FF0000"/>
                <w:szCs w:val="20"/>
              </w:rPr>
              <w:t>, or is equal to or greater than 48</w:t>
            </w:r>
            <m:oMath>
              <m:r>
                <m:rPr>
                  <m:sty m:val="p"/>
                </m:rPr>
                <w:rPr>
                  <w:rFonts w:ascii="Cambria Math" w:hAnsi="Cambria Math"/>
                  <w:color w:val="FF0000"/>
                  <w:szCs w:val="20"/>
                </w:rPr>
                <m:t>∙</m:t>
              </m:r>
              <m:sSup>
                <m:sSupPr>
                  <m:ctrlPr>
                    <w:rPr>
                      <w:rFonts w:ascii="Cambria Math" w:hAnsi="Cambria Math"/>
                      <w:iCs/>
                      <w:color w:val="FF0000"/>
                    </w:rPr>
                  </m:ctrlPr>
                </m:sSupPr>
                <m:e>
                  <m:r>
                    <w:rPr>
                      <w:rFonts w:ascii="Cambria Math" w:hAnsi="Cambria Math"/>
                      <w:color w:val="FF0000"/>
                      <w:szCs w:val="20"/>
                    </w:rPr>
                    <m:t>2</m:t>
                  </m:r>
                </m:e>
                <m:sup>
                  <m:sSub>
                    <m:sSubPr>
                      <m:ctrlPr>
                        <w:rPr>
                          <w:rFonts w:ascii="Cambria Math" w:hAnsi="Cambria Math"/>
                          <w:i/>
                          <w:iCs/>
                          <w:color w:val="FF0000"/>
                        </w:rPr>
                      </m:ctrlPr>
                    </m:sSubPr>
                    <m:e>
                      <m:r>
                        <w:rPr>
                          <w:rFonts w:ascii="Cambria Math" w:hAnsi="Cambria Math"/>
                          <w:color w:val="FF0000"/>
                          <w:szCs w:val="20"/>
                        </w:rPr>
                        <m:t>max(0, μ</m:t>
                      </m:r>
                    </m:e>
                    <m:sub>
                      <m:r>
                        <w:rPr>
                          <w:rFonts w:ascii="Cambria Math" w:hAnsi="Cambria Math"/>
                          <w:color w:val="FF0000"/>
                          <w:szCs w:val="20"/>
                        </w:rPr>
                        <m:t>CSIRS</m:t>
                      </m:r>
                    </m:sub>
                  </m:sSub>
                  <m:r>
                    <w:rPr>
                      <w:rFonts w:ascii="Cambria Math" w:hAnsi="Cambria Math"/>
                      <w:color w:val="FF0000"/>
                      <w:szCs w:val="20"/>
                    </w:rPr>
                    <m:t>-3)</m:t>
                  </m:r>
                </m:sup>
              </m:sSup>
            </m:oMath>
            <w:r>
              <w:rPr>
                <w:rFonts w:ascii="Times New Roman" w:hAnsi="Times New Roman"/>
                <w:color w:val="FF0000"/>
                <w:szCs w:val="20"/>
              </w:rPr>
              <w:t xml:space="preserve"> when the UE provides </w:t>
            </w:r>
            <w:r>
              <w:rPr>
                <w:rFonts w:ascii="Times New Roman" w:hAnsi="Times New Roman"/>
                <w:i/>
                <w:color w:val="FF0000"/>
                <w:szCs w:val="20"/>
              </w:rPr>
              <w:t>beamSwitchTiming-r16</w:t>
            </w:r>
            <w:r>
              <w:rPr>
                <w:rFonts w:ascii="Times New Roman" w:hAnsi="Times New Roman"/>
                <w:color w:val="FF0000"/>
                <w:szCs w:val="20"/>
              </w:rPr>
              <w:t xml:space="preserve"> and </w:t>
            </w:r>
            <w:r>
              <w:rPr>
                <w:rFonts w:ascii="Times New Roman" w:hAnsi="Times New Roman"/>
                <w:i/>
                <w:color w:val="FF0000"/>
                <w:szCs w:val="20"/>
              </w:rPr>
              <w:t>enableBeamSwitchTiming</w:t>
            </w:r>
            <w:r>
              <w:rPr>
                <w:rFonts w:ascii="Times New Roman" w:hAnsi="Times New Roman"/>
                <w:color w:val="FF0000"/>
                <w:szCs w:val="20"/>
              </w:rPr>
              <w:t xml:space="preserve"> is provided </w:t>
            </w:r>
            <w:r>
              <w:rPr>
                <w:rFonts w:ascii="Times New Roman" w:hAnsi="Times New Roman"/>
                <w:color w:val="FF0000"/>
                <w:szCs w:val="20"/>
                <w:lang w:eastAsia="zh-CN"/>
              </w:rPr>
              <w:t xml:space="preserve">and the </w:t>
            </w:r>
            <w:r>
              <w:rPr>
                <w:rFonts w:ascii="Times New Roman" w:hAnsi="Times New Roman"/>
                <w:i/>
                <w:iCs/>
                <w:color w:val="FF0000"/>
                <w:szCs w:val="20"/>
                <w:lang w:eastAsia="zh-CN"/>
              </w:rPr>
              <w:t>NZP-CSI-RS-ResourceSet</w:t>
            </w:r>
            <w:r>
              <w:rPr>
                <w:rFonts w:ascii="Times New Roman" w:hAnsi="Times New Roman"/>
                <w:color w:val="FF0000"/>
                <w:szCs w:val="20"/>
                <w:lang w:eastAsia="zh-CN"/>
              </w:rPr>
              <w:t xml:space="preserve"> is configured with the higher layer parameter </w:t>
            </w:r>
            <w:r>
              <w:rPr>
                <w:rFonts w:ascii="Times New Roman" w:hAnsi="Times New Roman"/>
                <w:i/>
                <w:iCs/>
                <w:color w:val="FF0000"/>
                <w:szCs w:val="20"/>
                <w:lang w:eastAsia="zh-CN"/>
              </w:rPr>
              <w:t>repetition</w:t>
            </w:r>
            <w:r>
              <w:rPr>
                <w:rFonts w:ascii="Times New Roman" w:hAnsi="Times New Roman"/>
                <w:color w:val="FF0000"/>
                <w:szCs w:val="20"/>
                <w:lang w:eastAsia="zh-CN"/>
              </w:rPr>
              <w:t xml:space="preserve"> set to 'off' or configured without the higher layer parameters </w:t>
            </w:r>
            <w:r>
              <w:rPr>
                <w:rFonts w:ascii="Times New Roman" w:hAnsi="Times New Roman"/>
                <w:i/>
                <w:iCs/>
                <w:color w:val="FF0000"/>
                <w:szCs w:val="20"/>
                <w:lang w:eastAsia="zh-CN"/>
              </w:rPr>
              <w:t xml:space="preserve">repetition </w:t>
            </w:r>
            <w:r>
              <w:rPr>
                <w:rFonts w:ascii="Times New Roman" w:hAnsi="Times New Roman"/>
                <w:color w:val="FF0000"/>
                <w:szCs w:val="20"/>
                <w:lang w:eastAsia="zh-CN"/>
              </w:rPr>
              <w:t xml:space="preserve">and </w:t>
            </w:r>
            <w:r>
              <w:rPr>
                <w:rFonts w:ascii="Times New Roman" w:hAnsi="Times New Roman"/>
                <w:i/>
                <w:iCs/>
                <w:color w:val="FF0000"/>
                <w:szCs w:val="20"/>
                <w:lang w:eastAsia="zh-CN"/>
              </w:rPr>
              <w:t>trs-Info</w:t>
            </w:r>
            <w:r>
              <w:rPr>
                <w:rFonts w:ascii="Times New Roman" w:hAnsi="Times New Roman"/>
                <w:color w:val="FF0000"/>
                <w:szCs w:val="20"/>
              </w:rPr>
              <w:t xml:space="preserve">, </w:t>
            </w:r>
            <w:r>
              <w:rPr>
                <w:rFonts w:ascii="Times New Roman" w:hAnsi="Times New Roman"/>
                <w:color w:val="FF0000"/>
                <w:szCs w:val="20"/>
                <w:lang w:eastAsia="zh-CN"/>
              </w:rPr>
              <w:t xml:space="preserve">or is </w:t>
            </w:r>
            <w:r>
              <w:rPr>
                <w:rFonts w:ascii="Times New Roman" w:hAnsi="Times New Roman"/>
                <w:color w:val="FF0000"/>
                <w:szCs w:val="20"/>
              </w:rPr>
              <w:t>equal to or greater</w:t>
            </w:r>
            <w:r>
              <w:rPr>
                <w:rFonts w:ascii="Times New Roman" w:hAnsi="Times New Roman"/>
                <w:color w:val="FF0000"/>
                <w:szCs w:val="20"/>
                <w:lang w:eastAsia="zh-CN"/>
              </w:rPr>
              <w:t xml:space="preserve"> </w:t>
            </w:r>
            <w:r>
              <w:rPr>
                <w:rFonts w:ascii="Times New Roman" w:hAnsi="Times New Roman"/>
                <w:color w:val="FF0000"/>
                <w:szCs w:val="20"/>
              </w:rPr>
              <w:t xml:space="preserve">than the UE reported threshold </w:t>
            </w:r>
            <w:r>
              <w:rPr>
                <w:rFonts w:ascii="Times New Roman" w:hAnsi="Times New Roman"/>
                <w:i/>
                <w:color w:val="FF0000"/>
                <w:szCs w:val="20"/>
              </w:rPr>
              <w:t xml:space="preserve">beamSwitchTiming-r16, </w:t>
            </w:r>
            <w:r>
              <w:rPr>
                <w:rFonts w:ascii="Times New Roman" w:hAnsi="Times New Roman"/>
                <w:iCs/>
                <w:color w:val="FF0000"/>
                <w:szCs w:val="20"/>
              </w:rPr>
              <w:t xml:space="preserve">when </w:t>
            </w:r>
            <w:r>
              <w:rPr>
                <w:rFonts w:ascii="Times New Roman" w:hAnsi="Times New Roman"/>
                <w:i/>
                <w:iCs/>
                <w:color w:val="FF0000"/>
                <w:szCs w:val="20"/>
                <w:lang w:eastAsia="zh-CN"/>
              </w:rPr>
              <w:t xml:space="preserve">enableBeamSwitchTiming </w:t>
            </w:r>
            <w:r>
              <w:rPr>
                <w:rFonts w:ascii="Times New Roman" w:hAnsi="Times New Roman"/>
                <w:color w:val="FF0000"/>
                <w:szCs w:val="20"/>
                <w:lang w:eastAsia="zh-CN"/>
              </w:rPr>
              <w:t xml:space="preserve">is provided and the </w:t>
            </w:r>
            <w:r>
              <w:rPr>
                <w:rFonts w:ascii="Times New Roman" w:hAnsi="Times New Roman"/>
                <w:i/>
                <w:iCs/>
                <w:color w:val="FF0000"/>
                <w:szCs w:val="20"/>
                <w:lang w:eastAsia="zh-CN"/>
              </w:rPr>
              <w:t>NZP-CSI-RS-ResourceSet</w:t>
            </w:r>
            <w:r>
              <w:rPr>
                <w:rFonts w:ascii="Times New Roman" w:hAnsi="Times New Roman"/>
                <w:color w:val="FF0000"/>
                <w:szCs w:val="20"/>
                <w:lang w:eastAsia="zh-CN"/>
              </w:rPr>
              <w:t xml:space="preserve"> is configured with the higher layer parameter </w:t>
            </w:r>
            <w:r>
              <w:rPr>
                <w:rFonts w:ascii="Times New Roman" w:hAnsi="Times New Roman"/>
                <w:i/>
                <w:iCs/>
                <w:color w:val="FF0000"/>
                <w:szCs w:val="20"/>
                <w:lang w:eastAsia="zh-CN"/>
              </w:rPr>
              <w:t>repetition</w:t>
            </w:r>
            <w:r>
              <w:rPr>
                <w:rFonts w:ascii="Times New Roman" w:hAnsi="Times New Roman"/>
                <w:color w:val="FF0000"/>
                <w:szCs w:val="20"/>
                <w:lang w:eastAsia="zh-CN"/>
              </w:rPr>
              <w:t xml:space="preserve"> set to 'on'</w:t>
            </w:r>
            <w:r>
              <w:rPr>
                <w:rFonts w:ascii="Times New Roman" w:hAnsi="Times New Roman"/>
                <w:color w:val="000000"/>
                <w:szCs w:val="20"/>
                <w:lang w:eastAsia="zh-CN"/>
              </w:rPr>
              <w:t>:</w:t>
            </w:r>
            <w:bookmarkEnd w:id="106"/>
          </w:p>
          <w:p w14:paraId="4DCF3756" w14:textId="77777777" w:rsidR="00C72FC0" w:rsidRDefault="00C72FC0">
            <w:pPr>
              <w:tabs>
                <w:tab w:val="left" w:pos="314"/>
                <w:tab w:val="left" w:pos="720"/>
              </w:tabs>
              <w:snapToGrid w:val="0"/>
              <w:spacing w:after="180"/>
              <w:ind w:left="568" w:hanging="284"/>
              <w:rPr>
                <w:rFonts w:ascii="Times New Roman" w:eastAsia="Malgun Gothic" w:hAnsi="Times New Roman"/>
                <w:szCs w:val="20"/>
              </w:rPr>
            </w:pPr>
            <w:r>
              <w:rPr>
                <w:rFonts w:ascii="Times New Roman" w:eastAsia="SimSun" w:hAnsi="Times New Roman"/>
                <w:iCs/>
                <w:szCs w:val="20"/>
              </w:rPr>
              <w:t>-</w:t>
            </w:r>
            <w:r>
              <w:rPr>
                <w:rFonts w:ascii="Times New Roman" w:eastAsia="SimSun" w:hAnsi="Times New Roman"/>
                <w:i/>
                <w:szCs w:val="20"/>
              </w:rPr>
              <w:tab/>
            </w:r>
            <w:r>
              <w:rPr>
                <w:rFonts w:ascii="Times New Roman" w:eastAsia="SimSun" w:hAnsi="Times New Roman"/>
                <w:szCs w:val="20"/>
              </w:rPr>
              <w:t xml:space="preserve">If the UE is configured by higher layer parameter PDCCH-Config that contains two different values of CORESETPoolIndex in different ControlResourceSets, the first and the second indicated TCI-States correspond to the indicated TCI-States specific to coresetPoolIndex value 0 and value 1, respectively. </w:t>
            </w:r>
          </w:p>
          <w:p w14:paraId="218ACBB7" w14:textId="0C5A3057" w:rsidR="00C72FC0" w:rsidRDefault="00C72FC0">
            <w:pPr>
              <w:spacing w:line="256" w:lineRule="auto"/>
              <w:rPr>
                <w:rFonts w:ascii="Times New Roman" w:hAnsi="Times New Roman"/>
                <w:szCs w:val="20"/>
              </w:rPr>
            </w:pPr>
            <w:r>
              <w:rPr>
                <w:rFonts w:ascii="Times New Roman" w:hAnsi="Times New Roman"/>
                <w:szCs w:val="20"/>
              </w:rPr>
              <w:t xml:space="preserve">When a UE is configured with </w:t>
            </w:r>
            <w:r>
              <w:rPr>
                <w:rFonts w:ascii="Times New Roman" w:hAnsi="Times New Roman"/>
                <w:i/>
                <w:iCs/>
                <w:szCs w:val="20"/>
              </w:rPr>
              <w:t>dl-OrJointTCI-StateList</w:t>
            </w:r>
            <w:r>
              <w:rPr>
                <w:rFonts w:ascii="Times New Roman" w:hAnsi="Times New Roman"/>
                <w:szCs w:val="20"/>
              </w:rPr>
              <w:t xml:space="preserve"> and is having two indicated TCI states and if the offset between the last symbol of the PDCCH carrying the triggering DCI and the first symbol of the aperiodic CSI-RS resources in the aperiodic CSI-RS resource set is smaller than </w:t>
            </w:r>
            <w:bookmarkStart w:id="108" w:name="OLE_LINK39"/>
            <w:r>
              <w:rPr>
                <w:rFonts w:ascii="Times New Roman" w:hAnsi="Times New Roman"/>
                <w:strike/>
                <w:color w:val="FF0000"/>
                <w:szCs w:val="20"/>
              </w:rPr>
              <w:t>a threshold</w:t>
            </w:r>
            <w:r>
              <w:rPr>
                <w:rFonts w:ascii="Times New Roman" w:hAnsi="Times New Roman"/>
                <w:color w:val="FF0000"/>
                <w:szCs w:val="20"/>
              </w:rPr>
              <w:t xml:space="preserve"> the UE reported threshold </w:t>
            </w:r>
            <w:r>
              <w:rPr>
                <w:rFonts w:ascii="Times New Roman" w:hAnsi="Times New Roman"/>
                <w:i/>
                <w:color w:val="FF0000"/>
                <w:szCs w:val="20"/>
              </w:rPr>
              <w:t>beamSwitchTiming</w:t>
            </w:r>
            <w:r>
              <w:rPr>
                <w:rFonts w:ascii="Times New Roman" w:hAnsi="Times New Roman"/>
                <w:color w:val="FF0000"/>
                <w:szCs w:val="20"/>
              </w:rPr>
              <w:t xml:space="preserve"> when the reported value is one of the values of {14,28,48}</w:t>
            </w:r>
            <m:oMath>
              <m:r>
                <m:rPr>
                  <m:sty m:val="p"/>
                </m:rPr>
                <w:rPr>
                  <w:rFonts w:ascii="Cambria Math" w:hAnsi="Cambria Math"/>
                  <w:color w:val="FF0000"/>
                  <w:szCs w:val="20"/>
                </w:rPr>
                <m:t>∙</m:t>
              </m:r>
              <m:sSup>
                <m:sSupPr>
                  <m:ctrlPr>
                    <w:rPr>
                      <w:rFonts w:ascii="Cambria Math" w:hAnsi="Cambria Math"/>
                      <w:iCs/>
                      <w:color w:val="FF0000"/>
                    </w:rPr>
                  </m:ctrlPr>
                </m:sSupPr>
                <m:e>
                  <m:r>
                    <w:rPr>
                      <w:rFonts w:ascii="Cambria Math" w:hAnsi="Cambria Math"/>
                      <w:color w:val="FF0000"/>
                      <w:szCs w:val="20"/>
                    </w:rPr>
                    <m:t>2</m:t>
                  </m:r>
                </m:e>
                <m:sup>
                  <m:sSub>
                    <m:sSubPr>
                      <m:ctrlPr>
                        <w:rPr>
                          <w:rFonts w:ascii="Cambria Math" w:hAnsi="Cambria Math"/>
                          <w:i/>
                          <w:iCs/>
                          <w:color w:val="FF0000"/>
                        </w:rPr>
                      </m:ctrlPr>
                    </m:sSubPr>
                    <m:e>
                      <m:r>
                        <w:rPr>
                          <w:rFonts w:ascii="Cambria Math" w:hAnsi="Cambria Math"/>
                          <w:color w:val="FF0000"/>
                          <w:szCs w:val="20"/>
                        </w:rPr>
                        <m:t>max(0, μ</m:t>
                      </m:r>
                    </m:e>
                    <m:sub>
                      <m:r>
                        <w:rPr>
                          <w:rFonts w:ascii="Cambria Math" w:hAnsi="Cambria Math"/>
                          <w:color w:val="FF0000"/>
                          <w:szCs w:val="20"/>
                        </w:rPr>
                        <m:t>CSIRS</m:t>
                      </m:r>
                    </m:sub>
                  </m:sSub>
                  <m:r>
                    <w:rPr>
                      <w:rFonts w:ascii="Cambria Math" w:hAnsi="Cambria Math"/>
                      <w:color w:val="FF0000"/>
                      <w:szCs w:val="20"/>
                    </w:rPr>
                    <m:t>-3)</m:t>
                  </m:r>
                </m:sup>
              </m:sSup>
            </m:oMath>
            <w:r>
              <w:rPr>
                <w:rFonts w:ascii="Times New Roman" w:hAnsi="Times New Roman"/>
                <w:color w:val="FF0000"/>
                <w:szCs w:val="20"/>
              </w:rPr>
              <w:t xml:space="preserve"> and </w:t>
            </w:r>
            <w:r>
              <w:rPr>
                <w:rFonts w:ascii="Times New Roman" w:hAnsi="Times New Roman"/>
                <w:i/>
                <w:color w:val="FF0000"/>
                <w:szCs w:val="20"/>
              </w:rPr>
              <w:t>enableBeamSwitchTiming</w:t>
            </w:r>
            <w:r>
              <w:rPr>
                <w:rFonts w:ascii="Times New Roman" w:hAnsi="Times New Roman"/>
                <w:color w:val="FF0000"/>
                <w:szCs w:val="20"/>
              </w:rPr>
              <w:t xml:space="preserve"> is not provided and the </w:t>
            </w:r>
            <w:r>
              <w:rPr>
                <w:rFonts w:ascii="Times New Roman" w:hAnsi="Times New Roman"/>
                <w:i/>
                <w:iCs/>
                <w:color w:val="FF0000"/>
                <w:szCs w:val="20"/>
              </w:rPr>
              <w:t>NZP-CSI-RS-ResourceSet</w:t>
            </w:r>
            <w:r>
              <w:rPr>
                <w:rFonts w:ascii="Times New Roman" w:hAnsi="Times New Roman"/>
                <w:color w:val="FF0000"/>
                <w:szCs w:val="20"/>
              </w:rPr>
              <w:t xml:space="preserve"> is not configured with higher layer parameter </w:t>
            </w:r>
            <w:r>
              <w:rPr>
                <w:rFonts w:ascii="Times New Roman" w:hAnsi="Times New Roman"/>
                <w:i/>
                <w:iCs/>
                <w:color w:val="FF0000"/>
                <w:szCs w:val="20"/>
              </w:rPr>
              <w:t>trs-Info</w:t>
            </w:r>
            <w:r>
              <w:rPr>
                <w:rFonts w:ascii="Times New Roman" w:hAnsi="Times New Roman"/>
                <w:color w:val="FF0000"/>
                <w:szCs w:val="20"/>
              </w:rPr>
              <w:t xml:space="preserve">, or is </w:t>
            </w:r>
            <w:bookmarkStart w:id="109" w:name="OLE_LINK38"/>
            <w:r>
              <w:rPr>
                <w:rFonts w:ascii="Times New Roman" w:hAnsi="Times New Roman"/>
                <w:color w:val="FF0000"/>
                <w:szCs w:val="20"/>
              </w:rPr>
              <w:t xml:space="preserve">smaller </w:t>
            </w:r>
            <w:bookmarkEnd w:id="109"/>
            <w:r>
              <w:rPr>
                <w:rFonts w:ascii="Times New Roman" w:hAnsi="Times New Roman"/>
                <w:color w:val="FF0000"/>
                <w:szCs w:val="20"/>
              </w:rPr>
              <w:t xml:space="preserve">than the UE reported threshold </w:t>
            </w:r>
            <w:r>
              <w:rPr>
                <w:rFonts w:ascii="Times New Roman" w:hAnsi="Times New Roman"/>
                <w:i/>
                <w:iCs/>
                <w:color w:val="FF0000"/>
                <w:szCs w:val="20"/>
              </w:rPr>
              <w:t>beamSwitchTiming</w:t>
            </w:r>
            <w:r>
              <w:rPr>
                <w:rFonts w:ascii="Times New Roman" w:hAnsi="Times New Roman"/>
                <w:color w:val="FF0000"/>
                <w:szCs w:val="20"/>
              </w:rPr>
              <w:t xml:space="preserve"> when the reported value is one of the values of {14,28,48}</w:t>
            </w:r>
            <m:oMath>
              <m:r>
                <m:rPr>
                  <m:sty m:val="p"/>
                </m:rPr>
                <w:rPr>
                  <w:rFonts w:ascii="Cambria Math" w:hAnsi="Cambria Math"/>
                  <w:color w:val="FF0000"/>
                  <w:szCs w:val="20"/>
                </w:rPr>
                <m:t>∙</m:t>
              </m:r>
              <m:sSup>
                <m:sSupPr>
                  <m:ctrlPr>
                    <w:rPr>
                      <w:rFonts w:ascii="Cambria Math" w:hAnsi="Cambria Math"/>
                      <w:iCs/>
                      <w:color w:val="FF0000"/>
                    </w:rPr>
                  </m:ctrlPr>
                </m:sSupPr>
                <m:e>
                  <m:r>
                    <w:rPr>
                      <w:rFonts w:ascii="Cambria Math" w:hAnsi="Cambria Math"/>
                      <w:color w:val="FF0000"/>
                      <w:szCs w:val="20"/>
                    </w:rPr>
                    <m:t>2</m:t>
                  </m:r>
                </m:e>
                <m:sup>
                  <m:sSub>
                    <m:sSubPr>
                      <m:ctrlPr>
                        <w:rPr>
                          <w:rFonts w:ascii="Cambria Math" w:hAnsi="Cambria Math"/>
                          <w:i/>
                          <w:iCs/>
                          <w:color w:val="FF0000"/>
                        </w:rPr>
                      </m:ctrlPr>
                    </m:sSubPr>
                    <m:e>
                      <m:r>
                        <w:rPr>
                          <w:rFonts w:ascii="Cambria Math" w:hAnsi="Cambria Math"/>
                          <w:color w:val="FF0000"/>
                          <w:szCs w:val="20"/>
                        </w:rPr>
                        <m:t>max(0, μ</m:t>
                      </m:r>
                    </m:e>
                    <m:sub>
                      <m:r>
                        <w:rPr>
                          <w:rFonts w:ascii="Cambria Math" w:hAnsi="Cambria Math"/>
                          <w:color w:val="FF0000"/>
                          <w:szCs w:val="20"/>
                        </w:rPr>
                        <m:t>CSIRS</m:t>
                      </m:r>
                    </m:sub>
                  </m:sSub>
                  <m:r>
                    <w:rPr>
                      <w:rFonts w:ascii="Cambria Math" w:hAnsi="Cambria Math"/>
                      <w:color w:val="FF0000"/>
                      <w:szCs w:val="20"/>
                    </w:rPr>
                    <m:t>-3)</m:t>
                  </m:r>
                </m:sup>
              </m:sSup>
            </m:oMath>
            <w:r>
              <w:rPr>
                <w:rFonts w:ascii="Times New Roman" w:hAnsi="Times New Roman"/>
                <w:color w:val="FF0000"/>
                <w:szCs w:val="20"/>
              </w:rPr>
              <w:t xml:space="preserve"> and the </w:t>
            </w:r>
            <w:r>
              <w:rPr>
                <w:rFonts w:ascii="Times New Roman" w:hAnsi="Times New Roman"/>
                <w:i/>
                <w:iCs/>
                <w:color w:val="FF0000"/>
                <w:szCs w:val="20"/>
              </w:rPr>
              <w:t>NZP-CSI-RS-ResourceSet</w:t>
            </w:r>
            <w:r>
              <w:rPr>
                <w:rFonts w:ascii="Times New Roman" w:hAnsi="Times New Roman"/>
                <w:color w:val="FF0000"/>
                <w:szCs w:val="20"/>
              </w:rPr>
              <w:t xml:space="preserve"> is configured with higher layer parameter </w:t>
            </w:r>
            <w:r>
              <w:rPr>
                <w:rFonts w:ascii="Times New Roman" w:hAnsi="Times New Roman"/>
                <w:i/>
                <w:iCs/>
                <w:color w:val="FF0000"/>
                <w:szCs w:val="20"/>
              </w:rPr>
              <w:t>trs-Info</w:t>
            </w:r>
            <w:r>
              <w:rPr>
                <w:rFonts w:ascii="Times New Roman" w:hAnsi="Times New Roman"/>
                <w:color w:val="FF0000"/>
                <w:szCs w:val="20"/>
              </w:rPr>
              <w:t>, or is smaller than 48</w:t>
            </w:r>
            <m:oMath>
              <m:r>
                <m:rPr>
                  <m:sty m:val="p"/>
                </m:rPr>
                <w:rPr>
                  <w:rFonts w:ascii="Cambria Math" w:hAnsi="Cambria Math"/>
                  <w:color w:val="FF0000"/>
                  <w:szCs w:val="20"/>
                </w:rPr>
                <m:t>∙</m:t>
              </m:r>
              <m:sSup>
                <m:sSupPr>
                  <m:ctrlPr>
                    <w:rPr>
                      <w:rFonts w:ascii="Cambria Math" w:hAnsi="Cambria Math"/>
                      <w:iCs/>
                      <w:color w:val="FF0000"/>
                    </w:rPr>
                  </m:ctrlPr>
                </m:sSupPr>
                <m:e>
                  <m:r>
                    <w:rPr>
                      <w:rFonts w:ascii="Cambria Math" w:hAnsi="Cambria Math"/>
                      <w:color w:val="FF0000"/>
                      <w:szCs w:val="20"/>
                    </w:rPr>
                    <m:t>2</m:t>
                  </m:r>
                </m:e>
                <m:sup>
                  <m:sSub>
                    <m:sSubPr>
                      <m:ctrlPr>
                        <w:rPr>
                          <w:rFonts w:ascii="Cambria Math" w:hAnsi="Cambria Math"/>
                          <w:i/>
                          <w:iCs/>
                          <w:color w:val="FF0000"/>
                        </w:rPr>
                      </m:ctrlPr>
                    </m:sSubPr>
                    <m:e>
                      <m:r>
                        <w:rPr>
                          <w:rFonts w:ascii="Cambria Math" w:hAnsi="Cambria Math"/>
                          <w:color w:val="FF0000"/>
                          <w:szCs w:val="20"/>
                        </w:rPr>
                        <m:t>max(0, μ</m:t>
                      </m:r>
                    </m:e>
                    <m:sub>
                      <m:r>
                        <w:rPr>
                          <w:rFonts w:ascii="Cambria Math" w:hAnsi="Cambria Math"/>
                          <w:color w:val="FF0000"/>
                          <w:szCs w:val="20"/>
                        </w:rPr>
                        <m:t>CSIRS</m:t>
                      </m:r>
                    </m:sub>
                  </m:sSub>
                  <m:r>
                    <w:rPr>
                      <w:rFonts w:ascii="Cambria Math" w:hAnsi="Cambria Math"/>
                      <w:color w:val="FF0000"/>
                      <w:szCs w:val="20"/>
                    </w:rPr>
                    <m:t>-3)</m:t>
                  </m:r>
                </m:sup>
              </m:sSup>
            </m:oMath>
            <w:r>
              <w:rPr>
                <w:rFonts w:ascii="Times New Roman" w:hAnsi="Times New Roman"/>
                <w:color w:val="FF0000"/>
                <w:szCs w:val="20"/>
              </w:rPr>
              <w:t xml:space="preserve"> when the UE provides </w:t>
            </w:r>
            <w:r>
              <w:rPr>
                <w:rFonts w:ascii="Times New Roman" w:hAnsi="Times New Roman"/>
                <w:i/>
                <w:color w:val="FF0000"/>
                <w:szCs w:val="20"/>
              </w:rPr>
              <w:t>beamSwitchTiming-r16</w:t>
            </w:r>
            <w:r>
              <w:rPr>
                <w:rFonts w:ascii="Times New Roman" w:hAnsi="Times New Roman"/>
                <w:color w:val="FF0000"/>
                <w:szCs w:val="20"/>
              </w:rPr>
              <w:t xml:space="preserve"> and </w:t>
            </w:r>
            <w:r>
              <w:rPr>
                <w:rFonts w:ascii="Times New Roman" w:hAnsi="Times New Roman"/>
                <w:i/>
                <w:color w:val="FF0000"/>
                <w:szCs w:val="20"/>
              </w:rPr>
              <w:t>enableBeamSwitchTiming</w:t>
            </w:r>
            <w:r>
              <w:rPr>
                <w:rFonts w:ascii="Times New Roman" w:hAnsi="Times New Roman"/>
                <w:color w:val="FF0000"/>
                <w:szCs w:val="20"/>
              </w:rPr>
              <w:t xml:space="preserve"> is provided </w:t>
            </w:r>
            <w:r>
              <w:rPr>
                <w:rFonts w:ascii="Times New Roman" w:hAnsi="Times New Roman"/>
                <w:color w:val="FF0000"/>
                <w:szCs w:val="20"/>
                <w:lang w:eastAsia="zh-CN"/>
              </w:rPr>
              <w:t xml:space="preserve">and the </w:t>
            </w:r>
            <w:r>
              <w:rPr>
                <w:rFonts w:ascii="Times New Roman" w:hAnsi="Times New Roman"/>
                <w:i/>
                <w:iCs/>
                <w:color w:val="FF0000"/>
                <w:szCs w:val="20"/>
                <w:lang w:eastAsia="zh-CN"/>
              </w:rPr>
              <w:t>NZP-CSI-RS-ResourceSet</w:t>
            </w:r>
            <w:r>
              <w:rPr>
                <w:rFonts w:ascii="Times New Roman" w:hAnsi="Times New Roman"/>
                <w:color w:val="FF0000"/>
                <w:szCs w:val="20"/>
                <w:lang w:eastAsia="zh-CN"/>
              </w:rPr>
              <w:t xml:space="preserve"> is configured with the higher layer parameter </w:t>
            </w:r>
            <w:r>
              <w:rPr>
                <w:rFonts w:ascii="Times New Roman" w:hAnsi="Times New Roman"/>
                <w:i/>
                <w:iCs/>
                <w:color w:val="FF0000"/>
                <w:szCs w:val="20"/>
                <w:lang w:eastAsia="zh-CN"/>
              </w:rPr>
              <w:t>repetition</w:t>
            </w:r>
            <w:r>
              <w:rPr>
                <w:rFonts w:ascii="Times New Roman" w:hAnsi="Times New Roman"/>
                <w:color w:val="FF0000"/>
                <w:szCs w:val="20"/>
                <w:lang w:eastAsia="zh-CN"/>
              </w:rPr>
              <w:t xml:space="preserve"> set to 'off' or configured without the higher layer parameters </w:t>
            </w:r>
            <w:r>
              <w:rPr>
                <w:rFonts w:ascii="Times New Roman" w:hAnsi="Times New Roman"/>
                <w:i/>
                <w:iCs/>
                <w:color w:val="FF0000"/>
                <w:szCs w:val="20"/>
                <w:lang w:eastAsia="zh-CN"/>
              </w:rPr>
              <w:t xml:space="preserve">repetition </w:t>
            </w:r>
            <w:r>
              <w:rPr>
                <w:rFonts w:ascii="Times New Roman" w:hAnsi="Times New Roman"/>
                <w:color w:val="FF0000"/>
                <w:szCs w:val="20"/>
                <w:lang w:eastAsia="zh-CN"/>
              </w:rPr>
              <w:t xml:space="preserve">and </w:t>
            </w:r>
            <w:r>
              <w:rPr>
                <w:rFonts w:ascii="Times New Roman" w:hAnsi="Times New Roman"/>
                <w:i/>
                <w:iCs/>
                <w:color w:val="FF0000"/>
                <w:szCs w:val="20"/>
                <w:lang w:eastAsia="zh-CN"/>
              </w:rPr>
              <w:t>trs-Info</w:t>
            </w:r>
            <w:r>
              <w:rPr>
                <w:rFonts w:ascii="Times New Roman" w:hAnsi="Times New Roman"/>
                <w:color w:val="FF0000"/>
                <w:szCs w:val="20"/>
              </w:rPr>
              <w:t xml:space="preserve">, </w:t>
            </w:r>
            <w:r>
              <w:rPr>
                <w:rFonts w:ascii="Times New Roman" w:hAnsi="Times New Roman"/>
                <w:color w:val="FF0000"/>
                <w:szCs w:val="20"/>
                <w:lang w:eastAsia="zh-CN"/>
              </w:rPr>
              <w:t xml:space="preserve">or is </w:t>
            </w:r>
            <w:r>
              <w:rPr>
                <w:rFonts w:ascii="Times New Roman" w:hAnsi="Times New Roman"/>
                <w:color w:val="FF0000"/>
                <w:szCs w:val="20"/>
              </w:rPr>
              <w:t>smaller</w:t>
            </w:r>
            <w:r>
              <w:rPr>
                <w:rFonts w:ascii="Times New Roman" w:hAnsi="Times New Roman"/>
                <w:color w:val="FF0000"/>
                <w:szCs w:val="20"/>
                <w:lang w:eastAsia="zh-CN"/>
              </w:rPr>
              <w:t xml:space="preserve"> </w:t>
            </w:r>
            <w:r>
              <w:rPr>
                <w:rFonts w:ascii="Times New Roman" w:hAnsi="Times New Roman"/>
                <w:color w:val="FF0000"/>
                <w:szCs w:val="20"/>
              </w:rPr>
              <w:t xml:space="preserve">than the UE reported threshold </w:t>
            </w:r>
            <w:r>
              <w:rPr>
                <w:rFonts w:ascii="Times New Roman" w:hAnsi="Times New Roman"/>
                <w:i/>
                <w:color w:val="FF0000"/>
                <w:szCs w:val="20"/>
              </w:rPr>
              <w:t xml:space="preserve">beamSwitchTiming-r16, </w:t>
            </w:r>
            <w:r>
              <w:rPr>
                <w:rFonts w:ascii="Times New Roman" w:hAnsi="Times New Roman"/>
                <w:iCs/>
                <w:color w:val="FF0000"/>
                <w:szCs w:val="20"/>
              </w:rPr>
              <w:t xml:space="preserve">when </w:t>
            </w:r>
            <w:r>
              <w:rPr>
                <w:rFonts w:ascii="Times New Roman" w:hAnsi="Times New Roman"/>
                <w:i/>
                <w:iCs/>
                <w:color w:val="FF0000"/>
                <w:szCs w:val="20"/>
                <w:lang w:eastAsia="zh-CN"/>
              </w:rPr>
              <w:t xml:space="preserve">enableBeamSwitchTiming </w:t>
            </w:r>
            <w:r>
              <w:rPr>
                <w:rFonts w:ascii="Times New Roman" w:hAnsi="Times New Roman"/>
                <w:color w:val="FF0000"/>
                <w:szCs w:val="20"/>
                <w:lang w:eastAsia="zh-CN"/>
              </w:rPr>
              <w:t xml:space="preserve">is provided and the </w:t>
            </w:r>
            <w:r>
              <w:rPr>
                <w:rFonts w:ascii="Times New Roman" w:hAnsi="Times New Roman"/>
                <w:i/>
                <w:iCs/>
                <w:color w:val="FF0000"/>
                <w:szCs w:val="20"/>
                <w:lang w:eastAsia="zh-CN"/>
              </w:rPr>
              <w:t>NZP-CSI-RS-ResourceSet</w:t>
            </w:r>
            <w:r>
              <w:rPr>
                <w:rFonts w:ascii="Times New Roman" w:hAnsi="Times New Roman"/>
                <w:color w:val="FF0000"/>
                <w:szCs w:val="20"/>
                <w:lang w:eastAsia="zh-CN"/>
              </w:rPr>
              <w:t xml:space="preserve"> is configured with the higher layer parameter </w:t>
            </w:r>
            <w:r>
              <w:rPr>
                <w:rFonts w:ascii="Times New Roman" w:hAnsi="Times New Roman"/>
                <w:i/>
                <w:iCs/>
                <w:color w:val="FF0000"/>
                <w:szCs w:val="20"/>
                <w:lang w:eastAsia="zh-CN"/>
              </w:rPr>
              <w:t>repetition</w:t>
            </w:r>
            <w:r>
              <w:rPr>
                <w:rFonts w:ascii="Times New Roman" w:hAnsi="Times New Roman"/>
                <w:color w:val="FF0000"/>
                <w:szCs w:val="20"/>
                <w:lang w:eastAsia="zh-CN"/>
              </w:rPr>
              <w:t xml:space="preserve"> set to 'on'</w:t>
            </w:r>
            <w:bookmarkEnd w:id="108"/>
            <w:r>
              <w:rPr>
                <w:rFonts w:ascii="Times New Roman" w:hAnsi="Times New Roman"/>
                <w:szCs w:val="20"/>
              </w:rPr>
              <w:t>:</w:t>
            </w:r>
          </w:p>
          <w:p w14:paraId="64B5ED6A" w14:textId="77777777" w:rsidR="00C72FC0" w:rsidRDefault="00C72FC0">
            <w:pPr>
              <w:tabs>
                <w:tab w:val="left" w:pos="314"/>
                <w:tab w:val="left" w:pos="720"/>
              </w:tabs>
              <w:snapToGrid w:val="0"/>
              <w:spacing w:before="100" w:beforeAutospacing="1" w:after="180"/>
              <w:ind w:left="568" w:hanging="284"/>
              <w:rPr>
                <w:rFonts w:ascii="Times New Roman" w:eastAsia="SimSun" w:hAnsi="Times New Roman"/>
                <w:szCs w:val="20"/>
              </w:rPr>
            </w:pPr>
            <w:r>
              <w:rPr>
                <w:rFonts w:ascii="Times New Roman" w:eastAsia="SimSun" w:hAnsi="Times New Roman"/>
                <w:iCs/>
                <w:szCs w:val="20"/>
              </w:rPr>
              <w:t>-</w:t>
            </w:r>
            <w:r>
              <w:rPr>
                <w:rFonts w:ascii="Times New Roman" w:eastAsia="SimSun" w:hAnsi="Times New Roman"/>
                <w:i/>
                <w:szCs w:val="20"/>
              </w:rPr>
              <w:tab/>
            </w:r>
            <w:r>
              <w:rPr>
                <w:rFonts w:ascii="Times New Roman" w:eastAsia="SimSun" w:hAnsi="Times New Roman"/>
                <w:szCs w:val="20"/>
              </w:rPr>
              <w:t>If there is no DL signal in the same symbols as the aperiodic CSI-RS</w:t>
            </w:r>
          </w:p>
          <w:p w14:paraId="3261F5B8" w14:textId="77777777" w:rsidR="00C72FC0" w:rsidRDefault="00C72FC0">
            <w:pPr>
              <w:tabs>
                <w:tab w:val="left" w:pos="738"/>
              </w:tabs>
              <w:snapToGrid w:val="0"/>
              <w:spacing w:after="180"/>
              <w:ind w:left="851" w:hanging="284"/>
              <w:rPr>
                <w:rFonts w:ascii="Times New Roman" w:eastAsia="SimSun" w:hAnsi="Times New Roman"/>
                <w:szCs w:val="20"/>
              </w:rPr>
            </w:pPr>
            <w:r>
              <w:rPr>
                <w:rFonts w:ascii="Times New Roman" w:eastAsia="SimSun" w:hAnsi="Times New Roman"/>
                <w:iCs/>
                <w:szCs w:val="20"/>
              </w:rPr>
              <w:t>-</w:t>
            </w:r>
            <w:r>
              <w:rPr>
                <w:rFonts w:ascii="Times New Roman" w:eastAsia="SimSun" w:hAnsi="Times New Roman"/>
                <w:i/>
                <w:szCs w:val="20"/>
              </w:rPr>
              <w:tab/>
            </w:r>
            <w:r>
              <w:rPr>
                <w:rFonts w:ascii="Times New Roman" w:eastAsia="SimSun" w:hAnsi="Times New Roman"/>
                <w:szCs w:val="20"/>
              </w:rPr>
              <w:t>if the UE is in frequency range 1, or the UE reports its capability of [two default beams for S-DCI based MTRP] in frequency range 2, the UE shall apply the first or the second indicated joint/DL TCI state to the aperiodic CSI-RS according to the higher layer configuration(s) provided to the aperiodic CSI-RS resource or to the aperiodic CSI-RS resource set</w:t>
            </w:r>
          </w:p>
          <w:p w14:paraId="731C5122" w14:textId="77777777" w:rsidR="00C72FC0" w:rsidRDefault="00C72FC0">
            <w:pPr>
              <w:tabs>
                <w:tab w:val="left" w:pos="738"/>
              </w:tabs>
              <w:snapToGrid w:val="0"/>
              <w:spacing w:after="180"/>
              <w:ind w:left="851" w:hanging="284"/>
              <w:rPr>
                <w:rFonts w:ascii="Times New Roman" w:eastAsia="SimSun" w:hAnsi="Times New Roman"/>
                <w:szCs w:val="20"/>
              </w:rPr>
            </w:pPr>
            <w:r>
              <w:rPr>
                <w:rFonts w:ascii="Times New Roman" w:eastAsia="SimSun" w:hAnsi="Times New Roman"/>
                <w:iCs/>
                <w:szCs w:val="20"/>
              </w:rPr>
              <w:t>-</w:t>
            </w:r>
            <w:r>
              <w:rPr>
                <w:rFonts w:ascii="Times New Roman" w:eastAsia="SimSun" w:hAnsi="Times New Roman"/>
                <w:i/>
                <w:szCs w:val="20"/>
              </w:rPr>
              <w:tab/>
            </w:r>
            <w:r>
              <w:rPr>
                <w:rFonts w:ascii="Times New Roman" w:eastAsia="SimSun" w:hAnsi="Times New Roman"/>
                <w:szCs w:val="20"/>
              </w:rPr>
              <w:t>otherwise, the UE shall apply the first indicated joint/DL TCI state to the aperiodic CSI-RS</w:t>
            </w:r>
          </w:p>
          <w:p w14:paraId="20617585" w14:textId="370D40AC" w:rsidR="00C72FC0" w:rsidRDefault="00C72FC0">
            <w:pPr>
              <w:tabs>
                <w:tab w:val="left" w:pos="314"/>
                <w:tab w:val="left" w:pos="720"/>
              </w:tabs>
              <w:snapToGrid w:val="0"/>
              <w:spacing w:before="100" w:beforeAutospacing="1" w:after="180"/>
              <w:ind w:left="568" w:hanging="284"/>
              <w:rPr>
                <w:rFonts w:ascii="Times New Roman" w:eastAsia="SimSun" w:hAnsi="Times New Roman"/>
                <w:szCs w:val="20"/>
              </w:rPr>
            </w:pPr>
            <w:r>
              <w:rPr>
                <w:rFonts w:ascii="Times New Roman" w:eastAsia="SimSun" w:hAnsi="Times New Roman"/>
                <w:iCs/>
                <w:szCs w:val="20"/>
              </w:rPr>
              <w:t>-</w:t>
            </w:r>
            <w:r>
              <w:rPr>
                <w:rFonts w:ascii="Times New Roman" w:eastAsia="SimSun" w:hAnsi="Times New Roman"/>
                <w:i/>
                <w:szCs w:val="20"/>
              </w:rPr>
              <w:tab/>
            </w:r>
            <w:r>
              <w:rPr>
                <w:rFonts w:ascii="Times New Roman" w:eastAsia="SimSun" w:hAnsi="Times New Roman"/>
                <w:szCs w:val="20"/>
              </w:rPr>
              <w:t xml:space="preserve">else 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Pr>
                <w:rFonts w:ascii="Times New Roman" w:eastAsia="SimSun" w:hAnsi="Times New Roman"/>
                <w:i/>
                <w:iCs/>
                <w:szCs w:val="20"/>
              </w:rPr>
              <w:t>timeDurationForQCL</w:t>
            </w:r>
            <w:r>
              <w:rPr>
                <w:rFonts w:ascii="Times New Roman" w:eastAsia="SimSun" w:hAnsi="Times New Roman"/>
                <w:szCs w:val="20"/>
              </w:rPr>
              <w:t xml:space="preserve">, as defined in [13, TS 38.306], periodic CSI-RS, semi-persistent CSI-RS, aperiodic CSI-RS in a </w:t>
            </w:r>
            <w:r>
              <w:rPr>
                <w:rFonts w:ascii="Times New Roman" w:eastAsia="SimSun" w:hAnsi="Times New Roman"/>
                <w:i/>
                <w:iCs/>
                <w:szCs w:val="20"/>
              </w:rPr>
              <w:t>NZP-CSI-RS-ResourceSet</w:t>
            </w:r>
            <w:r>
              <w:rPr>
                <w:rFonts w:ascii="Times New Roman" w:eastAsia="SimSun" w:hAnsi="Times New Roman"/>
                <w:szCs w:val="20"/>
              </w:rPr>
              <w:t xml:space="preserve"> scheduled with offset large</w:t>
            </w:r>
            <w:r>
              <w:rPr>
                <w:rFonts w:ascii="Times New Roman" w:eastAsia="SimSun" w:hAnsi="Times New Roman"/>
                <w:color w:val="000000"/>
                <w:szCs w:val="20"/>
              </w:rPr>
              <w:t xml:space="preserve">r than or equal to the UE reported threshold </w:t>
            </w:r>
            <w:r>
              <w:rPr>
                <w:rFonts w:ascii="Times New Roman" w:eastAsia="SimSun" w:hAnsi="Times New Roman"/>
                <w:i/>
                <w:iCs/>
                <w:color w:val="000000"/>
                <w:szCs w:val="20"/>
              </w:rPr>
              <w:t>beamSwitchTiming</w:t>
            </w:r>
            <w:r>
              <w:rPr>
                <w:rFonts w:ascii="Times New Roman" w:eastAsia="SimSun" w:hAnsi="Times New Roman"/>
                <w:color w:val="000000"/>
                <w:szCs w:val="20"/>
              </w:rPr>
              <w:t xml:space="preserve"> when the reported value is one of the values {14,28,48}</w:t>
            </w:r>
            <w:bookmarkStart w:id="110" w:name="OLE_LINK36"/>
            <w:r>
              <w:rPr>
                <w:rFonts w:ascii="Times New Roman" w:eastAsia="SimSun" w:hAnsi="Times New Roman"/>
                <w:color w:val="000000"/>
                <w:szCs w:val="20"/>
              </w:rPr>
              <w:t>∙</w:t>
            </w:r>
            <w:bookmarkEnd w:id="110"/>
            <m:oMath>
              <m:sSup>
                <m:sSupPr>
                  <m:ctrlPr>
                    <w:rPr>
                      <w:rFonts w:ascii="Cambria Math" w:hAnsi="Cambria Math"/>
                      <w:iCs/>
                      <w:color w:val="000000"/>
                      <w:sz w:val="24"/>
                    </w:rPr>
                  </m:ctrlPr>
                </m:sSupPr>
                <m:e>
                  <m:r>
                    <w:rPr>
                      <w:rFonts w:ascii="Cambria Math" w:eastAsia="SimSun" w:hAnsi="Cambria Math"/>
                      <w:color w:val="000000"/>
                      <w:szCs w:val="20"/>
                    </w:rPr>
                    <m:t>2</m:t>
                  </m:r>
                </m:e>
                <m:sup>
                  <m:sSub>
                    <m:sSubPr>
                      <m:ctrlPr>
                        <w:rPr>
                          <w:rFonts w:ascii="Cambria Math" w:hAnsi="Cambria Math"/>
                          <w:i/>
                          <w:iCs/>
                          <w:color w:val="000000"/>
                          <w:sz w:val="24"/>
                        </w:rPr>
                      </m:ctrlPr>
                    </m:sSubPr>
                    <m:e>
                      <m:r>
                        <w:rPr>
                          <w:rFonts w:ascii="Cambria Math" w:eastAsia="SimSun" w:hAnsi="Cambria Math"/>
                          <w:color w:val="000000"/>
                          <w:szCs w:val="20"/>
                        </w:rPr>
                        <m:t>max(0, μ</m:t>
                      </m:r>
                    </m:e>
                    <m:sub>
                      <m:r>
                        <w:rPr>
                          <w:rFonts w:ascii="Cambria Math" w:eastAsia="SimSun" w:hAnsi="Cambria Math"/>
                          <w:color w:val="000000"/>
                          <w:szCs w:val="20"/>
                        </w:rPr>
                        <m:t>CSIRS</m:t>
                      </m:r>
                    </m:sub>
                  </m:sSub>
                  <m:r>
                    <w:rPr>
                      <w:rFonts w:ascii="Cambria Math" w:eastAsia="SimSun" w:hAnsi="Cambria Math"/>
                      <w:color w:val="000000"/>
                      <w:szCs w:val="20"/>
                    </w:rPr>
                    <m:t>-3)</m:t>
                  </m:r>
                </m:sup>
              </m:sSup>
            </m:oMath>
            <w:r>
              <w:rPr>
                <w:rFonts w:ascii="Times New Roman" w:eastAsia="SimSun" w:hAnsi="Times New Roman"/>
                <w:color w:val="000000"/>
                <w:szCs w:val="20"/>
              </w:rPr>
              <w:t xml:space="preserve"> and when </w:t>
            </w:r>
            <w:r>
              <w:rPr>
                <w:rFonts w:ascii="Times New Roman" w:eastAsia="SimSun" w:hAnsi="Times New Roman"/>
                <w:i/>
                <w:iCs/>
                <w:color w:val="000000"/>
                <w:szCs w:val="20"/>
              </w:rPr>
              <w:t>e</w:t>
            </w:r>
            <w:r>
              <w:rPr>
                <w:rFonts w:ascii="Times New Roman" w:eastAsia="SimSun" w:hAnsi="Times New Roman"/>
                <w:i/>
                <w:iCs/>
                <w:szCs w:val="20"/>
              </w:rPr>
              <w:t>nableBeamSwitchTiming</w:t>
            </w:r>
            <w:r>
              <w:rPr>
                <w:rFonts w:ascii="Times New Roman" w:eastAsia="SimSun" w:hAnsi="Times New Roman"/>
                <w:szCs w:val="20"/>
              </w:rPr>
              <w:t xml:space="preserve"> is not provided or the </w:t>
            </w:r>
            <w:r>
              <w:rPr>
                <w:rFonts w:ascii="Times New Roman" w:eastAsia="SimSun" w:hAnsi="Times New Roman"/>
                <w:i/>
                <w:iCs/>
                <w:szCs w:val="20"/>
              </w:rPr>
              <w:t>NZP-CSI-RS-ResourceSet</w:t>
            </w:r>
            <w:r>
              <w:rPr>
                <w:rFonts w:ascii="Times New Roman" w:eastAsia="SimSun" w:hAnsi="Times New Roman"/>
                <w:szCs w:val="20"/>
              </w:rPr>
              <w:t xml:space="preserve"> is configured with the higher layer parameter </w:t>
            </w:r>
            <w:r>
              <w:rPr>
                <w:rFonts w:ascii="Times New Roman" w:eastAsia="SimSun" w:hAnsi="Times New Roman"/>
                <w:i/>
                <w:iCs/>
                <w:szCs w:val="20"/>
              </w:rPr>
              <w:t>trs-Info</w:t>
            </w:r>
            <w:r>
              <w:rPr>
                <w:rFonts w:ascii="Times New Roman" w:eastAsia="SimSun" w:hAnsi="Times New Roman"/>
                <w:szCs w:val="20"/>
              </w:rPr>
              <w:t xml:space="preserve">, aperiodic CSI-RS in a </w:t>
            </w:r>
            <w:r>
              <w:rPr>
                <w:rFonts w:ascii="Times New Roman" w:eastAsia="SimSun" w:hAnsi="Times New Roman"/>
                <w:i/>
                <w:iCs/>
                <w:szCs w:val="20"/>
              </w:rPr>
              <w:t>NZP-CSI-RS-ResourceSet</w:t>
            </w:r>
            <w:r>
              <w:rPr>
                <w:rFonts w:ascii="Times New Roman" w:eastAsia="SimSun" w:hAnsi="Times New Roman"/>
                <w:szCs w:val="20"/>
              </w:rPr>
              <w:t xml:space="preserve"> configured with the higher layer parameter </w:t>
            </w:r>
            <w:r>
              <w:rPr>
                <w:rFonts w:ascii="Times New Roman" w:eastAsia="SimSun" w:hAnsi="Times New Roman"/>
                <w:i/>
                <w:iCs/>
                <w:szCs w:val="20"/>
              </w:rPr>
              <w:t>repetition</w:t>
            </w:r>
            <w:r>
              <w:rPr>
                <w:rFonts w:ascii="Times New Roman" w:eastAsia="SimSun" w:hAnsi="Times New Roman"/>
                <w:szCs w:val="20"/>
              </w:rPr>
              <w:t xml:space="preserve"> set to 'off' or configured without the higher layer parameters </w:t>
            </w:r>
            <w:r>
              <w:rPr>
                <w:rFonts w:ascii="Times New Roman" w:eastAsia="SimSun" w:hAnsi="Times New Roman"/>
                <w:i/>
                <w:iCs/>
                <w:szCs w:val="20"/>
              </w:rPr>
              <w:t>repetition</w:t>
            </w:r>
            <w:r>
              <w:rPr>
                <w:rFonts w:ascii="Times New Roman" w:eastAsia="SimSun" w:hAnsi="Times New Roman"/>
                <w:szCs w:val="20"/>
              </w:rPr>
              <w:t xml:space="preserve"> and </w:t>
            </w:r>
            <w:r>
              <w:rPr>
                <w:rFonts w:ascii="Times New Roman" w:eastAsia="SimSun" w:hAnsi="Times New Roman"/>
                <w:i/>
                <w:iCs/>
                <w:szCs w:val="20"/>
              </w:rPr>
              <w:t>trs-Info</w:t>
            </w:r>
            <w:r>
              <w:rPr>
                <w:rFonts w:ascii="Times New Roman" w:eastAsia="SimSun" w:hAnsi="Times New Roman"/>
                <w:szCs w:val="20"/>
              </w:rPr>
              <w:t xml:space="preserve"> scheduled with offset larger than or equal to 48</w:t>
            </w:r>
            <w:r>
              <w:rPr>
                <w:rFonts w:ascii="Times New Roman" w:eastAsia="SimSun" w:hAnsi="Times New Roman"/>
                <w:color w:val="000000"/>
                <w:szCs w:val="20"/>
              </w:rPr>
              <w:t>∙</w:t>
            </w:r>
            <m:oMath>
              <m:sSup>
                <m:sSupPr>
                  <m:ctrlPr>
                    <w:rPr>
                      <w:rFonts w:ascii="Cambria Math" w:hAnsi="Cambria Math"/>
                      <w:iCs/>
                      <w:color w:val="000000"/>
                      <w:sz w:val="24"/>
                    </w:rPr>
                  </m:ctrlPr>
                </m:sSupPr>
                <m:e>
                  <m:r>
                    <w:rPr>
                      <w:rFonts w:ascii="Cambria Math" w:eastAsia="SimSun" w:hAnsi="Cambria Math"/>
                      <w:color w:val="000000"/>
                      <w:szCs w:val="20"/>
                    </w:rPr>
                    <m:t>2</m:t>
                  </m:r>
                </m:e>
                <m:sup>
                  <m:sSub>
                    <m:sSubPr>
                      <m:ctrlPr>
                        <w:rPr>
                          <w:rFonts w:ascii="Cambria Math" w:hAnsi="Cambria Math"/>
                          <w:i/>
                          <w:iCs/>
                          <w:color w:val="000000"/>
                          <w:sz w:val="24"/>
                        </w:rPr>
                      </m:ctrlPr>
                    </m:sSubPr>
                    <m:e>
                      <m:r>
                        <w:rPr>
                          <w:rFonts w:ascii="Cambria Math" w:eastAsia="SimSun" w:hAnsi="Cambria Math"/>
                          <w:color w:val="000000"/>
                          <w:szCs w:val="20"/>
                        </w:rPr>
                        <m:t>max(0, μ</m:t>
                      </m:r>
                    </m:e>
                    <m:sub>
                      <m:r>
                        <w:rPr>
                          <w:rFonts w:ascii="Cambria Math" w:eastAsia="SimSun" w:hAnsi="Cambria Math"/>
                          <w:color w:val="000000"/>
                          <w:szCs w:val="20"/>
                        </w:rPr>
                        <m:t>CSIRS</m:t>
                      </m:r>
                    </m:sub>
                  </m:sSub>
                  <m:r>
                    <w:rPr>
                      <w:rFonts w:ascii="Cambria Math" w:eastAsia="SimSun" w:hAnsi="Cambria Math"/>
                      <w:color w:val="000000"/>
                      <w:szCs w:val="20"/>
                    </w:rPr>
                    <m:t>-3)</m:t>
                  </m:r>
                </m:sup>
              </m:sSup>
            </m:oMath>
            <w:r>
              <w:rPr>
                <w:rFonts w:ascii="Times New Roman" w:eastAsia="SimSun" w:hAnsi="Times New Roman"/>
                <w:szCs w:val="20"/>
              </w:rPr>
              <w:t xml:space="preserve"> when the UE provides </w:t>
            </w:r>
            <w:r>
              <w:rPr>
                <w:rFonts w:ascii="Times New Roman" w:eastAsia="SimSun" w:hAnsi="Times New Roman"/>
                <w:i/>
                <w:iCs/>
                <w:szCs w:val="20"/>
              </w:rPr>
              <w:t>beamSwitchTiming-r16</w:t>
            </w:r>
            <w:r>
              <w:rPr>
                <w:rFonts w:ascii="Times New Roman" w:eastAsia="SimSun" w:hAnsi="Times New Roman"/>
                <w:szCs w:val="20"/>
              </w:rPr>
              <w:t xml:space="preserve"> and </w:t>
            </w:r>
            <w:r>
              <w:rPr>
                <w:rFonts w:ascii="Times New Roman" w:eastAsia="SimSun" w:hAnsi="Times New Roman"/>
                <w:i/>
                <w:iCs/>
                <w:szCs w:val="20"/>
              </w:rPr>
              <w:t>enableBeamSwitchTiming</w:t>
            </w:r>
            <w:r>
              <w:rPr>
                <w:rFonts w:ascii="Times New Roman" w:eastAsia="SimSun" w:hAnsi="Times New Roman"/>
                <w:szCs w:val="20"/>
              </w:rPr>
              <w:t xml:space="preserve"> is provided, aperiodic CSI-RS in a </w:t>
            </w:r>
            <w:r>
              <w:rPr>
                <w:rFonts w:ascii="Times New Roman" w:eastAsia="SimSun" w:hAnsi="Times New Roman"/>
                <w:i/>
                <w:iCs/>
                <w:szCs w:val="20"/>
              </w:rPr>
              <w:t>NZP-CSI-RS-ResourceSet</w:t>
            </w:r>
            <w:r>
              <w:rPr>
                <w:rFonts w:ascii="Times New Roman" w:eastAsia="SimSun" w:hAnsi="Times New Roman"/>
                <w:szCs w:val="20"/>
              </w:rPr>
              <w:t xml:space="preserve"> configured with the higher layer parameter </w:t>
            </w:r>
            <w:r>
              <w:rPr>
                <w:rFonts w:ascii="Times New Roman" w:eastAsia="SimSun" w:hAnsi="Times New Roman"/>
                <w:i/>
                <w:iCs/>
                <w:szCs w:val="20"/>
              </w:rPr>
              <w:t>repetition</w:t>
            </w:r>
            <w:r>
              <w:rPr>
                <w:rFonts w:ascii="Times New Roman" w:eastAsia="SimSun" w:hAnsi="Times New Roman"/>
                <w:szCs w:val="20"/>
              </w:rPr>
              <w:t xml:space="preserve"> set to 'on' scheduled with offset larger than or equal to the UE reported threshold </w:t>
            </w:r>
            <w:r>
              <w:rPr>
                <w:rFonts w:ascii="Times New Roman" w:eastAsia="SimSun" w:hAnsi="Times New Roman"/>
                <w:i/>
                <w:iCs/>
                <w:szCs w:val="20"/>
              </w:rPr>
              <w:t>beamSwitchTiming-r16</w:t>
            </w:r>
            <w:r>
              <w:rPr>
                <w:rFonts w:ascii="Times New Roman" w:eastAsia="SimSun" w:hAnsi="Times New Roman"/>
                <w:szCs w:val="20"/>
              </w:rPr>
              <w:t xml:space="preserve"> and </w:t>
            </w:r>
            <w:r>
              <w:rPr>
                <w:rFonts w:ascii="Times New Roman" w:eastAsia="SimSun" w:hAnsi="Times New Roman"/>
                <w:i/>
                <w:iCs/>
                <w:szCs w:val="20"/>
              </w:rPr>
              <w:t>enableBeamSwitchTiming</w:t>
            </w:r>
            <w:r>
              <w:rPr>
                <w:rFonts w:ascii="Times New Roman" w:eastAsia="SimSun" w:hAnsi="Times New Roman"/>
                <w:szCs w:val="20"/>
              </w:rPr>
              <w:t xml:space="preserve"> is provided. If there is a PDSCH applying two indicated joint/DL TCI states in the same symbols as the AP CSI-RS, the UE applies the first or the second indicated joint/DL TCI state to the AP CSI-RS according to the higher layer configuration(s) provided to the AP CSI-RS resource or to the aperiodic CSI-RS resource set.</w:t>
            </w:r>
          </w:p>
          <w:p w14:paraId="55E64602" w14:textId="7051D9F4" w:rsidR="00C72FC0" w:rsidRDefault="00C72FC0">
            <w:pPr>
              <w:spacing w:line="256" w:lineRule="auto"/>
              <w:rPr>
                <w:rFonts w:ascii="Times New Roman" w:hAnsi="Times New Roman"/>
                <w:szCs w:val="20"/>
              </w:rPr>
            </w:pPr>
            <w:r>
              <w:rPr>
                <w:rFonts w:ascii="Times New Roman" w:hAnsi="Times New Roman"/>
                <w:szCs w:val="20"/>
              </w:rPr>
              <w:t xml:space="preserve">When a UE is configured with </w:t>
            </w:r>
            <w:r>
              <w:rPr>
                <w:rFonts w:ascii="Times New Roman" w:hAnsi="Times New Roman"/>
                <w:i/>
                <w:iCs/>
                <w:szCs w:val="20"/>
              </w:rPr>
              <w:t>dl-OrJointTCI-StateList</w:t>
            </w:r>
            <w:r>
              <w:rPr>
                <w:rFonts w:ascii="Times New Roman" w:hAnsi="Times New Roman"/>
                <w:szCs w:val="20"/>
              </w:rPr>
              <w:t xml:space="preserve">, is configured by higher layer parameter </w:t>
            </w:r>
            <w:r>
              <w:rPr>
                <w:rFonts w:ascii="Times New Roman" w:hAnsi="Times New Roman"/>
                <w:i/>
                <w:iCs/>
                <w:szCs w:val="20"/>
              </w:rPr>
              <w:t>PDCCH-Config</w:t>
            </w:r>
            <w:r>
              <w:rPr>
                <w:rFonts w:ascii="Times New Roman" w:hAnsi="Times New Roman"/>
                <w:szCs w:val="20"/>
              </w:rPr>
              <w:t xml:space="preserve"> that contains two different values of </w:t>
            </w:r>
            <w:r>
              <w:rPr>
                <w:rFonts w:ascii="Times New Roman" w:hAnsi="Times New Roman"/>
                <w:i/>
                <w:iCs/>
                <w:szCs w:val="20"/>
              </w:rPr>
              <w:t>coresetPoolIndex</w:t>
            </w:r>
            <w:r>
              <w:rPr>
                <w:rFonts w:ascii="Times New Roman" w:hAnsi="Times New Roman"/>
                <w:szCs w:val="20"/>
              </w:rPr>
              <w:t xml:space="preserve"> in different </w:t>
            </w:r>
            <w:r>
              <w:rPr>
                <w:rFonts w:ascii="Times New Roman" w:hAnsi="Times New Roman"/>
                <w:i/>
                <w:iCs/>
                <w:szCs w:val="20"/>
              </w:rPr>
              <w:t>ControlResourceSets,</w:t>
            </w:r>
            <w:r>
              <w:rPr>
                <w:rFonts w:ascii="Times New Roman" w:hAnsi="Times New Roman"/>
                <w:szCs w:val="20"/>
              </w:rPr>
              <w:t xml:space="preserve"> is having two indicated TCI states where the first and the second indicated TCI states correspond to the indicated TCI states specific to </w:t>
            </w:r>
            <w:r>
              <w:rPr>
                <w:rFonts w:ascii="Times New Roman" w:hAnsi="Times New Roman"/>
                <w:i/>
                <w:iCs/>
                <w:szCs w:val="20"/>
              </w:rPr>
              <w:t>coresetPoolIndex</w:t>
            </w:r>
            <w:r>
              <w:rPr>
                <w:rFonts w:ascii="Times New Roman" w:hAnsi="Times New Roman"/>
                <w:szCs w:val="20"/>
              </w:rPr>
              <w:t xml:space="preserve"> value 0 and value 1 and if the offset between the last symbol of the PDCCH carrying the triggering DCI and the first symbol of the aperiodic CSI-RS resources in the aperiodic CSI-RS resource set is smaller than </w:t>
            </w:r>
            <w:r>
              <w:rPr>
                <w:rFonts w:ascii="Times New Roman" w:hAnsi="Times New Roman"/>
                <w:strike/>
                <w:color w:val="FF0000"/>
                <w:szCs w:val="20"/>
              </w:rPr>
              <w:t>a threshold</w:t>
            </w:r>
            <w:r>
              <w:rPr>
                <w:rFonts w:ascii="Times New Roman" w:hAnsi="Times New Roman"/>
                <w:color w:val="FF0000"/>
                <w:szCs w:val="20"/>
              </w:rPr>
              <w:t xml:space="preserve"> the UE reported threshold </w:t>
            </w:r>
            <w:r>
              <w:rPr>
                <w:rFonts w:ascii="Times New Roman" w:hAnsi="Times New Roman"/>
                <w:i/>
                <w:color w:val="FF0000"/>
                <w:szCs w:val="20"/>
              </w:rPr>
              <w:t>beamSwitchTiming</w:t>
            </w:r>
            <w:r>
              <w:rPr>
                <w:rFonts w:ascii="Times New Roman" w:hAnsi="Times New Roman"/>
                <w:color w:val="FF0000"/>
                <w:szCs w:val="20"/>
              </w:rPr>
              <w:t xml:space="preserve"> when the reported value is one of the values of {14,28,48}</w:t>
            </w:r>
            <m:oMath>
              <m:r>
                <m:rPr>
                  <m:sty m:val="p"/>
                </m:rPr>
                <w:rPr>
                  <w:rFonts w:ascii="Cambria Math" w:hAnsi="Cambria Math"/>
                  <w:color w:val="FF0000"/>
                  <w:szCs w:val="20"/>
                </w:rPr>
                <m:t>∙</m:t>
              </m:r>
              <m:sSup>
                <m:sSupPr>
                  <m:ctrlPr>
                    <w:rPr>
                      <w:rFonts w:ascii="Cambria Math" w:hAnsi="Cambria Math"/>
                      <w:iCs/>
                      <w:color w:val="FF0000"/>
                      <w:sz w:val="24"/>
                    </w:rPr>
                  </m:ctrlPr>
                </m:sSupPr>
                <m:e>
                  <m:r>
                    <w:rPr>
                      <w:rFonts w:ascii="Cambria Math" w:hAnsi="Cambria Math"/>
                      <w:color w:val="FF0000"/>
                      <w:szCs w:val="20"/>
                    </w:rPr>
                    <m:t>2</m:t>
                  </m:r>
                </m:e>
                <m:sup>
                  <m:sSub>
                    <m:sSubPr>
                      <m:ctrlPr>
                        <w:rPr>
                          <w:rFonts w:ascii="Cambria Math" w:hAnsi="Cambria Math"/>
                          <w:i/>
                          <w:iCs/>
                          <w:color w:val="FF0000"/>
                          <w:sz w:val="24"/>
                        </w:rPr>
                      </m:ctrlPr>
                    </m:sSubPr>
                    <m:e>
                      <m:r>
                        <w:rPr>
                          <w:rFonts w:ascii="Cambria Math" w:hAnsi="Cambria Math"/>
                          <w:color w:val="FF0000"/>
                          <w:szCs w:val="20"/>
                        </w:rPr>
                        <m:t>max(0, μ</m:t>
                      </m:r>
                    </m:e>
                    <m:sub>
                      <m:r>
                        <w:rPr>
                          <w:rFonts w:ascii="Cambria Math" w:hAnsi="Cambria Math"/>
                          <w:color w:val="FF0000"/>
                          <w:szCs w:val="20"/>
                        </w:rPr>
                        <m:t>CSIRS</m:t>
                      </m:r>
                    </m:sub>
                  </m:sSub>
                  <m:r>
                    <w:rPr>
                      <w:rFonts w:ascii="Cambria Math" w:hAnsi="Cambria Math"/>
                      <w:color w:val="FF0000"/>
                      <w:szCs w:val="20"/>
                    </w:rPr>
                    <m:t>-3)</m:t>
                  </m:r>
                </m:sup>
              </m:sSup>
            </m:oMath>
            <w:r>
              <w:rPr>
                <w:rFonts w:ascii="Times New Roman" w:hAnsi="Times New Roman"/>
                <w:color w:val="FF0000"/>
                <w:szCs w:val="20"/>
              </w:rPr>
              <w:t xml:space="preserve"> and </w:t>
            </w:r>
            <w:r>
              <w:rPr>
                <w:rFonts w:ascii="Times New Roman" w:hAnsi="Times New Roman"/>
                <w:i/>
                <w:color w:val="FF0000"/>
                <w:szCs w:val="20"/>
              </w:rPr>
              <w:t>enableBeamSwitchTiming</w:t>
            </w:r>
            <w:r>
              <w:rPr>
                <w:rFonts w:ascii="Times New Roman" w:hAnsi="Times New Roman"/>
                <w:color w:val="FF0000"/>
                <w:szCs w:val="20"/>
              </w:rPr>
              <w:t xml:space="preserve"> is not provided and the </w:t>
            </w:r>
            <w:r>
              <w:rPr>
                <w:rFonts w:ascii="Times New Roman" w:hAnsi="Times New Roman"/>
                <w:i/>
                <w:iCs/>
                <w:color w:val="FF0000"/>
                <w:szCs w:val="20"/>
              </w:rPr>
              <w:t>NZP-CSI-RS-ResourceSet</w:t>
            </w:r>
            <w:r>
              <w:rPr>
                <w:rFonts w:ascii="Times New Roman" w:hAnsi="Times New Roman"/>
                <w:color w:val="FF0000"/>
                <w:szCs w:val="20"/>
              </w:rPr>
              <w:t xml:space="preserve"> is not configured with higher layer parameter </w:t>
            </w:r>
            <w:r>
              <w:rPr>
                <w:rFonts w:ascii="Times New Roman" w:hAnsi="Times New Roman"/>
                <w:i/>
                <w:iCs/>
                <w:color w:val="FF0000"/>
                <w:szCs w:val="20"/>
              </w:rPr>
              <w:t>trs-Info</w:t>
            </w:r>
            <w:r>
              <w:rPr>
                <w:rFonts w:ascii="Times New Roman" w:hAnsi="Times New Roman"/>
                <w:color w:val="FF0000"/>
                <w:szCs w:val="20"/>
              </w:rPr>
              <w:t xml:space="preserve">, or is smaller than the UE reported threshold </w:t>
            </w:r>
            <w:r>
              <w:rPr>
                <w:rFonts w:ascii="Times New Roman" w:hAnsi="Times New Roman"/>
                <w:i/>
                <w:iCs/>
                <w:color w:val="FF0000"/>
                <w:szCs w:val="20"/>
              </w:rPr>
              <w:t>beamSwitchTiming</w:t>
            </w:r>
            <w:r>
              <w:rPr>
                <w:rFonts w:ascii="Times New Roman" w:hAnsi="Times New Roman"/>
                <w:color w:val="FF0000"/>
                <w:szCs w:val="20"/>
              </w:rPr>
              <w:t xml:space="preserve"> when the reported value is one of the values of {14,28,48}</w:t>
            </w:r>
            <m:oMath>
              <m:r>
                <m:rPr>
                  <m:sty m:val="p"/>
                </m:rPr>
                <w:rPr>
                  <w:rFonts w:ascii="Cambria Math" w:hAnsi="Cambria Math"/>
                  <w:color w:val="FF0000"/>
                  <w:szCs w:val="20"/>
                </w:rPr>
                <m:t>∙</m:t>
              </m:r>
              <m:sSup>
                <m:sSupPr>
                  <m:ctrlPr>
                    <w:rPr>
                      <w:rFonts w:ascii="Cambria Math" w:hAnsi="Cambria Math"/>
                      <w:iCs/>
                      <w:color w:val="FF0000"/>
                      <w:sz w:val="24"/>
                    </w:rPr>
                  </m:ctrlPr>
                </m:sSupPr>
                <m:e>
                  <m:r>
                    <w:rPr>
                      <w:rFonts w:ascii="Cambria Math" w:hAnsi="Cambria Math"/>
                      <w:color w:val="FF0000"/>
                      <w:szCs w:val="20"/>
                    </w:rPr>
                    <m:t>2</m:t>
                  </m:r>
                </m:e>
                <m:sup>
                  <m:sSub>
                    <m:sSubPr>
                      <m:ctrlPr>
                        <w:rPr>
                          <w:rFonts w:ascii="Cambria Math" w:hAnsi="Cambria Math"/>
                          <w:i/>
                          <w:iCs/>
                          <w:color w:val="FF0000"/>
                          <w:sz w:val="24"/>
                        </w:rPr>
                      </m:ctrlPr>
                    </m:sSubPr>
                    <m:e>
                      <m:r>
                        <w:rPr>
                          <w:rFonts w:ascii="Cambria Math" w:hAnsi="Cambria Math"/>
                          <w:color w:val="FF0000"/>
                          <w:szCs w:val="20"/>
                        </w:rPr>
                        <m:t>max(0, μ</m:t>
                      </m:r>
                    </m:e>
                    <m:sub>
                      <m:r>
                        <w:rPr>
                          <w:rFonts w:ascii="Cambria Math" w:hAnsi="Cambria Math"/>
                          <w:color w:val="FF0000"/>
                          <w:szCs w:val="20"/>
                        </w:rPr>
                        <m:t>CSIRS</m:t>
                      </m:r>
                    </m:sub>
                  </m:sSub>
                  <m:r>
                    <w:rPr>
                      <w:rFonts w:ascii="Cambria Math" w:hAnsi="Cambria Math"/>
                      <w:color w:val="FF0000"/>
                      <w:szCs w:val="20"/>
                    </w:rPr>
                    <m:t>-3)</m:t>
                  </m:r>
                </m:sup>
              </m:sSup>
            </m:oMath>
            <w:r>
              <w:rPr>
                <w:rFonts w:ascii="Times New Roman" w:hAnsi="Times New Roman"/>
                <w:color w:val="FF0000"/>
                <w:szCs w:val="20"/>
              </w:rPr>
              <w:t xml:space="preserve"> and the </w:t>
            </w:r>
            <w:r>
              <w:rPr>
                <w:rFonts w:ascii="Times New Roman" w:hAnsi="Times New Roman"/>
                <w:i/>
                <w:iCs/>
                <w:color w:val="FF0000"/>
                <w:szCs w:val="20"/>
              </w:rPr>
              <w:t>NZP-CSI-RS-ResourceSet</w:t>
            </w:r>
            <w:r>
              <w:rPr>
                <w:rFonts w:ascii="Times New Roman" w:hAnsi="Times New Roman"/>
                <w:color w:val="FF0000"/>
                <w:szCs w:val="20"/>
              </w:rPr>
              <w:t xml:space="preserve"> is configured with higher layer parameter </w:t>
            </w:r>
            <w:r>
              <w:rPr>
                <w:rFonts w:ascii="Times New Roman" w:hAnsi="Times New Roman"/>
                <w:i/>
                <w:iCs/>
                <w:color w:val="FF0000"/>
                <w:szCs w:val="20"/>
              </w:rPr>
              <w:t>trs-Info</w:t>
            </w:r>
            <w:r>
              <w:rPr>
                <w:rFonts w:ascii="Times New Roman" w:hAnsi="Times New Roman"/>
                <w:color w:val="FF0000"/>
                <w:szCs w:val="20"/>
              </w:rPr>
              <w:t>, or is smaller than 48</w:t>
            </w:r>
            <m:oMath>
              <m:r>
                <m:rPr>
                  <m:sty m:val="p"/>
                </m:rPr>
                <w:rPr>
                  <w:rFonts w:ascii="Cambria Math" w:hAnsi="Cambria Math"/>
                  <w:color w:val="FF0000"/>
                  <w:szCs w:val="20"/>
                </w:rPr>
                <m:t>∙</m:t>
              </m:r>
              <m:sSup>
                <m:sSupPr>
                  <m:ctrlPr>
                    <w:rPr>
                      <w:rFonts w:ascii="Cambria Math" w:hAnsi="Cambria Math"/>
                      <w:iCs/>
                      <w:color w:val="FF0000"/>
                      <w:sz w:val="24"/>
                    </w:rPr>
                  </m:ctrlPr>
                </m:sSupPr>
                <m:e>
                  <m:r>
                    <w:rPr>
                      <w:rFonts w:ascii="Cambria Math" w:hAnsi="Cambria Math"/>
                      <w:color w:val="FF0000"/>
                      <w:szCs w:val="20"/>
                    </w:rPr>
                    <m:t>2</m:t>
                  </m:r>
                </m:e>
                <m:sup>
                  <m:sSub>
                    <m:sSubPr>
                      <m:ctrlPr>
                        <w:rPr>
                          <w:rFonts w:ascii="Cambria Math" w:hAnsi="Cambria Math"/>
                          <w:i/>
                          <w:iCs/>
                          <w:color w:val="FF0000"/>
                          <w:sz w:val="24"/>
                        </w:rPr>
                      </m:ctrlPr>
                    </m:sSubPr>
                    <m:e>
                      <m:r>
                        <w:rPr>
                          <w:rFonts w:ascii="Cambria Math" w:hAnsi="Cambria Math"/>
                          <w:color w:val="FF0000"/>
                          <w:szCs w:val="20"/>
                        </w:rPr>
                        <m:t>max(0, μ</m:t>
                      </m:r>
                    </m:e>
                    <m:sub>
                      <m:r>
                        <w:rPr>
                          <w:rFonts w:ascii="Cambria Math" w:hAnsi="Cambria Math"/>
                          <w:color w:val="FF0000"/>
                          <w:szCs w:val="20"/>
                        </w:rPr>
                        <m:t>CSIRS</m:t>
                      </m:r>
                    </m:sub>
                  </m:sSub>
                  <m:r>
                    <w:rPr>
                      <w:rFonts w:ascii="Cambria Math" w:hAnsi="Cambria Math"/>
                      <w:color w:val="FF0000"/>
                      <w:szCs w:val="20"/>
                    </w:rPr>
                    <m:t>-3)</m:t>
                  </m:r>
                </m:sup>
              </m:sSup>
            </m:oMath>
            <w:r>
              <w:rPr>
                <w:rFonts w:ascii="Times New Roman" w:hAnsi="Times New Roman"/>
                <w:color w:val="FF0000"/>
                <w:szCs w:val="20"/>
              </w:rPr>
              <w:t xml:space="preserve"> when the UE provides </w:t>
            </w:r>
            <w:r>
              <w:rPr>
                <w:rFonts w:ascii="Times New Roman" w:hAnsi="Times New Roman"/>
                <w:i/>
                <w:color w:val="FF0000"/>
                <w:szCs w:val="20"/>
              </w:rPr>
              <w:t>beamSwitchTiming-r16</w:t>
            </w:r>
            <w:r>
              <w:rPr>
                <w:rFonts w:ascii="Times New Roman" w:hAnsi="Times New Roman"/>
                <w:color w:val="FF0000"/>
                <w:szCs w:val="20"/>
              </w:rPr>
              <w:t xml:space="preserve"> and </w:t>
            </w:r>
            <w:r>
              <w:rPr>
                <w:rFonts w:ascii="Times New Roman" w:hAnsi="Times New Roman"/>
                <w:i/>
                <w:color w:val="FF0000"/>
                <w:szCs w:val="20"/>
              </w:rPr>
              <w:t>enableBeamSwitchTiming</w:t>
            </w:r>
            <w:r>
              <w:rPr>
                <w:rFonts w:ascii="Times New Roman" w:hAnsi="Times New Roman"/>
                <w:color w:val="FF0000"/>
                <w:szCs w:val="20"/>
              </w:rPr>
              <w:t xml:space="preserve"> is provided </w:t>
            </w:r>
            <w:r>
              <w:rPr>
                <w:rFonts w:ascii="Times New Roman" w:hAnsi="Times New Roman"/>
                <w:color w:val="FF0000"/>
                <w:szCs w:val="20"/>
                <w:lang w:eastAsia="zh-CN"/>
              </w:rPr>
              <w:t xml:space="preserve">and the </w:t>
            </w:r>
            <w:r>
              <w:rPr>
                <w:rFonts w:ascii="Times New Roman" w:hAnsi="Times New Roman"/>
                <w:i/>
                <w:iCs/>
                <w:color w:val="FF0000"/>
                <w:szCs w:val="20"/>
                <w:lang w:eastAsia="zh-CN"/>
              </w:rPr>
              <w:t>NZP-CSI-RS-ResourceSet</w:t>
            </w:r>
            <w:r>
              <w:rPr>
                <w:rFonts w:ascii="Times New Roman" w:hAnsi="Times New Roman"/>
                <w:color w:val="FF0000"/>
                <w:szCs w:val="20"/>
                <w:lang w:eastAsia="zh-CN"/>
              </w:rPr>
              <w:t xml:space="preserve"> is configured with the higher layer parameter </w:t>
            </w:r>
            <w:r>
              <w:rPr>
                <w:rFonts w:ascii="Times New Roman" w:hAnsi="Times New Roman"/>
                <w:i/>
                <w:iCs/>
                <w:color w:val="FF0000"/>
                <w:szCs w:val="20"/>
                <w:lang w:eastAsia="zh-CN"/>
              </w:rPr>
              <w:t>repetition</w:t>
            </w:r>
            <w:r>
              <w:rPr>
                <w:rFonts w:ascii="Times New Roman" w:hAnsi="Times New Roman"/>
                <w:color w:val="FF0000"/>
                <w:szCs w:val="20"/>
                <w:lang w:eastAsia="zh-CN"/>
              </w:rPr>
              <w:t xml:space="preserve"> set to 'off' or configured without the higher layer parameters </w:t>
            </w:r>
            <w:r>
              <w:rPr>
                <w:rFonts w:ascii="Times New Roman" w:hAnsi="Times New Roman"/>
                <w:i/>
                <w:iCs/>
                <w:color w:val="FF0000"/>
                <w:szCs w:val="20"/>
                <w:lang w:eastAsia="zh-CN"/>
              </w:rPr>
              <w:t xml:space="preserve">repetition </w:t>
            </w:r>
            <w:r>
              <w:rPr>
                <w:rFonts w:ascii="Times New Roman" w:hAnsi="Times New Roman"/>
                <w:color w:val="FF0000"/>
                <w:szCs w:val="20"/>
                <w:lang w:eastAsia="zh-CN"/>
              </w:rPr>
              <w:t xml:space="preserve">and </w:t>
            </w:r>
            <w:r>
              <w:rPr>
                <w:rFonts w:ascii="Times New Roman" w:hAnsi="Times New Roman"/>
                <w:i/>
                <w:iCs/>
                <w:color w:val="FF0000"/>
                <w:szCs w:val="20"/>
                <w:lang w:eastAsia="zh-CN"/>
              </w:rPr>
              <w:t>trs-Info</w:t>
            </w:r>
            <w:r>
              <w:rPr>
                <w:rFonts w:ascii="Times New Roman" w:hAnsi="Times New Roman"/>
                <w:color w:val="FF0000"/>
                <w:szCs w:val="20"/>
              </w:rPr>
              <w:t xml:space="preserve">, </w:t>
            </w:r>
            <w:r>
              <w:rPr>
                <w:rFonts w:ascii="Times New Roman" w:hAnsi="Times New Roman"/>
                <w:color w:val="FF0000"/>
                <w:szCs w:val="20"/>
                <w:lang w:eastAsia="zh-CN"/>
              </w:rPr>
              <w:t xml:space="preserve">or is </w:t>
            </w:r>
            <w:r>
              <w:rPr>
                <w:rFonts w:ascii="Times New Roman" w:hAnsi="Times New Roman"/>
                <w:color w:val="FF0000"/>
                <w:szCs w:val="20"/>
              </w:rPr>
              <w:t>smaller</w:t>
            </w:r>
            <w:r>
              <w:rPr>
                <w:rFonts w:ascii="Times New Roman" w:hAnsi="Times New Roman"/>
                <w:color w:val="FF0000"/>
                <w:szCs w:val="20"/>
                <w:lang w:eastAsia="zh-CN"/>
              </w:rPr>
              <w:t xml:space="preserve"> </w:t>
            </w:r>
            <w:r>
              <w:rPr>
                <w:rFonts w:ascii="Times New Roman" w:hAnsi="Times New Roman"/>
                <w:color w:val="FF0000"/>
                <w:szCs w:val="20"/>
              </w:rPr>
              <w:t xml:space="preserve">than the UE reported threshold </w:t>
            </w:r>
            <w:r>
              <w:rPr>
                <w:rFonts w:ascii="Times New Roman" w:hAnsi="Times New Roman"/>
                <w:i/>
                <w:color w:val="FF0000"/>
                <w:szCs w:val="20"/>
              </w:rPr>
              <w:t xml:space="preserve">beamSwitchTiming-r16, </w:t>
            </w:r>
            <w:r>
              <w:rPr>
                <w:rFonts w:ascii="Times New Roman" w:hAnsi="Times New Roman"/>
                <w:iCs/>
                <w:color w:val="FF0000"/>
                <w:szCs w:val="20"/>
              </w:rPr>
              <w:t xml:space="preserve">when </w:t>
            </w:r>
            <w:r>
              <w:rPr>
                <w:rFonts w:ascii="Times New Roman" w:hAnsi="Times New Roman"/>
                <w:i/>
                <w:iCs/>
                <w:color w:val="FF0000"/>
                <w:szCs w:val="20"/>
                <w:lang w:eastAsia="zh-CN"/>
              </w:rPr>
              <w:t xml:space="preserve">enableBeamSwitchTiming </w:t>
            </w:r>
            <w:r>
              <w:rPr>
                <w:rFonts w:ascii="Times New Roman" w:hAnsi="Times New Roman"/>
                <w:color w:val="FF0000"/>
                <w:szCs w:val="20"/>
                <w:lang w:eastAsia="zh-CN"/>
              </w:rPr>
              <w:t xml:space="preserve">is provided and the </w:t>
            </w:r>
            <w:r>
              <w:rPr>
                <w:rFonts w:ascii="Times New Roman" w:hAnsi="Times New Roman"/>
                <w:i/>
                <w:iCs/>
                <w:color w:val="FF0000"/>
                <w:szCs w:val="20"/>
                <w:lang w:eastAsia="zh-CN"/>
              </w:rPr>
              <w:t>NZP-CSI-RS-ResourceSet</w:t>
            </w:r>
            <w:r>
              <w:rPr>
                <w:rFonts w:ascii="Times New Roman" w:hAnsi="Times New Roman"/>
                <w:color w:val="FF0000"/>
                <w:szCs w:val="20"/>
                <w:lang w:eastAsia="zh-CN"/>
              </w:rPr>
              <w:t xml:space="preserve"> is configured with the higher layer parameter </w:t>
            </w:r>
            <w:r>
              <w:rPr>
                <w:rFonts w:ascii="Times New Roman" w:hAnsi="Times New Roman"/>
                <w:i/>
                <w:iCs/>
                <w:color w:val="FF0000"/>
                <w:szCs w:val="20"/>
                <w:lang w:eastAsia="zh-CN"/>
              </w:rPr>
              <w:t>repetition</w:t>
            </w:r>
            <w:r>
              <w:rPr>
                <w:rFonts w:ascii="Times New Roman" w:hAnsi="Times New Roman"/>
                <w:color w:val="FF0000"/>
                <w:szCs w:val="20"/>
                <w:lang w:eastAsia="zh-CN"/>
              </w:rPr>
              <w:t xml:space="preserve"> set to 'on'</w:t>
            </w:r>
            <w:r>
              <w:rPr>
                <w:rFonts w:ascii="Times New Roman" w:hAnsi="Times New Roman"/>
                <w:szCs w:val="20"/>
              </w:rPr>
              <w:t>:</w:t>
            </w:r>
          </w:p>
          <w:p w14:paraId="7E189AA2" w14:textId="77777777" w:rsidR="00C72FC0" w:rsidRDefault="00C72FC0">
            <w:pPr>
              <w:tabs>
                <w:tab w:val="left" w:pos="314"/>
                <w:tab w:val="left" w:pos="720"/>
              </w:tabs>
              <w:snapToGrid w:val="0"/>
              <w:spacing w:before="100" w:beforeAutospacing="1" w:after="180"/>
              <w:ind w:left="568" w:hanging="284"/>
              <w:rPr>
                <w:rFonts w:ascii="Times New Roman" w:eastAsia="SimSun" w:hAnsi="Times New Roman"/>
                <w:szCs w:val="20"/>
              </w:rPr>
            </w:pPr>
            <w:r>
              <w:rPr>
                <w:rFonts w:ascii="Times New Roman" w:eastAsia="SimSun" w:hAnsi="Times New Roman"/>
                <w:iCs/>
                <w:szCs w:val="20"/>
              </w:rPr>
              <w:t>-</w:t>
            </w:r>
            <w:r>
              <w:rPr>
                <w:rFonts w:ascii="Times New Roman" w:eastAsia="SimSun" w:hAnsi="Times New Roman"/>
                <w:i/>
                <w:szCs w:val="20"/>
              </w:rPr>
              <w:tab/>
            </w:r>
            <w:r>
              <w:rPr>
                <w:rFonts w:ascii="Times New Roman" w:eastAsia="SimSun" w:hAnsi="Times New Roman"/>
                <w:szCs w:val="20"/>
              </w:rPr>
              <w:t>If there is no other DL signal in the same symbols as the aperiodic CSI-RS</w:t>
            </w:r>
          </w:p>
          <w:p w14:paraId="10F125E0" w14:textId="77777777" w:rsidR="00C72FC0" w:rsidRDefault="00C72FC0">
            <w:pPr>
              <w:tabs>
                <w:tab w:val="left" w:pos="738"/>
              </w:tabs>
              <w:snapToGrid w:val="0"/>
              <w:spacing w:after="180"/>
              <w:ind w:left="851" w:hanging="284"/>
              <w:rPr>
                <w:rFonts w:ascii="Times New Roman" w:eastAsia="SimSun" w:hAnsi="Times New Roman"/>
                <w:szCs w:val="20"/>
              </w:rPr>
            </w:pPr>
            <w:r>
              <w:rPr>
                <w:rFonts w:ascii="Times New Roman" w:eastAsia="SimSun" w:hAnsi="Times New Roman"/>
                <w:iCs/>
                <w:szCs w:val="20"/>
              </w:rPr>
              <w:t>-</w:t>
            </w:r>
            <w:r>
              <w:rPr>
                <w:rFonts w:ascii="Times New Roman" w:eastAsia="SimSun" w:hAnsi="Times New Roman"/>
                <w:i/>
                <w:szCs w:val="20"/>
              </w:rPr>
              <w:tab/>
            </w:r>
            <w:r>
              <w:rPr>
                <w:rFonts w:ascii="Times New Roman" w:eastAsia="SimSun" w:hAnsi="Times New Roman"/>
                <w:szCs w:val="20"/>
              </w:rPr>
              <w:t xml:space="preserve">if the UE is in frequency range 1, or the UE reports its capability of [default beam per </w:t>
            </w:r>
            <w:r>
              <w:rPr>
                <w:rFonts w:ascii="Times New Roman" w:eastAsia="SimSun" w:hAnsi="Times New Roman"/>
                <w:i/>
                <w:iCs/>
                <w:szCs w:val="20"/>
              </w:rPr>
              <w:t>coresetPoolIndex</w:t>
            </w:r>
            <w:r>
              <w:rPr>
                <w:rFonts w:ascii="Times New Roman" w:eastAsia="SimSun" w:hAnsi="Times New Roman"/>
                <w:szCs w:val="20"/>
              </w:rPr>
              <w:t xml:space="preserve"> for M-DCI based MTRP] in frequency range 2, the UE shall apply the first or the second indicated TCI state to the aperiodic CSI-RS according to the higher layer configuration(s) provided to the aperiodic CSI-RS resource or aperiodic CSI-RS resource set</w:t>
            </w:r>
          </w:p>
          <w:p w14:paraId="0E46C0F2" w14:textId="77777777" w:rsidR="00C72FC0" w:rsidRDefault="00C72FC0">
            <w:pPr>
              <w:tabs>
                <w:tab w:val="left" w:pos="738"/>
              </w:tabs>
              <w:snapToGrid w:val="0"/>
              <w:spacing w:after="180"/>
              <w:ind w:left="851" w:hanging="284"/>
              <w:rPr>
                <w:rFonts w:ascii="Times New Roman" w:eastAsia="SimSun" w:hAnsi="Times New Roman"/>
                <w:szCs w:val="20"/>
              </w:rPr>
            </w:pPr>
            <w:r>
              <w:rPr>
                <w:rFonts w:ascii="Times New Roman" w:eastAsia="SimSun" w:hAnsi="Times New Roman"/>
                <w:iCs/>
                <w:szCs w:val="20"/>
              </w:rPr>
              <w:t>-</w:t>
            </w:r>
            <w:r>
              <w:rPr>
                <w:rFonts w:ascii="Times New Roman" w:eastAsia="SimSun" w:hAnsi="Times New Roman"/>
                <w:i/>
                <w:szCs w:val="20"/>
              </w:rPr>
              <w:tab/>
            </w:r>
            <w:r>
              <w:rPr>
                <w:rFonts w:ascii="Times New Roman" w:eastAsia="SimSun" w:hAnsi="Times New Roman"/>
                <w:szCs w:val="20"/>
              </w:rPr>
              <w:t xml:space="preserve">otherwise, the UE shall apply the indicated TCI state specific to </w:t>
            </w:r>
            <w:r>
              <w:rPr>
                <w:rFonts w:ascii="Times New Roman" w:eastAsia="SimSun" w:hAnsi="Times New Roman"/>
                <w:i/>
                <w:iCs/>
                <w:szCs w:val="20"/>
              </w:rPr>
              <w:t>coresetPoolIndex</w:t>
            </w:r>
            <w:r>
              <w:rPr>
                <w:rFonts w:ascii="Times New Roman" w:eastAsia="SimSun" w:hAnsi="Times New Roman"/>
                <w:szCs w:val="20"/>
              </w:rPr>
              <w:t xml:space="preserve"> value 0 to the aperiodic CSI-RS resource set</w:t>
            </w:r>
          </w:p>
          <w:p w14:paraId="4B64AABA" w14:textId="77777777" w:rsidR="00C72FC0" w:rsidRDefault="00C72FC0">
            <w:pPr>
              <w:tabs>
                <w:tab w:val="left" w:pos="314"/>
                <w:tab w:val="left" w:pos="720"/>
              </w:tabs>
              <w:snapToGrid w:val="0"/>
              <w:spacing w:before="100" w:beforeAutospacing="1" w:after="180"/>
              <w:ind w:left="568" w:hanging="284"/>
              <w:rPr>
                <w:rFonts w:ascii="Times New Roman" w:eastAsia="SimSun" w:hAnsi="Times New Roman"/>
                <w:szCs w:val="20"/>
              </w:rPr>
            </w:pPr>
            <w:r>
              <w:rPr>
                <w:rFonts w:ascii="Times New Roman" w:eastAsia="SimSun" w:hAnsi="Times New Roman"/>
                <w:iCs/>
                <w:szCs w:val="20"/>
              </w:rPr>
              <w:t>-</w:t>
            </w:r>
            <w:r>
              <w:rPr>
                <w:rFonts w:ascii="Times New Roman" w:eastAsia="SimSun" w:hAnsi="Times New Roman"/>
                <w:i/>
                <w:szCs w:val="20"/>
              </w:rPr>
              <w:tab/>
            </w:r>
            <w:r>
              <w:rPr>
                <w:rFonts w:ascii="Times New Roman" w:eastAsia="SimSun" w:hAnsi="Times New Roman"/>
                <w:szCs w:val="20"/>
              </w:rPr>
              <w:t xml:space="preserve">else if there is any other DL signal with an indicated TCI state in the same symbols as the aperiodidc CSI-RS, </w:t>
            </w:r>
          </w:p>
          <w:p w14:paraId="6FF67EDA" w14:textId="77777777" w:rsidR="00C72FC0" w:rsidRDefault="00C72FC0">
            <w:pPr>
              <w:tabs>
                <w:tab w:val="left" w:pos="738"/>
              </w:tabs>
              <w:snapToGrid w:val="0"/>
              <w:spacing w:after="180"/>
              <w:ind w:left="851"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if the UE is in frequency range 1, or the UE reports its capability of [default beam per </w:t>
            </w:r>
            <w:r>
              <w:rPr>
                <w:rFonts w:ascii="Times New Roman" w:eastAsia="SimSun" w:hAnsi="Times New Roman"/>
                <w:i/>
                <w:szCs w:val="20"/>
              </w:rPr>
              <w:t>coresetPoolIndex</w:t>
            </w:r>
            <w:r>
              <w:rPr>
                <w:rFonts w:ascii="Times New Roman" w:eastAsia="SimSun" w:hAnsi="Times New Roman"/>
                <w:szCs w:val="20"/>
              </w:rPr>
              <w:t xml:space="preserve"> for M-DCI based MTRP] in frequency range 2, and there are two other DL signals applying the first and the second indicated TCI states, respectively, in the same symbols as the aperiodic CSI-RS, the UE shall apply the first or the second indicated TCI state to the aperiodic CSI-RS according to the higher layer configuration(s) provided to the aperiodic CSI-RS resource or aperiodic CSI-RS resource set</w:t>
            </w:r>
          </w:p>
          <w:p w14:paraId="5E6D76DE" w14:textId="2304290B" w:rsidR="00C72FC0" w:rsidRDefault="00C72FC0">
            <w:pPr>
              <w:tabs>
                <w:tab w:val="left" w:pos="738"/>
              </w:tabs>
              <w:snapToGrid w:val="0"/>
              <w:spacing w:after="180"/>
              <w:ind w:left="851"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otherwise, the UE applies the QCL assumption of the other DL signal also when receiving the aperiodic CSI-RS. The other DL signal refers to PDSCH scheduled with offset larger than or equal to the threshold </w:t>
            </w:r>
            <w:r>
              <w:rPr>
                <w:rFonts w:ascii="Times New Roman" w:eastAsia="SimSun" w:hAnsi="Times New Roman"/>
                <w:i/>
                <w:szCs w:val="20"/>
              </w:rPr>
              <w:t>timeDurationForQCL</w:t>
            </w:r>
            <w:r>
              <w:rPr>
                <w:rFonts w:ascii="Times New Roman" w:eastAsia="SimSun" w:hAnsi="Times New Roman"/>
                <w:szCs w:val="20"/>
              </w:rPr>
              <w:t xml:space="preserve">, as defined in [13, TS 38.306], periodic CSI-RS, semi-persistent CSI-RS, aperiodic CSI-RS in a </w:t>
            </w:r>
            <w:r>
              <w:rPr>
                <w:rFonts w:ascii="Times New Roman" w:eastAsia="SimSun" w:hAnsi="Times New Roman"/>
                <w:i/>
                <w:szCs w:val="20"/>
              </w:rPr>
              <w:t>NZP-CSI-RS-ResourceSet</w:t>
            </w:r>
            <w:r>
              <w:rPr>
                <w:rFonts w:ascii="Times New Roman" w:eastAsia="SimSun" w:hAnsi="Times New Roman"/>
                <w:szCs w:val="20"/>
              </w:rPr>
              <w:t xml:space="preserve"> scheduled with offset larger than or equal to the UE reported threshold </w:t>
            </w:r>
            <w:r>
              <w:rPr>
                <w:rFonts w:ascii="Times New Roman" w:eastAsia="SimSun" w:hAnsi="Times New Roman"/>
                <w:i/>
                <w:szCs w:val="20"/>
              </w:rPr>
              <w:t>beamSwitchTiming</w:t>
            </w:r>
            <w:r>
              <w:rPr>
                <w:rFonts w:ascii="Times New Roman" w:eastAsia="SimSun" w:hAnsi="Times New Roman"/>
                <w:szCs w:val="20"/>
              </w:rPr>
              <w:t xml:space="preserve"> when the reported value is one of the values {14,28,48}</w:t>
            </w:r>
            <w:r>
              <w:rPr>
                <w:rFonts w:ascii="Times New Roman" w:eastAsia="SimSun" w:hAnsi="Times New Roman"/>
                <w:color w:val="000000"/>
                <w:szCs w:val="20"/>
              </w:rPr>
              <w:t>∙</w:t>
            </w:r>
            <m:oMath>
              <m:sSup>
                <m:sSupPr>
                  <m:ctrlPr>
                    <w:rPr>
                      <w:rFonts w:ascii="Cambria Math" w:hAnsi="Cambria Math"/>
                      <w:iCs/>
                      <w:color w:val="000000"/>
                      <w:sz w:val="24"/>
                      <w:lang w:val="zh-CN"/>
                    </w:rPr>
                  </m:ctrlPr>
                </m:sSupPr>
                <m:e>
                  <m:r>
                    <w:rPr>
                      <w:rFonts w:ascii="Cambria Math" w:eastAsia="SimSun" w:hAnsi="Cambria Math"/>
                      <w:color w:val="000000"/>
                      <w:szCs w:val="20"/>
                    </w:rPr>
                    <m:t>2</m:t>
                  </m:r>
                </m:e>
                <m:sup>
                  <m:sSub>
                    <m:sSubPr>
                      <m:ctrlPr>
                        <w:rPr>
                          <w:rFonts w:ascii="Cambria Math" w:hAnsi="Cambria Math"/>
                          <w:i/>
                          <w:iCs/>
                          <w:color w:val="000000"/>
                          <w:sz w:val="24"/>
                          <w:lang w:val="zh-CN"/>
                        </w:rPr>
                      </m:ctrlPr>
                    </m:sSubPr>
                    <m:e>
                      <m:r>
                        <w:rPr>
                          <w:rFonts w:ascii="Cambria Math" w:eastAsia="SimSun" w:hAnsi="Cambria Math"/>
                          <w:color w:val="000000"/>
                          <w:szCs w:val="20"/>
                          <w:lang w:val="zh-CN" w:eastAsia="zh-CN"/>
                        </w:rPr>
                        <m:t>max</m:t>
                      </m:r>
                      <m:r>
                        <w:rPr>
                          <w:rFonts w:ascii="Cambria Math" w:eastAsia="SimSun" w:hAnsi="Cambria Math"/>
                          <w:color w:val="000000"/>
                          <w:szCs w:val="20"/>
                        </w:rPr>
                        <m:t xml:space="preserve">(0, </m:t>
                      </m:r>
                      <m:r>
                        <w:rPr>
                          <w:rFonts w:ascii="Cambria Math" w:eastAsia="SimSun" w:hAnsi="Cambria Math"/>
                          <w:color w:val="000000"/>
                          <w:szCs w:val="20"/>
                          <w:lang w:val="zh-CN" w:eastAsia="zh-CN"/>
                        </w:rPr>
                        <m:t>μ</m:t>
                      </m:r>
                    </m:e>
                    <m:sub>
                      <m:r>
                        <w:rPr>
                          <w:rFonts w:ascii="Cambria Math" w:eastAsia="SimSun" w:hAnsi="Cambria Math"/>
                          <w:color w:val="000000"/>
                          <w:szCs w:val="20"/>
                          <w:lang w:val="zh-CN" w:eastAsia="zh-CN"/>
                        </w:rPr>
                        <m:t>CSIRS</m:t>
                      </m:r>
                    </m:sub>
                  </m:sSub>
                  <m:r>
                    <w:rPr>
                      <w:rFonts w:ascii="Cambria Math" w:eastAsia="SimSun" w:hAnsi="Cambria Math"/>
                      <w:color w:val="000000"/>
                      <w:szCs w:val="20"/>
                    </w:rPr>
                    <m:t>-3)</m:t>
                  </m:r>
                </m:sup>
              </m:sSup>
            </m:oMath>
            <w:r>
              <w:rPr>
                <w:rFonts w:ascii="Times New Roman" w:eastAsia="SimSun" w:hAnsi="Times New Roman"/>
                <w:szCs w:val="20"/>
              </w:rPr>
              <w:t xml:space="preserve"> and when </w:t>
            </w:r>
            <w:r>
              <w:rPr>
                <w:rFonts w:ascii="Times New Roman" w:eastAsia="SimSun" w:hAnsi="Times New Roman"/>
                <w:i/>
                <w:szCs w:val="20"/>
              </w:rPr>
              <w:t>enableBeamSwitchTiming</w:t>
            </w:r>
            <w:r>
              <w:rPr>
                <w:rFonts w:ascii="Times New Roman" w:eastAsia="SimSun" w:hAnsi="Times New Roman"/>
                <w:szCs w:val="20"/>
              </w:rPr>
              <w:t xml:space="preserve"> is not provided or the </w:t>
            </w:r>
            <w:r>
              <w:rPr>
                <w:rFonts w:ascii="Times New Roman" w:eastAsia="SimSun" w:hAnsi="Times New Roman"/>
                <w:i/>
                <w:szCs w:val="20"/>
              </w:rPr>
              <w:t>NZP-CSI-RS-ResourceSet</w:t>
            </w:r>
            <w:r>
              <w:rPr>
                <w:rFonts w:ascii="Times New Roman" w:eastAsia="SimSun" w:hAnsi="Times New Roman"/>
                <w:szCs w:val="20"/>
              </w:rPr>
              <w:t xml:space="preserve"> is configured with the higher layer parameter </w:t>
            </w:r>
            <w:r>
              <w:rPr>
                <w:rFonts w:ascii="Times New Roman" w:eastAsia="SimSun" w:hAnsi="Times New Roman"/>
                <w:i/>
                <w:szCs w:val="20"/>
              </w:rPr>
              <w:t>trs-Info</w:t>
            </w:r>
            <w:r>
              <w:rPr>
                <w:rFonts w:ascii="Times New Roman" w:eastAsia="SimSun" w:hAnsi="Times New Roman"/>
                <w:szCs w:val="20"/>
              </w:rPr>
              <w:t xml:space="preserve">, aperiodic CSI-RS in a </w:t>
            </w:r>
            <w:r>
              <w:rPr>
                <w:rFonts w:ascii="Times New Roman" w:eastAsia="SimSun" w:hAnsi="Times New Roman"/>
                <w:i/>
                <w:szCs w:val="20"/>
              </w:rPr>
              <w:t>NZP-CSI-RS-ResourceSet</w:t>
            </w:r>
            <w:r>
              <w:rPr>
                <w:rFonts w:ascii="Times New Roman" w:eastAsia="SimSun" w:hAnsi="Times New Roman"/>
                <w:szCs w:val="20"/>
              </w:rPr>
              <w:t xml:space="preserve"> configured with the higher layer parameter </w:t>
            </w:r>
            <w:r>
              <w:rPr>
                <w:rFonts w:ascii="Times New Roman" w:eastAsia="SimSun" w:hAnsi="Times New Roman"/>
                <w:i/>
                <w:szCs w:val="20"/>
              </w:rPr>
              <w:t>repetition</w:t>
            </w:r>
            <w:r>
              <w:rPr>
                <w:rFonts w:ascii="Times New Roman" w:eastAsia="SimSun" w:hAnsi="Times New Roman"/>
                <w:szCs w:val="20"/>
              </w:rPr>
              <w:t xml:space="preserve"> set to 'off' or configured without the higher layer parameters repetition and </w:t>
            </w:r>
            <w:r>
              <w:rPr>
                <w:rFonts w:ascii="Times New Roman" w:eastAsia="SimSun" w:hAnsi="Times New Roman"/>
                <w:i/>
                <w:szCs w:val="20"/>
              </w:rPr>
              <w:t>trs-Info</w:t>
            </w:r>
            <w:r>
              <w:rPr>
                <w:rFonts w:ascii="Times New Roman" w:eastAsia="SimSun" w:hAnsi="Times New Roman"/>
                <w:szCs w:val="20"/>
              </w:rPr>
              <w:t xml:space="preserve"> scheduled with offset larger than or equal to 48</w:t>
            </w:r>
            <w:r>
              <w:rPr>
                <w:rFonts w:ascii="Times New Roman" w:eastAsia="SimSun" w:hAnsi="Times New Roman"/>
                <w:color w:val="000000"/>
                <w:szCs w:val="20"/>
              </w:rPr>
              <w:t>∙</w:t>
            </w:r>
            <m:oMath>
              <m:sSup>
                <m:sSupPr>
                  <m:ctrlPr>
                    <w:rPr>
                      <w:rFonts w:ascii="Cambria Math" w:hAnsi="Cambria Math"/>
                      <w:iCs/>
                      <w:color w:val="000000"/>
                      <w:sz w:val="24"/>
                      <w:lang w:val="zh-CN"/>
                    </w:rPr>
                  </m:ctrlPr>
                </m:sSupPr>
                <m:e>
                  <m:r>
                    <w:rPr>
                      <w:rFonts w:ascii="Cambria Math" w:eastAsia="SimSun" w:hAnsi="Cambria Math"/>
                      <w:color w:val="000000"/>
                      <w:szCs w:val="20"/>
                    </w:rPr>
                    <m:t>2</m:t>
                  </m:r>
                </m:e>
                <m:sup>
                  <m:sSub>
                    <m:sSubPr>
                      <m:ctrlPr>
                        <w:rPr>
                          <w:rFonts w:ascii="Cambria Math" w:hAnsi="Cambria Math"/>
                          <w:i/>
                          <w:iCs/>
                          <w:color w:val="000000"/>
                          <w:sz w:val="24"/>
                          <w:lang w:val="zh-CN"/>
                        </w:rPr>
                      </m:ctrlPr>
                    </m:sSubPr>
                    <m:e>
                      <m:r>
                        <w:rPr>
                          <w:rFonts w:ascii="Cambria Math" w:eastAsia="SimSun" w:hAnsi="Cambria Math"/>
                          <w:color w:val="000000"/>
                          <w:szCs w:val="20"/>
                          <w:lang w:val="zh-CN" w:eastAsia="zh-CN"/>
                        </w:rPr>
                        <m:t>max</m:t>
                      </m:r>
                      <m:r>
                        <w:rPr>
                          <w:rFonts w:ascii="Cambria Math" w:eastAsia="SimSun" w:hAnsi="Cambria Math"/>
                          <w:color w:val="000000"/>
                          <w:szCs w:val="20"/>
                        </w:rPr>
                        <m:t xml:space="preserve">(0, </m:t>
                      </m:r>
                      <m:r>
                        <w:rPr>
                          <w:rFonts w:ascii="Cambria Math" w:eastAsia="SimSun" w:hAnsi="Cambria Math"/>
                          <w:color w:val="000000"/>
                          <w:szCs w:val="20"/>
                          <w:lang w:val="zh-CN" w:eastAsia="zh-CN"/>
                        </w:rPr>
                        <m:t>μ</m:t>
                      </m:r>
                    </m:e>
                    <m:sub>
                      <m:r>
                        <w:rPr>
                          <w:rFonts w:ascii="Cambria Math" w:eastAsia="SimSun" w:hAnsi="Cambria Math"/>
                          <w:color w:val="000000"/>
                          <w:szCs w:val="20"/>
                          <w:lang w:val="zh-CN" w:eastAsia="zh-CN"/>
                        </w:rPr>
                        <m:t>CSIRS</m:t>
                      </m:r>
                    </m:sub>
                  </m:sSub>
                  <m:r>
                    <w:rPr>
                      <w:rFonts w:ascii="Cambria Math" w:eastAsia="SimSun" w:hAnsi="Cambria Math"/>
                      <w:color w:val="000000"/>
                      <w:szCs w:val="20"/>
                    </w:rPr>
                    <m:t>-3)</m:t>
                  </m:r>
                </m:sup>
              </m:sSup>
            </m:oMath>
            <w:r>
              <w:rPr>
                <w:rFonts w:ascii="Times New Roman" w:eastAsia="SimSun" w:hAnsi="Times New Roman"/>
                <w:szCs w:val="20"/>
              </w:rPr>
              <w:t xml:space="preserve"> when the UE provides </w:t>
            </w:r>
            <w:r>
              <w:rPr>
                <w:rFonts w:ascii="Times New Roman" w:eastAsia="SimSun" w:hAnsi="Times New Roman"/>
                <w:i/>
                <w:szCs w:val="20"/>
              </w:rPr>
              <w:t>beamSwitchTiming-r16</w:t>
            </w:r>
            <w:r>
              <w:rPr>
                <w:rFonts w:ascii="Times New Roman" w:eastAsia="SimSun" w:hAnsi="Times New Roman"/>
                <w:szCs w:val="20"/>
              </w:rPr>
              <w:t xml:space="preserve"> and </w:t>
            </w:r>
            <w:r>
              <w:rPr>
                <w:rFonts w:ascii="Times New Roman" w:eastAsia="SimSun" w:hAnsi="Times New Roman"/>
                <w:i/>
                <w:szCs w:val="20"/>
              </w:rPr>
              <w:t>enableBeamSwitchTiming</w:t>
            </w:r>
            <w:r>
              <w:rPr>
                <w:rFonts w:ascii="Times New Roman" w:eastAsia="SimSun" w:hAnsi="Times New Roman"/>
                <w:szCs w:val="20"/>
              </w:rPr>
              <w:t xml:space="preserve"> is provided, aperiodic CSI-RS in a </w:t>
            </w:r>
            <w:r>
              <w:rPr>
                <w:rFonts w:ascii="Times New Roman" w:eastAsia="SimSun" w:hAnsi="Times New Roman"/>
                <w:i/>
                <w:szCs w:val="20"/>
              </w:rPr>
              <w:t>NZP-CSI-RS-ResourceSet</w:t>
            </w:r>
            <w:r>
              <w:rPr>
                <w:rFonts w:ascii="Times New Roman" w:eastAsia="SimSun" w:hAnsi="Times New Roman"/>
                <w:szCs w:val="20"/>
              </w:rPr>
              <w:t xml:space="preserve"> configured with the higher layer parameter </w:t>
            </w:r>
            <w:r>
              <w:rPr>
                <w:rFonts w:ascii="Times New Roman" w:eastAsia="SimSun" w:hAnsi="Times New Roman"/>
                <w:i/>
                <w:szCs w:val="20"/>
              </w:rPr>
              <w:t>repetition</w:t>
            </w:r>
            <w:r>
              <w:rPr>
                <w:rFonts w:ascii="Times New Roman" w:eastAsia="SimSun" w:hAnsi="Times New Roman"/>
                <w:szCs w:val="20"/>
              </w:rPr>
              <w:t xml:space="preserve"> set to 'on' scheduled with offset larger than or equal to the UE reported threshold </w:t>
            </w:r>
            <w:r>
              <w:rPr>
                <w:rFonts w:ascii="Times New Roman" w:eastAsia="SimSun" w:hAnsi="Times New Roman"/>
                <w:i/>
                <w:szCs w:val="20"/>
              </w:rPr>
              <w:t>beamSwitchTiming-r16</w:t>
            </w:r>
            <w:r>
              <w:rPr>
                <w:rFonts w:ascii="Times New Roman" w:eastAsia="SimSun" w:hAnsi="Times New Roman"/>
                <w:szCs w:val="20"/>
              </w:rPr>
              <w:t xml:space="preserve"> and </w:t>
            </w:r>
            <w:r>
              <w:rPr>
                <w:rFonts w:ascii="Times New Roman" w:eastAsia="SimSun" w:hAnsi="Times New Roman"/>
                <w:i/>
                <w:szCs w:val="20"/>
              </w:rPr>
              <w:t>enableBeamSwitchTiming</w:t>
            </w:r>
            <w:r>
              <w:rPr>
                <w:rFonts w:ascii="Times New Roman" w:eastAsia="SimSun" w:hAnsi="Times New Roman"/>
                <w:szCs w:val="20"/>
              </w:rPr>
              <w:t xml:space="preserve"> is provided.</w:t>
            </w:r>
          </w:p>
          <w:p w14:paraId="2875FE4A" w14:textId="77777777" w:rsidR="00C72FC0" w:rsidRDefault="00C72FC0">
            <w:pPr>
              <w:jc w:val="center"/>
            </w:pPr>
            <w:r>
              <w:rPr>
                <w:rFonts w:ascii="Times New Roman" w:hAnsi="Times New Roman"/>
                <w:color w:val="FF0000"/>
                <w:szCs w:val="20"/>
              </w:rPr>
              <w:t>&lt;Unchanged part omitted&gt;</w:t>
            </w:r>
          </w:p>
        </w:tc>
      </w:tr>
    </w:tbl>
    <w:p w14:paraId="5EBD0165" w14:textId="77777777" w:rsidR="00C72FC0" w:rsidRDefault="00C72FC0" w:rsidP="00C72FC0"/>
    <w:p w14:paraId="4D826C4A" w14:textId="77777777" w:rsidR="00C72FC0" w:rsidRDefault="00C72FC0" w:rsidP="00661872">
      <w:pPr>
        <w:rPr>
          <w:lang w:eastAsia="x-none"/>
        </w:rPr>
      </w:pPr>
    </w:p>
    <w:p w14:paraId="4753172C" w14:textId="77777777" w:rsidR="001729DB" w:rsidRPr="001729DB" w:rsidRDefault="001729DB" w:rsidP="001729DB">
      <w:pPr>
        <w:spacing w:line="256" w:lineRule="auto"/>
        <w:rPr>
          <w:rFonts w:ascii="Times New Roman" w:hAnsi="Times New Roman"/>
          <w:b/>
          <w:bCs/>
          <w:szCs w:val="20"/>
          <w:highlight w:val="green"/>
        </w:rPr>
      </w:pPr>
      <w:r w:rsidRPr="001729DB">
        <w:rPr>
          <w:rFonts w:ascii="Times New Roman" w:hAnsi="Times New Roman"/>
          <w:b/>
          <w:bCs/>
          <w:szCs w:val="20"/>
          <w:highlight w:val="green"/>
        </w:rPr>
        <w:t>Proposal 2.2.1 for S-DCI based MTRP</w:t>
      </w:r>
    </w:p>
    <w:p w14:paraId="59ACDCB5" w14:textId="77777777" w:rsidR="001729DB" w:rsidRPr="00703C74" w:rsidRDefault="001729DB" w:rsidP="001729DB">
      <w:pPr>
        <w:spacing w:line="256" w:lineRule="auto"/>
        <w:rPr>
          <w:rFonts w:ascii="Times New Roman" w:hAnsi="Times New Roman"/>
          <w:szCs w:val="20"/>
        </w:rPr>
      </w:pPr>
      <w:bookmarkStart w:id="111" w:name="OLE_LINK72"/>
      <w:r w:rsidRPr="00703C74">
        <w:rPr>
          <w:rFonts w:ascii="Times New Roman" w:hAnsi="Times New Roman"/>
          <w:szCs w:val="20"/>
        </w:rPr>
        <w:t xml:space="preserve">Adopt the following text proposal to TS 38.214 V18.3.0 Section 5.1.5. </w:t>
      </w:r>
      <w:bookmarkEnd w:id="111"/>
      <w:r w:rsidRPr="001729DB">
        <w:rPr>
          <w:rFonts w:ascii="Times New Roman" w:eastAsia="SimSun" w:hAnsi="Times New Roman"/>
          <w:color w:val="000000"/>
          <w:szCs w:val="20"/>
          <w:highlight w:val="yellow"/>
        </w:rPr>
        <w:t>Final CR in R1-240XXXX.</w:t>
      </w:r>
    </w:p>
    <w:p w14:paraId="25E2C630" w14:textId="77777777" w:rsidR="001729DB" w:rsidRPr="0068165C" w:rsidRDefault="001729DB" w:rsidP="001729DB">
      <w:pPr>
        <w:spacing w:line="256" w:lineRule="auto"/>
        <w:contextualSpacing/>
        <w:rPr>
          <w:rFonts w:ascii="Times New Roman" w:hAnsi="Times New Roman"/>
          <w:szCs w:val="20"/>
          <w:lang w:eastAsia="ko-KR"/>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1729DB" w:rsidRPr="0068165C" w14:paraId="72188DE7" w14:textId="77777777">
        <w:tc>
          <w:tcPr>
            <w:tcW w:w="9926" w:type="dxa"/>
            <w:shd w:val="clear" w:color="auto" w:fill="auto"/>
          </w:tcPr>
          <w:p w14:paraId="07D9F083" w14:textId="77777777" w:rsidR="001729DB" w:rsidRDefault="001729DB">
            <w:pPr>
              <w:keepNext/>
              <w:keepLines/>
              <w:spacing w:before="120" w:after="180"/>
              <w:outlineLvl w:val="2"/>
              <w:rPr>
                <w:rFonts w:ascii="Arial" w:eastAsia="SimSun" w:hAnsi="Arial"/>
                <w:color w:val="000000"/>
                <w:szCs w:val="14"/>
              </w:rPr>
            </w:pPr>
            <w:bookmarkStart w:id="112" w:name="_Toc11352096"/>
            <w:bookmarkStart w:id="113" w:name="_Toc20317986"/>
            <w:bookmarkStart w:id="114" w:name="_Toc27299884"/>
            <w:bookmarkStart w:id="115" w:name="_Toc29673149"/>
            <w:bookmarkStart w:id="116" w:name="_Toc29673290"/>
            <w:bookmarkStart w:id="117" w:name="_Toc29674283"/>
            <w:bookmarkStart w:id="118" w:name="_Toc36645513"/>
            <w:bookmarkStart w:id="119" w:name="_Toc45810558"/>
            <w:bookmarkStart w:id="120" w:name="_Toc162184886"/>
            <w:bookmarkStart w:id="121" w:name="OLE_LINK12"/>
            <w:r>
              <w:rPr>
                <w:rFonts w:ascii="Arial" w:eastAsia="SimSun" w:hAnsi="Arial"/>
                <w:color w:val="000000"/>
                <w:szCs w:val="14"/>
              </w:rPr>
              <w:t>5.1.5</w:t>
            </w:r>
            <w:r>
              <w:rPr>
                <w:rFonts w:ascii="Arial" w:eastAsia="SimSun" w:hAnsi="Arial"/>
                <w:color w:val="000000"/>
                <w:szCs w:val="14"/>
              </w:rPr>
              <w:tab/>
              <w:t>Antenna ports quasi co-location</w:t>
            </w:r>
            <w:bookmarkEnd w:id="112"/>
            <w:bookmarkEnd w:id="113"/>
            <w:bookmarkEnd w:id="114"/>
            <w:bookmarkEnd w:id="115"/>
            <w:bookmarkEnd w:id="116"/>
            <w:bookmarkEnd w:id="117"/>
            <w:bookmarkEnd w:id="118"/>
            <w:bookmarkEnd w:id="119"/>
            <w:bookmarkEnd w:id="120"/>
          </w:p>
          <w:bookmarkEnd w:id="121"/>
          <w:p w14:paraId="4EEC9998" w14:textId="77777777" w:rsidR="001729DB" w:rsidRDefault="001729DB">
            <w:pPr>
              <w:tabs>
                <w:tab w:val="left" w:pos="314"/>
                <w:tab w:val="left" w:pos="720"/>
              </w:tabs>
              <w:snapToGrid w:val="0"/>
              <w:spacing w:after="240"/>
              <w:jc w:val="center"/>
              <w:rPr>
                <w:rFonts w:ascii="Times New Roman" w:hAnsi="Times New Roman"/>
                <w:color w:val="FF0000"/>
                <w:szCs w:val="14"/>
                <w:lang w:eastAsia="zh-CN"/>
              </w:rPr>
            </w:pPr>
            <w:r>
              <w:rPr>
                <w:rFonts w:ascii="Times New Roman" w:hAnsi="Times New Roman"/>
                <w:color w:val="FF0000"/>
                <w:szCs w:val="14"/>
                <w:lang w:eastAsia="zh-CN"/>
              </w:rPr>
              <w:t>-------------------------------------------Unchanged parts are omitted------------------------------------------</w:t>
            </w:r>
          </w:p>
          <w:p w14:paraId="65CD4B69" w14:textId="77777777" w:rsidR="001729DB" w:rsidRDefault="001729DB">
            <w:pPr>
              <w:spacing w:after="180"/>
              <w:rPr>
                <w:rFonts w:ascii="Times New Roman" w:eastAsia="SimSun" w:hAnsi="Times New Roman"/>
                <w:szCs w:val="14"/>
              </w:rPr>
            </w:pPr>
            <w:r>
              <w:rPr>
                <w:rFonts w:ascii="Times New Roman" w:eastAsia="SimSun" w:hAnsi="Times New Roman"/>
                <w:szCs w:val="14"/>
              </w:rPr>
              <w:t xml:space="preserve">When a UE is configured </w:t>
            </w:r>
            <w:r>
              <w:rPr>
                <w:rFonts w:ascii="Times New Roman" w:eastAsia="SimSun" w:hAnsi="Times New Roman"/>
                <w:szCs w:val="14"/>
                <w:lang w:eastAsia="zh-CN"/>
              </w:rPr>
              <w:t xml:space="preserve">with </w:t>
            </w:r>
            <w:r>
              <w:rPr>
                <w:rFonts w:ascii="Times New Roman" w:eastAsia="SimSun" w:hAnsi="Times New Roman"/>
                <w:i/>
                <w:iCs/>
                <w:szCs w:val="14"/>
              </w:rPr>
              <w:t xml:space="preserve">dl-OrJointTCI-StateList </w:t>
            </w:r>
            <w:r>
              <w:rPr>
                <w:rFonts w:ascii="Times New Roman" w:eastAsia="SimSun" w:hAnsi="Times New Roman"/>
                <w:szCs w:val="14"/>
              </w:rPr>
              <w:t>and is having two indicated TCI-states:</w:t>
            </w:r>
          </w:p>
          <w:p w14:paraId="0FD2EA44" w14:textId="77777777" w:rsidR="001729DB" w:rsidRDefault="001729DB">
            <w:pPr>
              <w:spacing w:after="180"/>
              <w:ind w:left="568" w:hanging="284"/>
              <w:rPr>
                <w:rFonts w:ascii="Times New Roman" w:eastAsia="SimSun" w:hAnsi="Times New Roman"/>
                <w:szCs w:val="14"/>
              </w:rPr>
            </w:pPr>
            <w:r>
              <w:rPr>
                <w:rFonts w:ascii="Times New Roman" w:eastAsia="SimSun" w:hAnsi="Times New Roman"/>
                <w:szCs w:val="14"/>
              </w:rPr>
              <w:t>-</w:t>
            </w:r>
            <w:r>
              <w:rPr>
                <w:rFonts w:ascii="Times New Roman" w:eastAsia="SimSun" w:hAnsi="Times New Roman"/>
                <w:szCs w:val="14"/>
              </w:rPr>
              <w:tab/>
              <w:t xml:space="preserve">Regardless of the offset between the reception of the scheduling DCI format 1_0/1_1/1_2 and the scheduled/activated PDSCH reception, if the UE is in frequency range 1, or the UE reports its capability of </w:t>
            </w:r>
            <w:r>
              <w:rPr>
                <w:rFonts w:ascii="Times New Roman" w:eastAsia="SimSun" w:hAnsi="Times New Roman"/>
                <w:i/>
                <w:iCs/>
                <w:szCs w:val="14"/>
              </w:rPr>
              <w:t>defaultQCL-TwoTCI</w:t>
            </w:r>
            <w:r>
              <w:rPr>
                <w:rFonts w:ascii="Times New Roman" w:eastAsia="SimSun" w:hAnsi="Times New Roman"/>
                <w:szCs w:val="14"/>
              </w:rPr>
              <w:t xml:space="preserve"> in frequency range 2</w:t>
            </w:r>
            <w:r>
              <w:rPr>
                <w:rFonts w:ascii="Times New Roman" w:eastAsia="SimSun" w:hAnsi="Times New Roman" w:hint="eastAsia"/>
                <w:szCs w:val="14"/>
              </w:rPr>
              <w:t>,</w:t>
            </w:r>
            <w:r>
              <w:rPr>
                <w:rFonts w:ascii="Times New Roman" w:eastAsia="SimSun" w:hAnsi="Times New Roman"/>
                <w:szCs w:val="14"/>
              </w:rPr>
              <w:t xml:space="preserve"> or</w:t>
            </w:r>
          </w:p>
          <w:p w14:paraId="2971F47E" w14:textId="77777777" w:rsidR="001729DB" w:rsidRDefault="001729DB">
            <w:pPr>
              <w:spacing w:after="180"/>
              <w:ind w:left="568" w:hanging="284"/>
              <w:rPr>
                <w:rFonts w:ascii="Times New Roman" w:eastAsia="SimSun" w:hAnsi="Times New Roman"/>
                <w:szCs w:val="14"/>
              </w:rPr>
            </w:pPr>
            <w:r>
              <w:rPr>
                <w:rFonts w:ascii="Times New Roman" w:eastAsia="SimSun" w:hAnsi="Times New Roman"/>
                <w:szCs w:val="14"/>
              </w:rPr>
              <w:t>-</w:t>
            </w:r>
            <w:r>
              <w:rPr>
                <w:rFonts w:ascii="Times New Roman" w:eastAsia="SimSun" w:hAnsi="Times New Roman"/>
                <w:szCs w:val="14"/>
              </w:rPr>
              <w:tab/>
              <w:t xml:space="preserve">If the UE does not report its capability of </w:t>
            </w:r>
            <w:r>
              <w:rPr>
                <w:rFonts w:ascii="Times New Roman" w:eastAsia="SimSun" w:hAnsi="Times New Roman"/>
                <w:i/>
                <w:iCs/>
                <w:szCs w:val="14"/>
              </w:rPr>
              <w:t>defaultQCL-TwoTCI</w:t>
            </w:r>
            <w:r w:rsidDel="00002673">
              <w:rPr>
                <w:rFonts w:ascii="Times New Roman" w:eastAsia="SimSun" w:hAnsi="Times New Roman"/>
                <w:i/>
                <w:szCs w:val="14"/>
              </w:rPr>
              <w:t xml:space="preserve"> </w:t>
            </w:r>
            <w:r>
              <w:rPr>
                <w:rFonts w:ascii="Times New Roman" w:eastAsia="SimSun" w:hAnsi="Times New Roman"/>
                <w:szCs w:val="14"/>
              </w:rPr>
              <w:t xml:space="preserve">in frequency range 2 and if the scheduling offset between the reception of the scheduling DCI format 1_0/1_1/1_2 and the scheduled/activated PDSCH reception is equal to or larger than </w:t>
            </w:r>
            <w:r>
              <w:rPr>
                <w:rFonts w:ascii="Times New Roman" w:eastAsia="SimSun" w:hAnsi="Times New Roman"/>
                <w:i/>
                <w:szCs w:val="14"/>
              </w:rPr>
              <w:t>timeDurationForQCL</w:t>
            </w:r>
          </w:p>
          <w:p w14:paraId="13BD4BAF" w14:textId="77777777" w:rsidR="001729DB" w:rsidRDefault="001729DB">
            <w:pPr>
              <w:spacing w:after="180"/>
              <w:ind w:left="851" w:hanging="284"/>
              <w:rPr>
                <w:rFonts w:ascii="Times New Roman" w:eastAsia="SimSun" w:hAnsi="Times New Roman"/>
                <w:szCs w:val="14"/>
              </w:rPr>
            </w:pPr>
            <w:r>
              <w:rPr>
                <w:rFonts w:ascii="Times New Roman" w:eastAsia="SimSun" w:hAnsi="Times New Roman"/>
                <w:szCs w:val="14"/>
              </w:rPr>
              <w:t>-</w:t>
            </w:r>
            <w:r>
              <w:rPr>
                <w:rFonts w:ascii="Times New Roman" w:eastAsia="SimSun" w:hAnsi="Times New Roman"/>
                <w:szCs w:val="14"/>
              </w:rPr>
              <w:tab/>
              <w:t xml:space="preserve">The UE can be configured by higher layer parameter </w:t>
            </w:r>
            <w:r>
              <w:rPr>
                <w:rFonts w:ascii="Times New Roman" w:eastAsia="SimSun" w:hAnsi="Times New Roman"/>
                <w:i/>
                <w:iCs/>
                <w:szCs w:val="14"/>
              </w:rPr>
              <w:t>applyIndicatedTCI-StateDCI-1-0</w:t>
            </w:r>
            <w:r>
              <w:rPr>
                <w:rFonts w:ascii="Times New Roman" w:eastAsia="SimSun" w:hAnsi="Times New Roman"/>
                <w:szCs w:val="14"/>
              </w:rPr>
              <w:t xml:space="preserve"> to indicate whether the first, the second, or both of the indicated TCI-state(s) is/are applied to PDSCH reception scheduled or activated by DCI format 1_0. The UE can be configured with </w:t>
            </w:r>
            <w:r>
              <w:rPr>
                <w:rFonts w:ascii="Times New Roman" w:eastAsia="SimSun" w:hAnsi="Times New Roman"/>
                <w:i/>
                <w:iCs/>
                <w:szCs w:val="14"/>
              </w:rPr>
              <w:t>applyIndicatedTCI-StateDCI-1-0</w:t>
            </w:r>
            <w:r>
              <w:rPr>
                <w:rFonts w:ascii="Times New Roman" w:eastAsia="SimSun" w:hAnsi="Times New Roman"/>
                <w:szCs w:val="14"/>
              </w:rPr>
              <w:t xml:space="preserve"> with value </w:t>
            </w:r>
            <w:r>
              <w:rPr>
                <w:rFonts w:ascii="Times New Roman" w:eastAsia="SimSun" w:hAnsi="Times New Roman"/>
                <w:i/>
                <w:szCs w:val="14"/>
              </w:rPr>
              <w:t>both</w:t>
            </w:r>
            <w:r>
              <w:rPr>
                <w:rFonts w:ascii="Times New Roman" w:eastAsia="SimSun" w:hAnsi="Times New Roman"/>
                <w:szCs w:val="14"/>
              </w:rPr>
              <w:t xml:space="preserve"> only when the UE is configured with </w:t>
            </w:r>
            <w:r>
              <w:rPr>
                <w:rFonts w:ascii="Times New Roman" w:eastAsia="SimSun" w:hAnsi="Times New Roman"/>
                <w:i/>
                <w:szCs w:val="14"/>
              </w:rPr>
              <w:t>cjt-Scheme-PDSCH</w:t>
            </w:r>
            <w:r>
              <w:rPr>
                <w:rFonts w:ascii="Times New Roman" w:eastAsia="SimSun" w:hAnsi="Times New Roman"/>
                <w:szCs w:val="14"/>
              </w:rPr>
              <w:t xml:space="preserve"> and the UE reports </w:t>
            </w:r>
            <w:r>
              <w:rPr>
                <w:rFonts w:ascii="Times New Roman" w:eastAsia="SimSun" w:hAnsi="Times New Roman" w:cs="Times"/>
                <w:i/>
                <w:iCs/>
                <w:szCs w:val="14"/>
              </w:rPr>
              <w:t>twoTCI-StatePDSCH-CJT-TxScheme</w:t>
            </w:r>
            <w:r>
              <w:rPr>
                <w:rFonts w:ascii="Times New Roman" w:eastAsia="SimSun" w:hAnsi="Times New Roman" w:cs="Times"/>
                <w:szCs w:val="14"/>
              </w:rPr>
              <w:t xml:space="preserve"> </w:t>
            </w:r>
            <w:r>
              <w:rPr>
                <w:rFonts w:ascii="Times New Roman" w:eastAsia="SimSun" w:hAnsi="Times New Roman"/>
                <w:szCs w:val="14"/>
              </w:rPr>
              <w:t xml:space="preserve">or the UE is configured with </w:t>
            </w:r>
            <w:r>
              <w:rPr>
                <w:rFonts w:ascii="Times New Roman" w:eastAsia="SimSun" w:hAnsi="Times New Roman"/>
                <w:i/>
                <w:szCs w:val="14"/>
              </w:rPr>
              <w:t>sfnSchemePdsch</w:t>
            </w:r>
            <w:r>
              <w:rPr>
                <w:rFonts w:ascii="Times New Roman" w:eastAsia="SimSun" w:hAnsi="Times New Roman"/>
                <w:szCs w:val="14"/>
              </w:rPr>
              <w:t xml:space="preserve">. In that case, the UE shall apply both indicated TCI-states to PDSCH reception scheduled or activated by DCI format 1_0 on a search space other than Type0/0A/2 CSS on CORESET#0. </w:t>
            </w:r>
          </w:p>
          <w:p w14:paraId="600D3E1B" w14:textId="77777777" w:rsidR="001729DB" w:rsidRDefault="001729DB">
            <w:pPr>
              <w:spacing w:after="180"/>
              <w:ind w:left="851" w:hanging="284"/>
              <w:rPr>
                <w:rFonts w:ascii="Times New Roman" w:eastAsia="SimSun" w:hAnsi="Times New Roman"/>
                <w:szCs w:val="14"/>
              </w:rPr>
            </w:pPr>
            <w:r>
              <w:rPr>
                <w:rFonts w:ascii="Times New Roman" w:eastAsia="SimSun" w:hAnsi="Times New Roman"/>
                <w:szCs w:val="14"/>
              </w:rPr>
              <w:t>-</w:t>
            </w:r>
            <w:r>
              <w:rPr>
                <w:rFonts w:ascii="Times New Roman" w:eastAsia="SimSun" w:hAnsi="Times New Roman"/>
                <w:szCs w:val="14"/>
              </w:rPr>
              <w:tab/>
              <w:t xml:space="preserve">If the UE is not configured with </w:t>
            </w:r>
            <w:r>
              <w:rPr>
                <w:rFonts w:ascii="Times New Roman" w:eastAsia="SimSun" w:hAnsi="Times New Roman"/>
                <w:i/>
                <w:iCs/>
                <w:szCs w:val="14"/>
              </w:rPr>
              <w:t>applyIndicatedTCI-StateDCI-1-0</w:t>
            </w:r>
            <w:r>
              <w:rPr>
                <w:rFonts w:ascii="Times New Roman" w:eastAsia="SimSun" w:hAnsi="Times New Roman"/>
                <w:szCs w:val="14"/>
              </w:rPr>
              <w:t>, the first indicated TCI-state is applied to PDSCH reception scheduled or activated by DCI format 1_0.</w:t>
            </w:r>
          </w:p>
          <w:p w14:paraId="77148139" w14:textId="77777777" w:rsidR="001729DB" w:rsidRDefault="001729DB">
            <w:pPr>
              <w:spacing w:after="180"/>
              <w:ind w:left="851" w:hanging="284"/>
              <w:rPr>
                <w:rFonts w:ascii="Times New Roman" w:eastAsia="SimSun" w:hAnsi="Times New Roman"/>
                <w:szCs w:val="14"/>
              </w:rPr>
            </w:pPr>
            <w:r>
              <w:rPr>
                <w:rFonts w:ascii="Times New Roman" w:eastAsia="SimSun" w:hAnsi="Times New Roman"/>
                <w:szCs w:val="14"/>
              </w:rPr>
              <w:t>-</w:t>
            </w:r>
            <w:r>
              <w:rPr>
                <w:rFonts w:ascii="Times New Roman" w:eastAsia="SimSun" w:hAnsi="Times New Roman"/>
                <w:szCs w:val="14"/>
              </w:rPr>
              <w:tab/>
              <w:t xml:space="preserve">When the UE is configured with </w:t>
            </w:r>
            <w:r>
              <w:rPr>
                <w:rFonts w:ascii="Times New Roman" w:eastAsia="SimSun" w:hAnsi="Times New Roman"/>
                <w:i/>
                <w:szCs w:val="14"/>
              </w:rPr>
              <w:t>tciSelection-PresentInDCI</w:t>
            </w:r>
            <w:r>
              <w:rPr>
                <w:rFonts w:ascii="Times New Roman" w:eastAsia="SimSun" w:hAnsi="Times New Roman"/>
                <w:iCs/>
                <w:szCs w:val="14"/>
              </w:rPr>
              <w:t xml:space="preserve"> jointly for both DCI formats 1_1 and 1_2 in the same DL BWP,</w:t>
            </w:r>
            <w:r>
              <w:rPr>
                <w:rFonts w:ascii="Times New Roman" w:eastAsia="SimSun" w:hAnsi="Times New Roman"/>
                <w:i/>
                <w:szCs w:val="14"/>
              </w:rPr>
              <w:t xml:space="preserve"> </w:t>
            </w:r>
            <w:r>
              <w:rPr>
                <w:rFonts w:ascii="Times New Roman" w:eastAsia="SimSun" w:hAnsi="Times New Roman"/>
                <w:szCs w:val="14"/>
              </w:rPr>
              <w:t>and when the UE receives a DCI format 1_1/1_2 that schedules or activates PDSCH reception, the UE shall determine the indicated joint/DL TCI state(s) for the PDSCH reception according to the following:</w:t>
            </w:r>
          </w:p>
          <w:p w14:paraId="68AE6BBB" w14:textId="77777777" w:rsidR="001729DB" w:rsidRDefault="001729DB">
            <w:pPr>
              <w:spacing w:after="180"/>
              <w:ind w:left="1135" w:hanging="284"/>
              <w:rPr>
                <w:rFonts w:ascii="Times New Roman" w:eastAsia="SimSun" w:hAnsi="Times New Roman"/>
                <w:szCs w:val="14"/>
              </w:rPr>
            </w:pPr>
            <w:r>
              <w:rPr>
                <w:rFonts w:ascii="Times New Roman" w:eastAsia="SimSun" w:hAnsi="Times New Roman"/>
                <w:szCs w:val="14"/>
              </w:rPr>
              <w:t>-</w:t>
            </w:r>
            <w:r>
              <w:rPr>
                <w:rFonts w:ascii="Times New Roman" w:eastAsia="SimSun" w:hAnsi="Times New Roman"/>
                <w:szCs w:val="14"/>
              </w:rPr>
              <w:tab/>
              <w:t>If the DCI format 1_1/1_2 indicates codepoint "00" for the [TCI selection field], the UE shall apply the first one of two indicated joint/DL TCI states to all PDSCH DM-RS port(s) of corresponding PDSCH transmission occasion(s) scheduled or activated by the DCI format 1_1/1_2.</w:t>
            </w:r>
          </w:p>
          <w:p w14:paraId="0667C0E0" w14:textId="77777777" w:rsidR="001729DB" w:rsidRDefault="001729DB">
            <w:pPr>
              <w:spacing w:after="180"/>
              <w:ind w:left="1135" w:hanging="284"/>
              <w:rPr>
                <w:rFonts w:ascii="Times New Roman" w:eastAsia="SimSun" w:hAnsi="Times New Roman"/>
                <w:szCs w:val="14"/>
              </w:rPr>
            </w:pPr>
            <w:r>
              <w:rPr>
                <w:rFonts w:ascii="Times New Roman" w:eastAsia="SimSun" w:hAnsi="Times New Roman"/>
                <w:szCs w:val="14"/>
              </w:rPr>
              <w:t>-</w:t>
            </w:r>
            <w:r>
              <w:rPr>
                <w:rFonts w:ascii="Times New Roman" w:eastAsia="SimSun" w:hAnsi="Times New Roman"/>
                <w:szCs w:val="14"/>
              </w:rPr>
              <w:tab/>
              <w:t>If the DCI format 1_1/1_2 indicates codepoint "01" for the [TCI selection field], the UE shall apply the second one of two indicated joint/DL TCI states to all PDSCH DM-RS port(s) of corresponding PDSCH transmission occasion(s) scheduled or activated by the DCI format 1_1/1_2.</w:t>
            </w:r>
          </w:p>
          <w:p w14:paraId="555EFFFB" w14:textId="77777777" w:rsidR="001729DB" w:rsidRDefault="001729DB">
            <w:pPr>
              <w:spacing w:after="180"/>
              <w:ind w:left="1135" w:hanging="284"/>
              <w:rPr>
                <w:rFonts w:ascii="Times New Roman" w:eastAsia="SimSun" w:hAnsi="Times New Roman"/>
                <w:szCs w:val="14"/>
              </w:rPr>
            </w:pPr>
            <w:r>
              <w:rPr>
                <w:rFonts w:ascii="Times New Roman" w:eastAsia="SimSun" w:hAnsi="Times New Roman"/>
                <w:szCs w:val="14"/>
              </w:rPr>
              <w:t>-</w:t>
            </w:r>
            <w:r>
              <w:rPr>
                <w:rFonts w:ascii="Times New Roman" w:eastAsia="SimSun" w:hAnsi="Times New Roman"/>
                <w:szCs w:val="14"/>
              </w:rPr>
              <w:tab/>
              <w:t>If the DCI format 1_1/1_2 indicates codepoint "10" for the [TCI selection field], the UE shall apply both indicated joint/DL TCI states to the PDSCH reception scheduled or activated by the DCI format 1_1/1_2.</w:t>
            </w:r>
          </w:p>
          <w:p w14:paraId="388F1946" w14:textId="77777777" w:rsidR="001729DB" w:rsidRDefault="001729DB">
            <w:pPr>
              <w:spacing w:after="180"/>
              <w:ind w:left="851" w:hanging="284"/>
              <w:rPr>
                <w:rFonts w:ascii="Times New Roman" w:eastAsia="SimSun" w:hAnsi="Times New Roman"/>
                <w:szCs w:val="14"/>
              </w:rPr>
            </w:pPr>
            <w:r>
              <w:rPr>
                <w:rFonts w:ascii="Times New Roman" w:eastAsia="SimSun" w:hAnsi="Times New Roman"/>
                <w:szCs w:val="14"/>
              </w:rPr>
              <w:t>-</w:t>
            </w:r>
            <w:r>
              <w:rPr>
                <w:rFonts w:ascii="Times New Roman" w:eastAsia="SimSun" w:hAnsi="Times New Roman"/>
                <w:szCs w:val="14"/>
              </w:rPr>
              <w:tab/>
              <w:t>If the UE is not configured with</w:t>
            </w:r>
            <w:r>
              <w:rPr>
                <w:rFonts w:ascii="Times New Roman" w:eastAsia="SimSun" w:hAnsi="Times New Roman"/>
                <w:i/>
                <w:szCs w:val="14"/>
              </w:rPr>
              <w:t xml:space="preserve"> tciSelection-PresentInDCI</w:t>
            </w:r>
            <w:r>
              <w:rPr>
                <w:rFonts w:ascii="Times New Roman" w:eastAsia="SimSun" w:hAnsi="Times New Roman"/>
                <w:szCs w:val="14"/>
              </w:rPr>
              <w:t xml:space="preserve"> and when the UE receives a DCI format 1_1/1_2 that schedules/activates PDSCH reception, the UE shall apply both indicated TCI-States to the scheduled or activated PDSCH reception</w:t>
            </w:r>
          </w:p>
          <w:p w14:paraId="64C96B25" w14:textId="77777777" w:rsidR="001729DB" w:rsidRDefault="001729DB">
            <w:pPr>
              <w:spacing w:before="72" w:after="72"/>
              <w:jc w:val="both"/>
              <w:rPr>
                <w:rFonts w:ascii="Times New Roman" w:eastAsia="SimSun" w:hAnsi="Times New Roman"/>
                <w:color w:val="FF0000"/>
                <w:szCs w:val="14"/>
              </w:rPr>
            </w:pPr>
            <w:r>
              <w:rPr>
                <w:rFonts w:ascii="Times New Roman" w:hAnsi="Times New Roman"/>
                <w:color w:val="FF0000"/>
                <w:szCs w:val="14"/>
              </w:rPr>
              <w:t xml:space="preserve">When a UE is configured with </w:t>
            </w:r>
            <w:r>
              <w:rPr>
                <w:rFonts w:ascii="Times New Roman" w:hAnsi="Times New Roman"/>
                <w:i/>
                <w:iCs/>
                <w:color w:val="FF0000"/>
                <w:szCs w:val="14"/>
              </w:rPr>
              <w:t xml:space="preserve">dl-OrJointTCI-StateList </w:t>
            </w:r>
            <w:r>
              <w:rPr>
                <w:rFonts w:ascii="Times New Roman" w:hAnsi="Times New Roman"/>
                <w:color w:val="FF0000"/>
                <w:szCs w:val="14"/>
              </w:rPr>
              <w:t xml:space="preserve">and is having two indicated TCI-states, when the offset between the reception of the scheduling/activation DCI format 1_0/1_1/1_2 and the scheduled or activated PDSCH reception is less than </w:t>
            </w:r>
            <w:r>
              <w:rPr>
                <w:rFonts w:ascii="Times New Roman" w:hAnsi="Times New Roman"/>
                <w:i/>
                <w:color w:val="FF0000"/>
                <w:szCs w:val="14"/>
              </w:rPr>
              <w:t>timeDurationForQCL</w:t>
            </w:r>
            <w:r>
              <w:rPr>
                <w:rFonts w:ascii="Times New Roman" w:hAnsi="Times New Roman"/>
                <w:color w:val="FF0000"/>
                <w:szCs w:val="14"/>
              </w:rPr>
              <w:t xml:space="preserve"> in frequency range 2, and if the PDSCH and a PDCCH overlaps in at least one symbol</w:t>
            </w:r>
          </w:p>
          <w:p w14:paraId="1E2046AE" w14:textId="77777777" w:rsidR="001729DB" w:rsidRDefault="001729DB">
            <w:pPr>
              <w:spacing w:before="72" w:after="72"/>
              <w:ind w:left="851" w:hanging="284"/>
              <w:rPr>
                <w:rFonts w:ascii="Times New Roman" w:hAnsi="Times New Roman"/>
                <w:color w:val="FF0000"/>
                <w:szCs w:val="14"/>
              </w:rPr>
            </w:pPr>
            <w:r>
              <w:rPr>
                <w:rFonts w:ascii="Times New Roman" w:hAnsi="Times New Roman"/>
                <w:color w:val="FF0000"/>
                <w:szCs w:val="14"/>
              </w:rPr>
              <w:t>-</w:t>
            </w:r>
            <w:r>
              <w:rPr>
                <w:rFonts w:ascii="Times New Roman" w:hAnsi="Times New Roman"/>
                <w:color w:val="FF0000"/>
                <w:szCs w:val="14"/>
              </w:rPr>
              <w:tab/>
              <w:t xml:space="preserve">If the UE does not report its capability of </w:t>
            </w:r>
            <w:r>
              <w:rPr>
                <w:rFonts w:ascii="Times New Roman" w:hAnsi="Times New Roman"/>
                <w:i/>
                <w:iCs/>
                <w:color w:val="FF0000"/>
                <w:szCs w:val="14"/>
              </w:rPr>
              <w:t>defaultQCL-TwoTCI</w:t>
            </w:r>
            <w:r>
              <w:rPr>
                <w:rFonts w:ascii="Times New Roman" w:hAnsi="Times New Roman"/>
                <w:color w:val="FF0000"/>
                <w:szCs w:val="14"/>
              </w:rPr>
              <w:t xml:space="preserve">, and if the </w:t>
            </w:r>
            <w:r>
              <w:rPr>
                <w:rFonts w:ascii="Times New Roman" w:hAnsi="Times New Roman"/>
                <w:color w:val="FF0000"/>
                <w:szCs w:val="14"/>
                <w:shd w:val="clear" w:color="auto" w:fill="FFFFFF"/>
              </w:rPr>
              <w:t xml:space="preserve">'QCL-TypeD' of </w:t>
            </w:r>
            <w:r>
              <w:rPr>
                <w:rFonts w:ascii="Times New Roman" w:hAnsi="Times New Roman"/>
                <w:color w:val="FF0000"/>
                <w:szCs w:val="14"/>
              </w:rPr>
              <w:t>the PDSCH DMRS is different from any one of those of PDCCH DMRS, the UE is expected to prioritize the reception of PDCCH.</w:t>
            </w:r>
          </w:p>
          <w:p w14:paraId="57444BB0" w14:textId="77777777" w:rsidR="001729DB" w:rsidRDefault="001729DB">
            <w:pPr>
              <w:tabs>
                <w:tab w:val="left" w:pos="314"/>
                <w:tab w:val="left" w:pos="720"/>
              </w:tabs>
              <w:snapToGrid w:val="0"/>
              <w:spacing w:after="240"/>
              <w:jc w:val="center"/>
              <w:rPr>
                <w:rFonts w:ascii="Times New Roman" w:eastAsia="DengXian" w:hAnsi="Times New Roman"/>
                <w:color w:val="FF0000"/>
                <w:szCs w:val="14"/>
                <w:lang w:eastAsia="zh-CN"/>
              </w:rPr>
            </w:pPr>
            <w:r>
              <w:rPr>
                <w:rFonts w:ascii="Times New Roman" w:hAnsi="Times New Roman"/>
                <w:color w:val="FF0000"/>
                <w:szCs w:val="14"/>
                <w:lang w:eastAsia="zh-CN"/>
              </w:rPr>
              <w:t>-------------------------------------------Unchanged parts are omitted------------------------------------------</w:t>
            </w:r>
          </w:p>
        </w:tc>
      </w:tr>
    </w:tbl>
    <w:p w14:paraId="3308D77F" w14:textId="77777777" w:rsidR="001729DB" w:rsidRDefault="001729DB" w:rsidP="001729DB"/>
    <w:p w14:paraId="187340AD" w14:textId="77777777" w:rsidR="008F478C" w:rsidRDefault="008F478C" w:rsidP="00661872">
      <w:pPr>
        <w:rPr>
          <w:lang w:eastAsia="x-none"/>
        </w:rPr>
      </w:pPr>
    </w:p>
    <w:p w14:paraId="7ED59C47" w14:textId="77777777" w:rsidR="009E3A0F" w:rsidRPr="00E245A5" w:rsidRDefault="009E3A0F" w:rsidP="009E3A0F">
      <w:pPr>
        <w:rPr>
          <w:rFonts w:cs="Times"/>
          <w:b/>
          <w:bCs/>
          <w:highlight w:val="green"/>
          <w:lang w:eastAsia="x-none"/>
        </w:rPr>
      </w:pPr>
      <w:bookmarkStart w:id="122" w:name="OLE_LINK70"/>
      <w:r w:rsidRPr="00E245A5">
        <w:rPr>
          <w:rFonts w:cs="Times"/>
          <w:b/>
          <w:bCs/>
          <w:highlight w:val="green"/>
          <w:lang w:eastAsia="x-none"/>
        </w:rPr>
        <w:t>Agreement</w:t>
      </w:r>
    </w:p>
    <w:p w14:paraId="3F2912FA" w14:textId="410584F2" w:rsidR="004B39EE" w:rsidRPr="00014BA8" w:rsidRDefault="004B39EE" w:rsidP="004B39EE">
      <w:pPr>
        <w:rPr>
          <w:rFonts w:ascii="Times New Roman" w:hAnsi="Times New Roman"/>
          <w:szCs w:val="20"/>
        </w:rPr>
      </w:pPr>
      <w:r w:rsidRPr="00014BA8">
        <w:rPr>
          <w:rFonts w:ascii="Times New Roman" w:hAnsi="Times New Roman"/>
          <w:szCs w:val="20"/>
        </w:rPr>
        <w:t>Adopt the following text proposal to TS 38.213 V18.3.0 Section 7.7.1</w:t>
      </w:r>
      <w:r>
        <w:rPr>
          <w:rFonts w:ascii="Times New Roman" w:hAnsi="Times New Roman"/>
          <w:szCs w:val="20"/>
        </w:rPr>
        <w:t xml:space="preserve">. </w:t>
      </w:r>
      <w:r w:rsidRPr="008461A0">
        <w:rPr>
          <w:rFonts w:ascii="Times New Roman" w:eastAsia="SimSun" w:hAnsi="Times New Roman"/>
          <w:szCs w:val="20"/>
          <w:highlight w:val="green"/>
        </w:rPr>
        <w:t>Final CR in R1-240</w:t>
      </w:r>
      <w:r w:rsidR="008461A0" w:rsidRPr="008461A0">
        <w:rPr>
          <w:rFonts w:ascii="Times New Roman" w:eastAsia="SimSun" w:hAnsi="Times New Roman"/>
          <w:szCs w:val="20"/>
          <w:highlight w:val="green"/>
        </w:rPr>
        <w:t>7461</w:t>
      </w:r>
      <w:r w:rsidRPr="008461A0">
        <w:rPr>
          <w:rFonts w:ascii="Times New Roman" w:eastAsia="SimSun" w:hAnsi="Times New Roman"/>
          <w:szCs w:val="20"/>
          <w:highlight w:val="green"/>
        </w:rPr>
        <w:t>.</w:t>
      </w:r>
    </w:p>
    <w:p w14:paraId="25C9D44B" w14:textId="77777777" w:rsidR="004B39EE" w:rsidRPr="00014BA8" w:rsidRDefault="004B39EE" w:rsidP="004B39EE">
      <w:pPr>
        <w:pStyle w:val="ListParagraph"/>
        <w:numPr>
          <w:ilvl w:val="0"/>
          <w:numId w:val="47"/>
        </w:numPr>
        <w:suppressAutoHyphens/>
        <w:spacing w:after="160" w:line="256" w:lineRule="auto"/>
        <w:ind w:leftChars="0"/>
        <w:contextualSpacing/>
        <w:rPr>
          <w:rFonts w:ascii="Times New Roman" w:hAnsi="Times New Roman"/>
          <w:szCs w:val="20"/>
        </w:rPr>
      </w:pPr>
      <w:r w:rsidRPr="00014BA8">
        <w:rPr>
          <w:rFonts w:ascii="Times New Roman" w:hAnsi="Times New Roman"/>
          <w:szCs w:val="20"/>
        </w:rPr>
        <w:t xml:space="preserve">Reason for change: </w:t>
      </w:r>
      <w:bookmarkStart w:id="123" w:name="OLE_LINK25"/>
      <w:bookmarkStart w:id="124" w:name="OLE_LINK35"/>
      <w:r w:rsidRPr="00014BA8">
        <w:rPr>
          <w:rFonts w:ascii="Times New Roman" w:hAnsi="Times New Roman"/>
          <w:szCs w:val="20"/>
        </w:rPr>
        <w:t xml:space="preserve">For single-DCI based STx2P, if an actual PUSCH transmission associated with both first and second indicated TCI states, </w:t>
      </w:r>
      <w:bookmarkStart w:id="125" w:name="OLE_LINK34"/>
      <w:r w:rsidRPr="00014BA8">
        <w:rPr>
          <w:rFonts w:ascii="Times New Roman" w:hAnsi="Times New Roman"/>
          <w:szCs w:val="20"/>
        </w:rPr>
        <w:t xml:space="preserve">the UE behavior on how to provide a PHR for the actual PUSCH transmission </w:t>
      </w:r>
      <w:bookmarkEnd w:id="123"/>
      <w:r w:rsidRPr="00014BA8">
        <w:rPr>
          <w:rFonts w:ascii="Times New Roman" w:hAnsi="Times New Roman"/>
          <w:szCs w:val="20"/>
        </w:rPr>
        <w:t>is not specified.</w:t>
      </w:r>
      <w:bookmarkEnd w:id="124"/>
    </w:p>
    <w:bookmarkEnd w:id="125"/>
    <w:p w14:paraId="4AE2020F" w14:textId="77777777" w:rsidR="004B39EE" w:rsidRPr="00014BA8" w:rsidRDefault="004B39EE" w:rsidP="004B39EE">
      <w:pPr>
        <w:pStyle w:val="ListParagraph"/>
        <w:numPr>
          <w:ilvl w:val="0"/>
          <w:numId w:val="47"/>
        </w:numPr>
        <w:suppressAutoHyphens/>
        <w:spacing w:after="160" w:line="256" w:lineRule="auto"/>
        <w:ind w:leftChars="0"/>
        <w:contextualSpacing/>
        <w:rPr>
          <w:rFonts w:ascii="Times New Roman" w:hAnsi="Times New Roman"/>
          <w:szCs w:val="20"/>
        </w:rPr>
      </w:pPr>
      <w:r w:rsidRPr="00014BA8">
        <w:rPr>
          <w:rFonts w:ascii="Times New Roman" w:hAnsi="Times New Roman"/>
          <w:szCs w:val="20"/>
        </w:rPr>
        <w:t>Summary of change: For single-DCI based STx2P, if an actual PUSCH transmission associated with both first and second indicated TCI states, the UE provides a PHR for the actual PUSCH transmission based on the first indicated TCI state.</w:t>
      </w:r>
    </w:p>
    <w:p w14:paraId="52E6E7AA" w14:textId="29E9D7FC" w:rsidR="004B39EE" w:rsidRPr="004B39EE" w:rsidRDefault="004B39EE" w:rsidP="004B39EE">
      <w:pPr>
        <w:pStyle w:val="ListParagraph"/>
        <w:numPr>
          <w:ilvl w:val="0"/>
          <w:numId w:val="47"/>
        </w:numPr>
        <w:suppressAutoHyphens/>
        <w:spacing w:after="160" w:line="256" w:lineRule="auto"/>
        <w:ind w:leftChars="0"/>
        <w:contextualSpacing/>
        <w:rPr>
          <w:rFonts w:ascii="Times New Roman" w:hAnsi="Times New Roman"/>
          <w:szCs w:val="20"/>
        </w:rPr>
      </w:pPr>
      <w:r w:rsidRPr="00014BA8">
        <w:rPr>
          <w:rFonts w:ascii="Times New Roman" w:hAnsi="Times New Roman"/>
          <w:szCs w:val="20"/>
        </w:rPr>
        <w:t>Consequences if not approved: For single-DCI based STx2P, if an actual PUSCH transmission associated with both first and second indicated TCI states, the UE behavior on how to provide a PHR for the actual PUSCH transmission is not clear.</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AC27FC" w14:paraId="63C727B7" w14:textId="77777777">
        <w:tc>
          <w:tcPr>
            <w:tcW w:w="9926" w:type="dxa"/>
            <w:tcBorders>
              <w:top w:val="single" w:sz="4" w:space="0" w:color="auto"/>
              <w:left w:val="single" w:sz="4" w:space="0" w:color="auto"/>
              <w:bottom w:val="single" w:sz="4" w:space="0" w:color="auto"/>
              <w:right w:val="single" w:sz="4" w:space="0" w:color="auto"/>
            </w:tcBorders>
            <w:shd w:val="clear" w:color="auto" w:fill="auto"/>
            <w:hideMark/>
          </w:tcPr>
          <w:p w14:paraId="7F524F4D" w14:textId="77777777" w:rsidR="004B39EE" w:rsidRDefault="004B39EE">
            <w:pPr>
              <w:keepNext/>
              <w:keepLines/>
              <w:spacing w:before="120" w:after="180"/>
              <w:outlineLvl w:val="2"/>
              <w:rPr>
                <w:rFonts w:ascii="Arial" w:eastAsia="SimSun" w:hAnsi="Arial"/>
                <w:color w:val="000000"/>
                <w:sz w:val="28"/>
                <w:szCs w:val="20"/>
              </w:rPr>
            </w:pPr>
            <w:r>
              <w:rPr>
                <w:rFonts w:ascii="Arial" w:eastAsia="SimSun" w:hAnsi="Arial"/>
                <w:color w:val="000000"/>
                <w:sz w:val="28"/>
                <w:szCs w:val="20"/>
              </w:rPr>
              <w:t>7.7.1</w:t>
            </w:r>
            <w:r>
              <w:rPr>
                <w:rFonts w:ascii="Arial" w:eastAsia="SimSun" w:hAnsi="Arial"/>
                <w:color w:val="000000"/>
                <w:sz w:val="28"/>
                <w:szCs w:val="20"/>
              </w:rPr>
              <w:tab/>
              <w:t>Type 1 PH report</w:t>
            </w:r>
          </w:p>
          <w:p w14:paraId="13B9486B" w14:textId="77777777" w:rsidR="004B39EE" w:rsidRDefault="004B39EE">
            <w:pPr>
              <w:tabs>
                <w:tab w:val="left" w:pos="314"/>
                <w:tab w:val="left" w:pos="720"/>
              </w:tabs>
              <w:snapToGrid w:val="0"/>
              <w:spacing w:after="240"/>
              <w:jc w:val="center"/>
              <w:rPr>
                <w:rFonts w:ascii="Times New Roman" w:hAnsi="Times New Roman"/>
                <w:color w:val="FF0000"/>
                <w:szCs w:val="20"/>
                <w:lang w:eastAsia="zh-CN"/>
              </w:rPr>
            </w:pPr>
            <w:bookmarkStart w:id="126" w:name="OLE_LINK92"/>
            <w:r>
              <w:rPr>
                <w:rFonts w:ascii="Times New Roman" w:hAnsi="Times New Roman"/>
                <w:color w:val="FF0000"/>
                <w:szCs w:val="20"/>
                <w:lang w:eastAsia="zh-CN"/>
              </w:rPr>
              <w:t>-------------------------------------------Unchanged parts are omitted------------------------------------------</w:t>
            </w:r>
            <w:bookmarkEnd w:id="126"/>
          </w:p>
          <w:p w14:paraId="461BE5B2" w14:textId="2B72F90D" w:rsidR="004B39EE" w:rsidRDefault="004B39EE">
            <w:pPr>
              <w:spacing w:after="180"/>
              <w:rPr>
                <w:rFonts w:ascii="Times New Roman" w:eastAsia="SimSun" w:hAnsi="Times New Roman"/>
                <w:color w:val="FF0000"/>
                <w:szCs w:val="20"/>
              </w:rPr>
            </w:pPr>
            <w:bookmarkStart w:id="127" w:name="OLE_LINK159"/>
            <w:bookmarkStart w:id="128" w:name="OLE_LINK160"/>
            <w:r>
              <w:rPr>
                <w:rFonts w:ascii="Times New Roman" w:eastAsia="SimSun" w:hAnsi="Times New Roman"/>
                <w:color w:val="FF0000"/>
                <w:szCs w:val="20"/>
              </w:rPr>
              <w:t>For active UL BWP</w:t>
            </w:r>
            <w:r>
              <w:rPr>
                <w:rFonts w:ascii="Times New Roman" w:eastAsia="SimSun" w:hAnsi="Times New Roman"/>
                <w:i/>
                <w:color w:val="FF0000"/>
                <w:szCs w:val="20"/>
              </w:rPr>
              <w:t xml:space="preserve"> </w:t>
            </w:r>
            <m:oMath>
              <m:r>
                <w:rPr>
                  <w:rFonts w:ascii="Cambria Math" w:eastAsia="SimSun" w:hAnsi="Cambria Math"/>
                  <w:color w:val="FF0000"/>
                  <w:szCs w:val="20"/>
                </w:rPr>
                <m:t>b</m:t>
              </m:r>
            </m:oMath>
            <w:r>
              <w:rPr>
                <w:rFonts w:ascii="Times New Roman" w:eastAsia="SimSun" w:hAnsi="Times New Roman"/>
                <w:iCs/>
                <w:color w:val="FF0000"/>
                <w:szCs w:val="20"/>
              </w:rPr>
              <w:t xml:space="preserve"> of </w:t>
            </w:r>
            <w:r>
              <w:rPr>
                <w:rFonts w:ascii="Times New Roman" w:eastAsia="SimSun" w:hAnsi="Times New Roman"/>
                <w:color w:val="FF0000"/>
                <w:szCs w:val="20"/>
                <w:lang w:eastAsia="zh-CN"/>
              </w:rPr>
              <w:t xml:space="preserve">carrier </w:t>
            </w:r>
            <m:oMath>
              <m:r>
                <w:rPr>
                  <w:rFonts w:ascii="Cambria Math" w:eastAsia="SimSun" w:hAnsi="Cambria Math"/>
                  <w:color w:val="FF0000"/>
                  <w:szCs w:val="20"/>
                </w:rPr>
                <m:t>f</m:t>
              </m:r>
            </m:oMath>
            <w:r>
              <w:rPr>
                <w:rFonts w:ascii="Times New Roman" w:eastAsia="SimSun" w:hAnsi="Times New Roman"/>
                <w:color w:val="FF0000"/>
                <w:szCs w:val="20"/>
                <w:lang w:eastAsia="zh-CN"/>
              </w:rPr>
              <w:t xml:space="preserve"> of serving cell </w:t>
            </w:r>
            <m:oMath>
              <m:r>
                <w:rPr>
                  <w:rFonts w:ascii="Cambria Math" w:eastAsia="SimSun" w:hAnsi="Cambria Math"/>
                  <w:color w:val="FF0000"/>
                  <w:szCs w:val="20"/>
                </w:rPr>
                <m:t>c, i</m:t>
              </m:r>
            </m:oMath>
            <w:r>
              <w:rPr>
                <w:rFonts w:ascii="Times New Roman" w:eastAsia="SimSun" w:hAnsi="Times New Roman"/>
                <w:color w:val="FF0000"/>
                <w:szCs w:val="20"/>
              </w:rPr>
              <w:t xml:space="preserve">f a UE is not provided </w:t>
            </w:r>
            <w:r>
              <w:rPr>
                <w:rFonts w:ascii="Times New Roman" w:eastAsia="SimSun" w:hAnsi="Times New Roman"/>
                <w:i/>
                <w:iCs/>
                <w:color w:val="FF0000"/>
                <w:szCs w:val="20"/>
              </w:rPr>
              <w:t>twoPHRMode</w:t>
            </w:r>
            <w:r>
              <w:rPr>
                <w:rFonts w:ascii="Times New Roman" w:eastAsia="SimSun" w:hAnsi="Times New Roman"/>
                <w:color w:val="FF0000"/>
                <w:szCs w:val="20"/>
              </w:rPr>
              <w:t>, and is provided</w:t>
            </w:r>
          </w:p>
          <w:p w14:paraId="3747B9AD" w14:textId="77777777" w:rsidR="004B39EE" w:rsidRDefault="004B39EE">
            <w:pPr>
              <w:spacing w:after="180"/>
              <w:ind w:left="568" w:hanging="284"/>
              <w:rPr>
                <w:rFonts w:ascii="Times New Roman" w:eastAsia="SimSun" w:hAnsi="Times New Roman"/>
                <w:color w:val="FF0000"/>
                <w:szCs w:val="20"/>
                <w:lang w:val="x-none"/>
              </w:rPr>
            </w:pPr>
            <w:r>
              <w:rPr>
                <w:rFonts w:ascii="Times New Roman" w:eastAsia="SimSun" w:hAnsi="Times New Roman"/>
                <w:color w:val="FF0000"/>
                <w:szCs w:val="20"/>
                <w:lang w:val="x-none"/>
              </w:rPr>
              <w:t>-</w:t>
            </w:r>
            <w:r>
              <w:rPr>
                <w:rFonts w:ascii="Times New Roman" w:eastAsia="SimSun" w:hAnsi="Times New Roman"/>
                <w:color w:val="FF0000"/>
                <w:szCs w:val="20"/>
                <w:lang w:val="x-none"/>
              </w:rPr>
              <w:tab/>
              <w:t xml:space="preserve">two SRS resource sets in </w:t>
            </w:r>
            <w:r>
              <w:rPr>
                <w:rFonts w:ascii="Times New Roman" w:eastAsia="SimSun" w:hAnsi="Times New Roman"/>
                <w:i/>
                <w:iCs/>
                <w:color w:val="FF0000"/>
                <w:szCs w:val="20"/>
                <w:lang w:val="x-none"/>
              </w:rPr>
              <w:t>srs-ResourceSetToAddModList</w:t>
            </w:r>
            <w:r>
              <w:rPr>
                <w:rFonts w:ascii="Times New Roman" w:eastAsia="SimSun" w:hAnsi="Times New Roman"/>
                <w:color w:val="FF0000"/>
                <w:szCs w:val="20"/>
                <w:lang w:val="x-none"/>
              </w:rPr>
              <w:t xml:space="preserve"> or </w:t>
            </w:r>
            <w:r>
              <w:rPr>
                <w:rFonts w:ascii="Times New Roman" w:eastAsia="SimSun" w:hAnsi="Times New Roman"/>
                <w:i/>
                <w:iCs/>
                <w:color w:val="FF0000"/>
                <w:szCs w:val="20"/>
                <w:lang w:val="x-none"/>
              </w:rPr>
              <w:t>srs-ResourceSetToAddModListDCI-0-2</w:t>
            </w:r>
            <w:r>
              <w:rPr>
                <w:rFonts w:ascii="Times New Roman" w:eastAsia="SimSun" w:hAnsi="Times New Roman"/>
                <w:color w:val="FF0000"/>
                <w:szCs w:val="20"/>
                <w:lang w:val="x-none"/>
              </w:rPr>
              <w:t xml:space="preserve"> with usage set to 'codebook' or 'nonCodebook',</w:t>
            </w:r>
          </w:p>
          <w:p w14:paraId="55AAFDC9" w14:textId="77777777" w:rsidR="004B39EE" w:rsidRDefault="004B39EE">
            <w:pPr>
              <w:spacing w:after="180"/>
              <w:ind w:left="568" w:hanging="284"/>
              <w:rPr>
                <w:rFonts w:ascii="Times New Roman" w:eastAsia="SimSun" w:hAnsi="Times New Roman"/>
                <w:color w:val="FF0000"/>
                <w:szCs w:val="20"/>
                <w:lang w:val="x-none"/>
              </w:rPr>
            </w:pPr>
            <w:r>
              <w:rPr>
                <w:rFonts w:ascii="Times New Roman" w:eastAsia="SimSun" w:hAnsi="Times New Roman"/>
                <w:color w:val="FF0000"/>
                <w:szCs w:val="20"/>
                <w:lang w:val="x-none"/>
              </w:rPr>
              <w:t>-</w:t>
            </w:r>
            <w:r>
              <w:rPr>
                <w:rFonts w:ascii="Times New Roman" w:eastAsia="SimSun" w:hAnsi="Times New Roman"/>
                <w:color w:val="FF0000"/>
                <w:szCs w:val="20"/>
                <w:lang w:val="x-none"/>
              </w:rPr>
              <w:tab/>
            </w:r>
            <w:r>
              <w:rPr>
                <w:rFonts w:ascii="Times New Roman" w:eastAsia="SimSun" w:hAnsi="Times New Roman"/>
                <w:i/>
                <w:iCs/>
                <w:color w:val="FF0000"/>
                <w:szCs w:val="18"/>
                <w:lang w:val="x-none" w:eastAsia="zh-CN"/>
              </w:rPr>
              <w:t>dl-OrJointTCI-StateList</w:t>
            </w:r>
            <w:r>
              <w:rPr>
                <w:rFonts w:ascii="Times New Roman" w:eastAsia="SimSun" w:hAnsi="Times New Roman"/>
                <w:color w:val="FF0000"/>
                <w:szCs w:val="18"/>
                <w:lang w:val="x-none" w:eastAsia="zh-CN"/>
              </w:rPr>
              <w:t xml:space="preserve"> or</w:t>
            </w:r>
            <w:r>
              <w:rPr>
                <w:rFonts w:ascii="Times New Roman" w:eastAsia="SimSun" w:hAnsi="Times New Roman"/>
                <w:color w:val="FF0000"/>
                <w:szCs w:val="20"/>
                <w:lang w:val="x-none"/>
              </w:rPr>
              <w:t xml:space="preserve"> </w:t>
            </w:r>
            <w:r>
              <w:rPr>
                <w:rFonts w:ascii="Times New Roman" w:eastAsia="SimSun" w:hAnsi="Times New Roman"/>
                <w:i/>
                <w:iCs/>
                <w:color w:val="FF0000"/>
                <w:szCs w:val="20"/>
                <w:lang w:val="x-none"/>
              </w:rPr>
              <w:t>TCI-UL-State</w:t>
            </w:r>
            <w:r>
              <w:rPr>
                <w:rFonts w:ascii="Times New Roman" w:eastAsia="SimSun" w:hAnsi="Times New Roman"/>
                <w:color w:val="FF0000"/>
                <w:szCs w:val="20"/>
                <w:lang w:val="x-none"/>
              </w:rPr>
              <w:t xml:space="preserve"> and is indicated a first </w:t>
            </w:r>
            <w:r>
              <w:rPr>
                <w:rFonts w:ascii="Times New Roman" w:eastAsia="SimSun" w:hAnsi="Times New Roman"/>
                <w:i/>
                <w:iCs/>
                <w:color w:val="FF0000"/>
                <w:szCs w:val="20"/>
                <w:lang w:val="x-none"/>
              </w:rPr>
              <w:t>TCI-State</w:t>
            </w:r>
            <w:r>
              <w:rPr>
                <w:rFonts w:ascii="Times New Roman" w:eastAsia="SimSun" w:hAnsi="Times New Roman"/>
                <w:color w:val="FF0000"/>
                <w:szCs w:val="20"/>
                <w:lang w:val="x-none"/>
              </w:rPr>
              <w:t xml:space="preserve"> or </w:t>
            </w:r>
            <w:r>
              <w:rPr>
                <w:rFonts w:ascii="Times New Roman" w:eastAsia="SimSun" w:hAnsi="Times New Roman"/>
                <w:i/>
                <w:iCs/>
                <w:color w:val="FF0000"/>
                <w:szCs w:val="20"/>
                <w:lang w:val="x-none"/>
              </w:rPr>
              <w:t>TCI-UL-State</w:t>
            </w:r>
            <w:r>
              <w:rPr>
                <w:rFonts w:ascii="Times New Roman" w:eastAsia="SimSun" w:hAnsi="Times New Roman"/>
                <w:color w:val="FF0000"/>
                <w:szCs w:val="20"/>
                <w:lang w:val="x-none"/>
              </w:rPr>
              <w:t xml:space="preserve"> and a second </w:t>
            </w:r>
            <w:r>
              <w:rPr>
                <w:rFonts w:ascii="Times New Roman" w:eastAsia="SimSun" w:hAnsi="Times New Roman"/>
                <w:i/>
                <w:iCs/>
                <w:color w:val="FF0000"/>
                <w:szCs w:val="20"/>
                <w:lang w:val="x-none"/>
              </w:rPr>
              <w:t>TCI-State</w:t>
            </w:r>
            <w:r>
              <w:rPr>
                <w:rFonts w:ascii="Times New Roman" w:eastAsia="SimSun" w:hAnsi="Times New Roman"/>
                <w:color w:val="FF0000"/>
                <w:szCs w:val="20"/>
                <w:lang w:val="x-none"/>
              </w:rPr>
              <w:t xml:space="preserve"> or </w:t>
            </w:r>
            <w:r>
              <w:rPr>
                <w:rFonts w:ascii="Times New Roman" w:eastAsia="SimSun" w:hAnsi="Times New Roman"/>
                <w:i/>
                <w:iCs/>
                <w:color w:val="FF0000"/>
                <w:szCs w:val="20"/>
                <w:lang w:val="x-none"/>
              </w:rPr>
              <w:t>TCI-UL-State</w:t>
            </w:r>
            <w:r>
              <w:rPr>
                <w:rFonts w:ascii="Times New Roman" w:eastAsia="SimSun" w:hAnsi="Times New Roman"/>
                <w:color w:val="FF0000"/>
                <w:szCs w:val="20"/>
                <w:lang w:val="x-none"/>
              </w:rPr>
              <w:t>, and</w:t>
            </w:r>
          </w:p>
          <w:p w14:paraId="1BD6DCFE" w14:textId="77777777" w:rsidR="004B39EE" w:rsidRDefault="004B39EE">
            <w:pPr>
              <w:spacing w:after="180"/>
              <w:ind w:left="568" w:hanging="284"/>
              <w:rPr>
                <w:rFonts w:ascii="Times New Roman" w:eastAsia="SimSun" w:hAnsi="Times New Roman"/>
                <w:color w:val="FF0000"/>
                <w:szCs w:val="20"/>
                <w:lang w:val="x-none" w:eastAsia="zh-CN"/>
              </w:rPr>
            </w:pPr>
            <w:r>
              <w:rPr>
                <w:rFonts w:ascii="Times New Roman" w:eastAsia="SimSun" w:hAnsi="Times New Roman"/>
                <w:color w:val="FF0000"/>
                <w:szCs w:val="20"/>
                <w:lang w:val="x-none"/>
              </w:rPr>
              <w:t>-</w:t>
            </w:r>
            <w:r>
              <w:rPr>
                <w:rFonts w:ascii="Times New Roman" w:eastAsia="SimSun" w:hAnsi="Times New Roman"/>
                <w:color w:val="FF0000"/>
                <w:szCs w:val="20"/>
                <w:lang w:val="x-none"/>
              </w:rPr>
              <w:tab/>
            </w:r>
            <w:r>
              <w:rPr>
                <w:rFonts w:ascii="Times New Roman" w:hAnsi="Times New Roman"/>
                <w:i/>
                <w:iCs/>
                <w:color w:val="FF0000"/>
                <w:szCs w:val="20"/>
                <w:lang w:val="x-none" w:eastAsia="zh-CN"/>
              </w:rPr>
              <w:t>multipanelScheme</w:t>
            </w:r>
            <w:bookmarkEnd w:id="127"/>
          </w:p>
          <w:p w14:paraId="1CE8AF01" w14:textId="77777777" w:rsidR="004B39EE" w:rsidRDefault="004B39EE">
            <w:pPr>
              <w:spacing w:after="180"/>
              <w:rPr>
                <w:rFonts w:ascii="Times New Roman" w:eastAsia="SimSun" w:hAnsi="Times New Roman"/>
                <w:color w:val="FF0000"/>
                <w:szCs w:val="20"/>
                <w:lang w:eastAsia="zh-CN"/>
              </w:rPr>
            </w:pPr>
            <w:r>
              <w:rPr>
                <w:rFonts w:ascii="Times New Roman" w:eastAsia="SimSun" w:hAnsi="Times New Roman"/>
                <w:color w:val="FF0000"/>
                <w:szCs w:val="20"/>
                <w:lang w:eastAsia="zh-CN"/>
              </w:rPr>
              <w:t xml:space="preserve">the UE provides </w:t>
            </w:r>
            <w:bookmarkEnd w:id="128"/>
            <w:r>
              <w:rPr>
                <w:rFonts w:ascii="Times New Roman" w:eastAsia="SimSun" w:hAnsi="Times New Roman"/>
                <w:color w:val="FF0000"/>
                <w:szCs w:val="20"/>
                <w:lang w:eastAsia="zh-CN"/>
              </w:rPr>
              <w:t xml:space="preserve">one Type 1 power headroom report and one configured maximum output power associated with the first </w:t>
            </w:r>
            <w:r>
              <w:rPr>
                <w:rFonts w:ascii="Times New Roman" w:eastAsia="SimSun" w:hAnsi="Times New Roman"/>
                <w:i/>
                <w:iCs/>
                <w:color w:val="FF0000"/>
                <w:szCs w:val="20"/>
                <w:lang w:eastAsia="zh-CN"/>
              </w:rPr>
              <w:t>TCI-State</w:t>
            </w:r>
            <w:r>
              <w:rPr>
                <w:rFonts w:ascii="Times New Roman" w:eastAsia="SimSun" w:hAnsi="Times New Roman"/>
                <w:color w:val="FF0000"/>
                <w:szCs w:val="20"/>
                <w:lang w:eastAsia="zh-CN"/>
              </w:rPr>
              <w:t xml:space="preserve"> or </w:t>
            </w:r>
            <w:r>
              <w:rPr>
                <w:rFonts w:ascii="Times New Roman" w:eastAsia="SimSun" w:hAnsi="Times New Roman"/>
                <w:i/>
                <w:iCs/>
                <w:color w:val="FF0000"/>
                <w:szCs w:val="20"/>
                <w:lang w:eastAsia="zh-CN"/>
              </w:rPr>
              <w:t xml:space="preserve">TCI-UL-State </w:t>
            </w:r>
            <w:r>
              <w:rPr>
                <w:rFonts w:ascii="Times New Roman" w:eastAsia="SimSun" w:hAnsi="Times New Roman"/>
                <w:color w:val="FF0000"/>
                <w:szCs w:val="20"/>
                <w:lang w:eastAsia="zh-CN"/>
              </w:rPr>
              <w:t>for an actual PUSCH transmission</w:t>
            </w:r>
            <w:r>
              <w:rPr>
                <w:rFonts w:ascii="Times New Roman" w:eastAsia="SimSun" w:hAnsi="Times New Roman"/>
                <w:color w:val="FF0000"/>
                <w:sz w:val="18"/>
                <w:szCs w:val="18"/>
                <w:lang w:eastAsia="zh-CN"/>
              </w:rPr>
              <w:t xml:space="preserve"> </w:t>
            </w:r>
            <w:r>
              <w:rPr>
                <w:rFonts w:ascii="Times New Roman" w:hAnsi="Times New Roman"/>
                <w:color w:val="FF0000"/>
                <w:szCs w:val="20"/>
                <w:lang w:eastAsia="zh-CN"/>
              </w:rPr>
              <w:t>using a spatial domain filter corresponding</w:t>
            </w:r>
            <w:r>
              <w:rPr>
                <w:rFonts w:ascii="Times New Roman" w:hAnsi="Times New Roman"/>
                <w:iCs/>
                <w:color w:val="FF0000"/>
                <w:szCs w:val="20"/>
                <w:lang w:eastAsia="zh-CN"/>
              </w:rPr>
              <w:t xml:space="preserve"> to the first </w:t>
            </w:r>
            <w:r>
              <w:rPr>
                <w:rFonts w:ascii="Times New Roman" w:hAnsi="Times New Roman"/>
                <w:i/>
                <w:iCs/>
                <w:color w:val="FF0000"/>
                <w:szCs w:val="20"/>
                <w:lang w:eastAsia="zh-CN"/>
              </w:rPr>
              <w:t>TCI-State</w:t>
            </w:r>
            <w:r>
              <w:rPr>
                <w:rFonts w:ascii="Times New Roman" w:hAnsi="Times New Roman"/>
                <w:iCs/>
                <w:color w:val="FF0000"/>
                <w:szCs w:val="20"/>
                <w:lang w:eastAsia="zh-CN"/>
              </w:rPr>
              <w:t xml:space="preserve"> or </w:t>
            </w:r>
            <w:r>
              <w:rPr>
                <w:rFonts w:ascii="Times New Roman" w:hAnsi="Times New Roman"/>
                <w:i/>
                <w:iCs/>
                <w:color w:val="FF0000"/>
                <w:szCs w:val="20"/>
                <w:lang w:eastAsia="zh-CN"/>
              </w:rPr>
              <w:t>TCI-UL-State</w:t>
            </w:r>
            <w:r>
              <w:rPr>
                <w:rFonts w:ascii="Times New Roman" w:hAnsi="Times New Roman"/>
                <w:iCs/>
                <w:color w:val="FF0000"/>
                <w:szCs w:val="20"/>
                <w:lang w:eastAsia="zh-CN"/>
              </w:rPr>
              <w:t xml:space="preserve"> and </w:t>
            </w:r>
            <w:r>
              <w:rPr>
                <w:rFonts w:ascii="Times New Roman" w:hAnsi="Times New Roman"/>
                <w:color w:val="FF0000"/>
                <w:szCs w:val="20"/>
                <w:lang w:eastAsia="zh-CN"/>
              </w:rPr>
              <w:t xml:space="preserve">using a spatial domain filter corresponding </w:t>
            </w:r>
            <w:r>
              <w:rPr>
                <w:rFonts w:ascii="Times New Roman" w:hAnsi="Times New Roman"/>
                <w:iCs/>
                <w:color w:val="FF0000"/>
                <w:szCs w:val="20"/>
                <w:lang w:eastAsia="zh-CN"/>
              </w:rPr>
              <w:t xml:space="preserve">to the second </w:t>
            </w:r>
            <w:r>
              <w:rPr>
                <w:rFonts w:ascii="Times New Roman" w:hAnsi="Times New Roman"/>
                <w:i/>
                <w:iCs/>
                <w:color w:val="FF0000"/>
                <w:szCs w:val="20"/>
                <w:lang w:eastAsia="zh-CN"/>
              </w:rPr>
              <w:t>TCI-State</w:t>
            </w:r>
            <w:r>
              <w:rPr>
                <w:rFonts w:ascii="Times New Roman" w:hAnsi="Times New Roman"/>
                <w:iCs/>
                <w:color w:val="FF0000"/>
                <w:szCs w:val="20"/>
                <w:lang w:eastAsia="zh-CN"/>
              </w:rPr>
              <w:t xml:space="preserve"> or </w:t>
            </w:r>
            <w:r>
              <w:rPr>
                <w:rFonts w:ascii="Times New Roman" w:hAnsi="Times New Roman"/>
                <w:i/>
                <w:iCs/>
                <w:color w:val="FF0000"/>
                <w:szCs w:val="20"/>
                <w:lang w:eastAsia="zh-CN"/>
              </w:rPr>
              <w:t>TCI-UL-State.</w:t>
            </w:r>
          </w:p>
          <w:p w14:paraId="258E6BB8" w14:textId="77777777" w:rsidR="004B39EE" w:rsidRDefault="004B39EE">
            <w:pPr>
              <w:spacing w:after="120"/>
              <w:jc w:val="center"/>
              <w:rPr>
                <w:rFonts w:ascii="Times New Roman" w:eastAsia="DengXian" w:hAnsi="Times New Roman"/>
                <w:color w:val="FF0000"/>
                <w:szCs w:val="20"/>
                <w:lang w:eastAsia="zh-CN"/>
              </w:rPr>
            </w:pPr>
            <w:r>
              <w:rPr>
                <w:rFonts w:ascii="Times New Roman" w:hAnsi="Times New Roman"/>
                <w:color w:val="FF0000"/>
                <w:szCs w:val="20"/>
                <w:lang w:eastAsia="zh-CN"/>
              </w:rPr>
              <w:t>-------------------------------------------Unchanged parts are omitted------------------------------------------</w:t>
            </w:r>
          </w:p>
        </w:tc>
      </w:tr>
      <w:bookmarkEnd w:id="122"/>
    </w:tbl>
    <w:p w14:paraId="6A4B8852" w14:textId="77777777" w:rsidR="004B39EE" w:rsidRDefault="004B39EE" w:rsidP="004B39EE"/>
    <w:p w14:paraId="40D1B175" w14:textId="77777777" w:rsidR="008F478C" w:rsidRDefault="008F478C" w:rsidP="00661872">
      <w:pPr>
        <w:rPr>
          <w:lang w:eastAsia="x-none"/>
        </w:rPr>
      </w:pPr>
    </w:p>
    <w:p w14:paraId="63D93DA3"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44E86014" w14:textId="75E5D4FC" w:rsidR="007D4CBB" w:rsidRPr="00014BA8" w:rsidRDefault="007D4CBB" w:rsidP="007D4CBB">
      <w:pPr>
        <w:rPr>
          <w:rFonts w:ascii="Times New Roman" w:eastAsia="SimSun" w:hAnsi="Times New Roman"/>
          <w:szCs w:val="20"/>
        </w:rPr>
      </w:pPr>
      <w:r w:rsidRPr="00014BA8">
        <w:rPr>
          <w:rFonts w:ascii="Times New Roman" w:eastAsia="SimSun" w:hAnsi="Times New Roman"/>
          <w:szCs w:val="20"/>
        </w:rPr>
        <w:t xml:space="preserve">The </w:t>
      </w:r>
      <w:r w:rsidR="00CB7231">
        <w:rPr>
          <w:rFonts w:ascii="Times New Roman" w:eastAsia="SimSun" w:hAnsi="Times New Roman"/>
          <w:szCs w:val="20"/>
        </w:rPr>
        <w:t xml:space="preserve">following </w:t>
      </w:r>
      <w:r w:rsidRPr="00014BA8">
        <w:rPr>
          <w:rFonts w:ascii="Times New Roman" w:eastAsia="SimSun" w:hAnsi="Times New Roman"/>
          <w:szCs w:val="20"/>
        </w:rPr>
        <w:t>TP is agreed for TS38.213 in Clause 7.7.1</w:t>
      </w:r>
      <w:r w:rsidRPr="008461A0">
        <w:rPr>
          <w:rFonts w:ascii="Times New Roman" w:eastAsia="SimSun" w:hAnsi="Times New Roman"/>
          <w:szCs w:val="20"/>
        </w:rPr>
        <w:t xml:space="preserve">. </w:t>
      </w:r>
      <w:r w:rsidRPr="008461A0">
        <w:rPr>
          <w:rFonts w:ascii="Times New Roman" w:eastAsia="SimSun" w:hAnsi="Times New Roman"/>
          <w:szCs w:val="20"/>
          <w:highlight w:val="green"/>
        </w:rPr>
        <w:t>Final CR in R1-240</w:t>
      </w:r>
      <w:r w:rsidR="008461A0" w:rsidRPr="008461A0">
        <w:rPr>
          <w:rFonts w:ascii="Times New Roman" w:eastAsia="SimSun" w:hAnsi="Times New Roman"/>
          <w:szCs w:val="20"/>
          <w:highlight w:val="green"/>
        </w:rPr>
        <w:t>7459</w:t>
      </w:r>
      <w:r w:rsidRPr="008461A0">
        <w:rPr>
          <w:rFonts w:ascii="Times New Roman" w:eastAsia="SimSun" w:hAnsi="Times New Roman"/>
          <w:szCs w:val="20"/>
          <w:highlight w:val="green"/>
        </w:rPr>
        <w:t>.</w:t>
      </w:r>
    </w:p>
    <w:p w14:paraId="39E84384" w14:textId="77777777" w:rsidR="00C72FC0" w:rsidRDefault="00C72FC0" w:rsidP="00661872">
      <w:pPr>
        <w:rPr>
          <w:lang w:eastAsia="x-none"/>
        </w:rPr>
      </w:pPr>
    </w:p>
    <w:p w14:paraId="591EF959" w14:textId="77777777" w:rsidR="00CB7231" w:rsidRPr="001B5DDC" w:rsidRDefault="00CB7231" w:rsidP="00CB7231">
      <w:pPr>
        <w:pStyle w:val="11BodyText"/>
        <w:ind w:left="0"/>
        <w:rPr>
          <w:lang w:eastAsia="zh-CN"/>
        </w:rPr>
      </w:pPr>
      <w:bookmarkStart w:id="129" w:name="_Toc12021458"/>
      <w:bookmarkStart w:id="130" w:name="_Toc20311570"/>
      <w:bookmarkStart w:id="131" w:name="_Toc26719395"/>
      <w:bookmarkStart w:id="132" w:name="_Toc29894826"/>
      <w:bookmarkStart w:id="133" w:name="_Toc29899125"/>
      <w:bookmarkStart w:id="134" w:name="_Toc29899543"/>
      <w:bookmarkStart w:id="135" w:name="_Toc29917280"/>
      <w:bookmarkStart w:id="136" w:name="_Toc36498154"/>
      <w:bookmarkStart w:id="137" w:name="_Toc45699180"/>
      <w:bookmarkStart w:id="138" w:name="_Toc169603406"/>
      <w:r w:rsidRPr="00B916EC">
        <w:t>7.7.1</w:t>
      </w:r>
      <w:r w:rsidRPr="00B916EC">
        <w:tab/>
      </w:r>
      <w:r>
        <w:t>Type 1 PH report</w:t>
      </w:r>
      <w:bookmarkEnd w:id="129"/>
      <w:bookmarkEnd w:id="130"/>
      <w:bookmarkEnd w:id="131"/>
      <w:bookmarkEnd w:id="132"/>
      <w:bookmarkEnd w:id="133"/>
      <w:bookmarkEnd w:id="134"/>
      <w:bookmarkEnd w:id="135"/>
      <w:bookmarkEnd w:id="136"/>
      <w:bookmarkEnd w:id="137"/>
      <w:bookmarkEnd w:id="138"/>
    </w:p>
    <w:p w14:paraId="1450C132" w14:textId="77777777" w:rsidR="00CB7231" w:rsidRDefault="00CB7231" w:rsidP="00CB7231">
      <w:pPr>
        <w:jc w:val="center"/>
        <w:rPr>
          <w:color w:val="FF0000"/>
        </w:rPr>
      </w:pPr>
      <w:r>
        <w:rPr>
          <w:color w:val="FF0000"/>
        </w:rPr>
        <w:t>&lt;Unchanged part omitted&gt;</w:t>
      </w:r>
    </w:p>
    <w:p w14:paraId="79106A49" w14:textId="22A5EEB5" w:rsidR="00CB7231" w:rsidRDefault="00CB7231" w:rsidP="00CB7231">
      <w:r w:rsidRPr="00F415B1">
        <w:t xml:space="preserve">If the UE determines that </w:t>
      </w:r>
      <w:r w:rsidRPr="00F415B1">
        <w:rPr>
          <w:lang w:eastAsia="ko-KR"/>
        </w:rPr>
        <w:t>a Type 1 power headroom report for an activated serving cell is based on a reference PUSCH transmission</w:t>
      </w:r>
      <w:r w:rsidRPr="00F415B1">
        <w:t xml:space="preserve"> then, for</w:t>
      </w:r>
      <w:r w:rsidRPr="00F415B1">
        <w:rPr>
          <w:lang w:val="x-none" w:eastAsia="x-none"/>
        </w:rPr>
        <w:t xml:space="preserve"> </w:t>
      </w:r>
      <w:r w:rsidRPr="00F415B1">
        <w:rPr>
          <w:lang w:val="en-US" w:eastAsia="x-none"/>
        </w:rPr>
        <w:t>PUSCH</w:t>
      </w:r>
      <w:r w:rsidRPr="00F415B1">
        <w:rPr>
          <w:lang w:val="x-none" w:eastAsia="x-none"/>
        </w:rPr>
        <w:t xml:space="preserve"> transmission </w:t>
      </w:r>
      <w:r w:rsidRPr="00F415B1">
        <w:rPr>
          <w:lang w:val="en-US" w:eastAsia="x-none"/>
        </w:rPr>
        <w:t>occasion</w:t>
      </w:r>
      <w:r w:rsidRPr="00F415B1">
        <w:rPr>
          <w:lang w:val="x-none" w:eastAsia="x-none"/>
        </w:rPr>
        <w:t xml:space="preserve"> </w:t>
      </w:r>
      <m:oMath>
        <m:r>
          <w:rPr>
            <w:rFonts w:ascii="Cambria Math" w:hAnsi="Cambria Math"/>
          </w:rPr>
          <m:t>i</m:t>
        </m:r>
      </m:oMath>
      <w:r w:rsidRPr="00F415B1">
        <w:rPr>
          <w:lang w:val="x-none" w:eastAsia="x-none"/>
        </w:rPr>
        <w:t xml:space="preserve"> </w:t>
      </w:r>
      <w:r w:rsidRPr="00F415B1">
        <w:rPr>
          <w:lang w:val="en-US" w:eastAsia="x-none"/>
        </w:rPr>
        <w:t>on</w:t>
      </w:r>
      <w:r w:rsidRPr="00F415B1">
        <w:rPr>
          <w:lang w:val="x-none" w:eastAsia="x-none"/>
        </w:rPr>
        <w:t xml:space="preserve"> </w:t>
      </w:r>
      <w:r w:rsidRPr="00F415B1">
        <w:rPr>
          <w:lang w:val="en-US" w:eastAsia="x-none"/>
        </w:rPr>
        <w:t xml:space="preserve">active </w:t>
      </w:r>
      <w:r w:rsidRPr="00F415B1">
        <w:rPr>
          <w:lang w:val="en-US"/>
        </w:rPr>
        <w:t xml:space="preserve">UL BWP </w:t>
      </w:r>
      <m:oMath>
        <m:r>
          <w:rPr>
            <w:rFonts w:ascii="Cambria Math" w:hAnsi="Cambria Math"/>
            <w:lang w:val="en-US"/>
          </w:rPr>
          <m:t>b</m:t>
        </m:r>
      </m:oMath>
      <w:r w:rsidRPr="00F415B1">
        <w:rPr>
          <w:iCs/>
        </w:rPr>
        <w:t xml:space="preserve"> of </w:t>
      </w:r>
      <w:r w:rsidRPr="00F415B1">
        <w:rPr>
          <w:lang w:val="x-none" w:eastAsia="x-none"/>
        </w:rPr>
        <w:t xml:space="preserve">carrier </w:t>
      </w:r>
      <m:oMath>
        <m:r>
          <w:rPr>
            <w:rFonts w:ascii="Cambria Math" w:hAnsi="Cambria Math"/>
          </w:rPr>
          <m:t>f</m:t>
        </m:r>
      </m:oMath>
      <w:r w:rsidRPr="00F415B1">
        <w:rPr>
          <w:lang w:val="en-US" w:eastAsia="x-none"/>
        </w:rPr>
        <w:t xml:space="preserve"> of </w:t>
      </w:r>
      <w:r w:rsidRPr="00F415B1">
        <w:rPr>
          <w:lang w:val="x-none" w:eastAsia="x-none"/>
        </w:rPr>
        <w:t xml:space="preserve">serving cell </w:t>
      </w:r>
      <m:oMath>
        <m:r>
          <w:rPr>
            <w:rFonts w:ascii="Cambria Math" w:hAnsi="Cambria Math"/>
          </w:rPr>
          <m:t>c</m:t>
        </m:r>
      </m:oMath>
      <w:r w:rsidRPr="00F415B1">
        <w:t xml:space="preserve">, </w:t>
      </w:r>
    </w:p>
    <w:p w14:paraId="05CA6B88" w14:textId="7CA4D5B9" w:rsidR="00CB7231" w:rsidRPr="000B451E" w:rsidRDefault="00CB7231" w:rsidP="00CB7231">
      <w:pPr>
        <w:pStyle w:val="B1"/>
      </w:pPr>
      <w:r w:rsidRPr="000B451E">
        <w:t>-</w:t>
      </w:r>
      <w:r w:rsidRPr="000B451E">
        <w:tab/>
        <w:t>if for the active UL BWP</w:t>
      </w:r>
      <w:r w:rsidRPr="000B451E">
        <w:rPr>
          <w:i/>
        </w:rPr>
        <w:t xml:space="preserve"> </w:t>
      </w:r>
      <m:oMath>
        <m:r>
          <w:rPr>
            <w:rFonts w:ascii="Cambria Math" w:hAnsi="Cambria Math"/>
          </w:rPr>
          <m:t>b</m:t>
        </m:r>
      </m:oMath>
      <w:r w:rsidRPr="000B451E">
        <w:rPr>
          <w:iCs/>
        </w:rPr>
        <w:t xml:space="preserve"> of </w:t>
      </w:r>
      <w:r w:rsidRPr="000B451E">
        <w:rPr>
          <w:lang w:eastAsia="zh-CN"/>
        </w:rPr>
        <w:t xml:space="preserve">carrier </w:t>
      </w:r>
      <m:oMath>
        <m:r>
          <w:rPr>
            <w:rFonts w:ascii="Cambria Math" w:hAnsi="Cambria Math"/>
          </w:rPr>
          <m:t>f</m:t>
        </m:r>
      </m:oMath>
      <w:r w:rsidRPr="000B451E">
        <w:rPr>
          <w:lang w:eastAsia="zh-CN"/>
        </w:rPr>
        <w:t xml:space="preserve"> of serving cell </w:t>
      </w:r>
      <m:oMath>
        <m:r>
          <w:rPr>
            <w:rFonts w:ascii="Cambria Math" w:hAnsi="Cambria Math"/>
          </w:rPr>
          <m:t>c</m:t>
        </m:r>
      </m:oMath>
      <w:r w:rsidRPr="000B451E">
        <w:t xml:space="preserve">, the UE is provided </w:t>
      </w:r>
    </w:p>
    <w:p w14:paraId="418C015F" w14:textId="77777777" w:rsidR="00CB7231" w:rsidRPr="000B451E" w:rsidRDefault="00CB7231" w:rsidP="00CB7231">
      <w:pPr>
        <w:pStyle w:val="B2"/>
      </w:pPr>
      <w:r w:rsidRPr="000B451E">
        <w:t>-</w:t>
      </w:r>
      <w:r w:rsidRPr="000B451E">
        <w:tab/>
        <w:t>twoPHRMode,</w:t>
      </w:r>
    </w:p>
    <w:p w14:paraId="331D5F7F" w14:textId="77777777" w:rsidR="00CB7231" w:rsidRPr="000B451E" w:rsidRDefault="00CB7231" w:rsidP="00CB7231">
      <w:pPr>
        <w:pStyle w:val="B2"/>
      </w:pPr>
      <w:r w:rsidRPr="000B451E">
        <w:t>-</w:t>
      </w:r>
      <w:r w:rsidRPr="000B451E">
        <w:tab/>
        <w:t>two SRS resource sets in srs-ResourceSetToAddModList or srs-ResourceSetToAddModListDCI-0-2 with usage set to 'codebook' or 'nonCodebook',</w:t>
      </w:r>
    </w:p>
    <w:p w14:paraId="08E557A4" w14:textId="77777777" w:rsidR="00CB7231" w:rsidRPr="000B451E" w:rsidRDefault="00CB7231" w:rsidP="00CB7231">
      <w:pPr>
        <w:pStyle w:val="B2"/>
      </w:pPr>
      <w:r w:rsidRPr="000B451E">
        <w:t>-</w:t>
      </w:r>
      <w:r w:rsidRPr="000B451E">
        <w:tab/>
        <w:t>dl-OrJointTCI-StateList or TCI-UL-State and is indicated a first TCI-State or TCI-UL-State and a second TCI-State or TCI-UL-State, and</w:t>
      </w:r>
    </w:p>
    <w:p w14:paraId="615FF383" w14:textId="77777777" w:rsidR="00CB7231" w:rsidRPr="000B451E" w:rsidRDefault="00CB7231" w:rsidP="00CB7231">
      <w:pPr>
        <w:pStyle w:val="B2"/>
      </w:pPr>
      <w:r w:rsidRPr="000B451E">
        <w:t>-</w:t>
      </w:r>
      <w:r w:rsidRPr="000B451E">
        <w:tab/>
      </w:r>
      <w:r w:rsidRPr="000B451E">
        <w:rPr>
          <w:rFonts w:eastAsia="PMingLiU"/>
          <w:lang w:eastAsia="zh-TW"/>
        </w:rPr>
        <w:t>multipanelSchem</w:t>
      </w:r>
      <w:r w:rsidRPr="000B451E">
        <w:t>e</w:t>
      </w:r>
    </w:p>
    <w:p w14:paraId="390DC6A0" w14:textId="77777777" w:rsidR="00CB7231" w:rsidRPr="000B451E" w:rsidRDefault="00CB7231" w:rsidP="00CB7231">
      <w:pPr>
        <w:pStyle w:val="B2"/>
      </w:pPr>
      <w:r w:rsidRPr="000B451E">
        <w:t xml:space="preserve">the UE computes the Type 1 power headroom report associated with the k-th TCI-State or TCI-UL-State as </w:t>
      </w:r>
    </w:p>
    <w:p w14:paraId="6089C064" w14:textId="78288F35" w:rsidR="00CB7231" w:rsidRPr="000B451E" w:rsidRDefault="00446D97" w:rsidP="00CB7231">
      <w:pPr>
        <w:pStyle w:val="EQ"/>
        <w:jc w:val="center"/>
      </w:pPr>
      <m:oMath>
        <m:sSub>
          <m:sSubPr>
            <m:ctrlPr>
              <w:rPr>
                <w:rFonts w:ascii="Cambria Math" w:hAnsi="Cambria Math"/>
                <w:iCs/>
              </w:rPr>
            </m:ctrlPr>
          </m:sSubPr>
          <m:e>
            <m:r>
              <w:rPr>
                <w:rFonts w:ascii="Cambria Math" w:hAnsi="Cambria Math"/>
              </w:rPr>
              <m:t>PH</m:t>
            </m:r>
          </m:e>
          <m:sub>
            <m:r>
              <m:rPr>
                <m:nor/>
              </m:rPr>
              <w:rPr>
                <w:iCs/>
              </w:rPr>
              <m:t>type1</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e>
        </m:d>
        <m:r>
          <m:rPr>
            <m:sty m:val="p"/>
          </m:rPr>
          <w:rPr>
            <w:rFonts w:ascii="Cambria Math" w:hAnsi="Cambria Math"/>
          </w:rPr>
          <m:t xml:space="preserve">= </m:t>
        </m:r>
        <m:sSub>
          <m:sSubPr>
            <m:ctrlPr>
              <w:rPr>
                <w:rFonts w:ascii="Cambria Math" w:hAnsi="Cambria Math"/>
                <w:iCs/>
              </w:rPr>
            </m:ctrlPr>
          </m:sSubPr>
          <m:e>
            <m:acc>
              <m:accPr>
                <m:chr m:val="̃"/>
                <m:ctrlPr>
                  <w:rPr>
                    <w:rFonts w:ascii="Cambria Math" w:hAnsi="Cambria Math"/>
                  </w:rPr>
                </m:ctrlPr>
              </m:accPr>
              <m:e>
                <m:r>
                  <w:rPr>
                    <w:rFonts w:ascii="Cambria Math" w:hAnsi="Cambria Math"/>
                  </w:rPr>
                  <m:t>P</m:t>
                </m:r>
              </m:e>
            </m:acc>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r>
          <m:rPr>
            <m:sty m:val="p"/>
          </m:rPr>
          <w:rPr>
            <w:rFonts w:ascii="Cambria Math" w:hAnsi="Cambria Math"/>
          </w:rPr>
          <m:t>(</m:t>
        </m:r>
        <m:r>
          <w:rPr>
            <w:rFonts w:ascii="Cambria Math" w:hAnsi="Cambria Math"/>
          </w:rPr>
          <m:t>i</m:t>
        </m:r>
        <m:r>
          <m:rPr>
            <m:sty m:val="p"/>
          </m:rPr>
          <w:rPr>
            <w:rFonts w:ascii="Cambria Math" w:hAns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iCs/>
                  </w:rPr>
                  <m:t>O_PUSCH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e>
        </m:d>
      </m:oMath>
      <w:r w:rsidR="00CB7231" w:rsidRPr="000B451E">
        <w:t xml:space="preserve"> [dB]</w:t>
      </w:r>
    </w:p>
    <w:p w14:paraId="1FA6951F" w14:textId="77777777" w:rsidR="00CB7231" w:rsidRPr="00F415B1" w:rsidRDefault="00CB7231" w:rsidP="00CB7231">
      <w:pPr>
        <w:pStyle w:val="B1"/>
      </w:pPr>
      <w:r w:rsidRPr="000B451E">
        <w:t>-</w:t>
      </w:r>
      <w:r w:rsidRPr="000B451E">
        <w:tab/>
        <w:t>else, the UE computes the Type 1 power headroom report as</w:t>
      </w:r>
    </w:p>
    <w:p w14:paraId="54B3831A" w14:textId="50F9CEB8" w:rsidR="00CB7231" w:rsidRPr="00E9040D" w:rsidRDefault="00CB7231" w:rsidP="00CB7231">
      <w:pPr>
        <w:pStyle w:val="EQ"/>
      </w:pPr>
      <w:r>
        <w:tab/>
      </w:r>
      <m:oMath>
        <m:sSub>
          <m:sSubPr>
            <m:ctrlPr>
              <w:rPr>
                <w:rFonts w:ascii="Cambria Math" w:hAnsi="Cambria Math"/>
                <w:iCs/>
              </w:rPr>
            </m:ctrlPr>
          </m:sSubPr>
          <m:e>
            <m:r>
              <w:rPr>
                <w:rFonts w:ascii="Cambria Math" w:hAnsi="Cambria Math"/>
              </w:rPr>
              <m:t>PH</m:t>
            </m:r>
          </m:e>
          <m:sub>
            <m:r>
              <m:rPr>
                <m:nor/>
              </m:rPr>
              <w:rPr>
                <w:rFonts w:ascii="Cambria Math"/>
                <w:iCs/>
              </w:rPr>
              <m:t>type1</m:t>
            </m:r>
            <m:r>
              <m:rPr>
                <m:sty m:val="p"/>
              </m:rPr>
              <w:rPr>
                <w:rFonts w:ascii="Cambria Math"/>
              </w:rPr>
              <m:t>,</m:t>
            </m:r>
            <m:r>
              <w:rPr>
                <w:rFonts w:ascii="Cambria Math"/>
              </w:rPr>
              <m:t>b,f</m:t>
            </m:r>
            <m:r>
              <m:rPr>
                <m:sty m:val="p"/>
              </m:rPr>
              <w:rPr>
                <w:rFonts w:ascii="Cambria Math"/>
              </w:rPr>
              <m:t>,</m:t>
            </m:r>
            <m:r>
              <w:rPr>
                <w:rFonts w:ascii="Cambria Math"/>
              </w:rPr>
              <m:t>c</m:t>
            </m:r>
          </m:sub>
        </m:sSub>
        <m:d>
          <m:dPr>
            <m:ctrlPr>
              <w:rPr>
                <w:rFonts w:ascii="Cambria Math" w:hAnsi="Cambria Math"/>
              </w:rPr>
            </m:ctrlPr>
          </m:dPr>
          <m:e>
            <m:r>
              <w:rPr>
                <w:rFonts w:ascii="Cambria Math"/>
              </w:rPr>
              <m:t>i,j,</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i/>
              </w:rPr>
            </m:ctrlPr>
          </m:e>
        </m:d>
        <m:r>
          <w:rPr>
            <w:rFonts w:ascii="Cambria Math"/>
          </w:rPr>
          <m:t xml:space="preserve">= </m:t>
        </m:r>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sty m:val="p"/>
              </m:rPr>
              <w:rPr>
                <w:rFonts w:ascii="Cambria Math"/>
              </w:rPr>
              <m:t>C</m:t>
            </m:r>
            <m:r>
              <m:rPr>
                <m:sty m:val="p"/>
              </m:rPr>
              <w:rPr>
                <w:rFonts w:ascii="Cambria Math"/>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m:rPr>
            <m:sty m:val="p"/>
          </m:rPr>
          <w:rPr>
            <w:rFonts w:asci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rPr>
              <m:t>+</m:t>
            </m:r>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hAnsi="Cambria Math" w:cs="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e>
        </m:d>
      </m:oMath>
      <w:r w:rsidRPr="00E9040D">
        <w:t xml:space="preserve"> [dB]</w:t>
      </w:r>
    </w:p>
    <w:p w14:paraId="05B9692C" w14:textId="5795F9C3" w:rsidR="00CB7231" w:rsidRPr="005E0313" w:rsidDel="003A090A" w:rsidRDefault="00CB7231" w:rsidP="00CB7231">
      <w:pPr>
        <w:jc w:val="both"/>
        <w:rPr>
          <w:del w:id="139" w:author="Sun Weiqi" w:date="2024-07-30T12:11:00Z"/>
        </w:rPr>
      </w:pPr>
      <w:r w:rsidRPr="00F415B1">
        <w:t xml:space="preserve">where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t xml:space="preserve"> </w:t>
      </w:r>
      <w:r>
        <w:t xml:space="preserve">and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c,k</m:t>
            </m:r>
          </m:sub>
        </m:sSub>
        <m:r>
          <m:rPr>
            <m:sty m:val="p"/>
          </m:rPr>
          <w:rPr>
            <w:rFonts w:ascii="Cambria Math" w:hAnsi="Cambria Math"/>
          </w:rPr>
          <m:t>(</m:t>
        </m:r>
        <m:r>
          <w:rPr>
            <w:rFonts w:ascii="Cambria Math" w:hAnsi="Cambria Math"/>
          </w:rPr>
          <m:t>i</m:t>
        </m:r>
        <m:r>
          <m:rPr>
            <m:sty m:val="p"/>
          </m:rPr>
          <w:rPr>
            <w:rFonts w:ascii="Cambria Math" w:hAnsi="Cambria Math"/>
          </w:rPr>
          <m:t>)</m:t>
        </m:r>
      </m:oMath>
      <w:r>
        <w:t xml:space="preserve"> are</w:t>
      </w:r>
      <w:r w:rsidRPr="00F415B1">
        <w:t xml:space="preserve"> computed assuming MPR=0 dB, A-MPR=0 dB, P-MPR=0 dB. </w:t>
      </w:r>
      <w:r w:rsidRPr="00F415B1">
        <w:rPr>
          <w:rFonts w:ascii="Symbol" w:hAnsi="Symbol"/>
          <w:lang w:bidi="bn-IN"/>
        </w:rPr>
        <w:t></w:t>
      </w:r>
      <w:r w:rsidRPr="00F415B1">
        <w:rPr>
          <w:lang w:bidi="bn-IN"/>
        </w:rPr>
        <w:t>T</w:t>
      </w:r>
      <w:r w:rsidRPr="00F415B1">
        <w:rPr>
          <w:vertAlign w:val="subscript"/>
          <w:lang w:val="en-US" w:bidi="bn-IN"/>
        </w:rPr>
        <w:t>C</w:t>
      </w:r>
      <w:r w:rsidRPr="00F415B1">
        <w:t xml:space="preserve"> = 0 dB. MPR, A-MPR, P-MPR and </w:t>
      </w:r>
      <w:r w:rsidRPr="00F415B1">
        <w:rPr>
          <w:rFonts w:ascii="Symbol" w:hAnsi="Symbol"/>
          <w:lang w:bidi="bn-IN"/>
        </w:rPr>
        <w:t></w:t>
      </w:r>
      <w:r w:rsidRPr="00F415B1">
        <w:rPr>
          <w:lang w:bidi="bn-IN"/>
        </w:rPr>
        <w:t>T</w:t>
      </w:r>
      <w:r w:rsidRPr="00F415B1">
        <w:rPr>
          <w:vertAlign w:val="subscript"/>
          <w:lang w:val="en-US" w:bidi="bn-IN"/>
        </w:rPr>
        <w:t>C</w:t>
      </w:r>
      <w:r w:rsidRPr="00F415B1">
        <w:t xml:space="preserve"> are defined in [</w:t>
      </w:r>
      <w:r w:rsidRPr="00F415B1">
        <w:rPr>
          <w:lang w:val="en-US"/>
        </w:rPr>
        <w:t>8-1</w:t>
      </w:r>
      <w:r w:rsidRPr="00F415B1">
        <w:t>, TS 38.101-1]</w:t>
      </w:r>
      <w:r w:rsidRPr="00F415B1">
        <w:rPr>
          <w:lang w:val="en-US"/>
        </w:rPr>
        <w:t xml:space="preserve">, [8-2, </w:t>
      </w:r>
      <w:r>
        <w:rPr>
          <w:lang w:val="en-US"/>
        </w:rPr>
        <w:t>TS 38.</w:t>
      </w:r>
      <w:r w:rsidRPr="00F415B1">
        <w:rPr>
          <w:lang w:val="en-US"/>
        </w:rPr>
        <w:t>101-2]</w:t>
      </w:r>
      <w:r>
        <w:rPr>
          <w:lang w:val="en-US"/>
        </w:rPr>
        <w:t>,</w:t>
      </w:r>
      <w:r w:rsidRPr="00F415B1">
        <w:rPr>
          <w:lang w:val="en-US"/>
        </w:rPr>
        <w:t xml:space="preserve"> [8-3, TS 38.101-3]</w:t>
      </w:r>
      <w:r w:rsidRPr="00423DAB">
        <w:rPr>
          <w:lang w:val="en-US"/>
        </w:rPr>
        <w:t xml:space="preserve"> </w:t>
      </w:r>
      <w:r>
        <w:t>and [8-5, TS 38.101-5]</w:t>
      </w:r>
      <w:r w:rsidRPr="00F415B1">
        <w:t xml:space="preserve">. The remaining parameters are defined in clause 7.1.1 </w:t>
      </w:r>
      <w:r>
        <w:t xml:space="preserve">and, if </w:t>
      </w:r>
      <w:r w:rsidRPr="00652E2E">
        <w:rPr>
          <w:i/>
          <w:iCs/>
        </w:rPr>
        <w:t>ul-powerControl</w:t>
      </w:r>
      <w:r>
        <w:t xml:space="preserve"> is not provided,</w:t>
      </w:r>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F415B1">
        <w:t xml:space="preserve"> and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are obtained using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Pr="00F415B1">
        <w:t xml:space="preserve"> and </w:t>
      </w:r>
      <w:r w:rsidRPr="00F415B1">
        <w:rPr>
          <w:i/>
        </w:rPr>
        <w:t>p0-PUSCH-AlphaSetId</w:t>
      </w:r>
      <w:r w:rsidRPr="00F415B1">
        <w:t xml:space="preserve"> </w:t>
      </w:r>
      <w:r w:rsidRPr="00F415B1">
        <w:rPr>
          <w:i/>
        </w:rPr>
        <w:t xml:space="preserve">= </w:t>
      </w:r>
      <w:r w:rsidRPr="00F415B1">
        <w:t>0</w:t>
      </w:r>
      <w:r w:rsidRPr="00F415B1">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is obtained using </w:t>
      </w:r>
      <w:r w:rsidRPr="00F415B1">
        <w:rPr>
          <w:i/>
        </w:rPr>
        <w:t xml:space="preserve">pusch-PathlossReferenceRS-Id = </w:t>
      </w:r>
      <w:r w:rsidRPr="00F415B1">
        <w:t xml:space="preserve">0, and </w:t>
      </w:r>
      <m:oMath>
        <m:r>
          <w:rPr>
            <w:rFonts w:ascii="Cambria Math" w:hAnsi="Cambria Math"/>
          </w:rPr>
          <m:t>l=0</m:t>
        </m:r>
      </m:oMath>
      <w:r w:rsidRPr="00F415B1">
        <w:t>.</w:t>
      </w:r>
      <w:r w:rsidRPr="00B403FE">
        <w:t xml:space="preserve"> </w:t>
      </w:r>
      <w:r w:rsidRPr="00B403FE">
        <w:rPr>
          <w:rFonts w:hint="eastAsia"/>
        </w:rPr>
        <w:t>I</w:t>
      </w:r>
      <w:r w:rsidRPr="00B403FE">
        <w:t xml:space="preserve">f </w:t>
      </w:r>
      <w:r w:rsidRPr="00B403FE">
        <w:rPr>
          <w:i/>
          <w:iCs/>
        </w:rPr>
        <w:t>ul-powerControl</w:t>
      </w:r>
      <w:r w:rsidRPr="00B403FE">
        <w:t xml:space="preserve"> is provided</w:t>
      </w:r>
      <w:r>
        <w:t xml:space="preserve"> </w:t>
      </w:r>
      <w:r w:rsidRPr="000D6EEA">
        <w:t>and the UE is indicated one TCI-State or TCI-UL-State</w:t>
      </w:r>
      <w:r w:rsidRPr="00B403FE">
        <w:t xml:space="preserve">,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B403FE">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B403FE">
        <w:t xml:space="preserve"> and </w:t>
      </w:r>
      <m:oMath>
        <m:r>
          <w:rPr>
            <w:rFonts w:ascii="Cambria Math" w:hAnsi="Cambria Math"/>
          </w:rPr>
          <m:t>l</m:t>
        </m:r>
      </m:oMath>
      <w:r w:rsidRPr="00B403FE">
        <w:t xml:space="preserve"> are obtained by </w:t>
      </w:r>
      <w:r w:rsidRPr="00CE7415">
        <w:rPr>
          <w:i/>
          <w:noProof/>
        </w:rPr>
        <w:t>p0AlphaSetforPUSCH</w:t>
      </w:r>
      <w:r w:rsidRPr="00B403FE">
        <w:rPr>
          <w:i/>
          <w:iCs/>
        </w:rPr>
        <w:t xml:space="preserve"> </w:t>
      </w:r>
      <w:r w:rsidRPr="00B403FE">
        <w:t xml:space="preserve">associated with the indicated </w:t>
      </w:r>
      <w:r w:rsidRPr="00B403FE">
        <w:rPr>
          <w:i/>
        </w:rPr>
        <w:t>TCI-State</w:t>
      </w:r>
      <w:r w:rsidRPr="00B403FE">
        <w:t xml:space="preserve"> or </w:t>
      </w:r>
      <w:r w:rsidRPr="00B403FE">
        <w:rPr>
          <w:i/>
          <w:iCs/>
        </w:rPr>
        <w:t>TCI-UL-State</w:t>
      </w:r>
      <w:r w:rsidRPr="00B403FE">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B403FE">
        <w:t xml:space="preserve"> is obtained by PL-RS associated with the indicated </w:t>
      </w:r>
      <w:r w:rsidRPr="00B403FE">
        <w:rPr>
          <w:i/>
        </w:rPr>
        <w:t>TCI-State</w:t>
      </w:r>
      <w:r w:rsidRPr="00B403FE">
        <w:t xml:space="preserve"> or </w:t>
      </w:r>
      <w:r w:rsidRPr="00B403FE">
        <w:rPr>
          <w:i/>
          <w:iCs/>
        </w:rPr>
        <w:t>TCI-UL-State</w:t>
      </w:r>
      <w:r w:rsidRPr="00B403FE">
        <w:t>.</w:t>
      </w:r>
      <w:r>
        <w:t xml:space="preserve"> </w:t>
      </w:r>
      <w:r w:rsidRPr="005E0313">
        <w:rPr>
          <w:rFonts w:hint="eastAsia"/>
        </w:rPr>
        <w:t>I</w:t>
      </w:r>
      <w:r w:rsidRPr="005E0313">
        <w:t xml:space="preserve">f </w:t>
      </w:r>
      <w:r w:rsidRPr="005E0313">
        <w:rPr>
          <w:i/>
          <w:iCs/>
        </w:rPr>
        <w:t>ul-powerControl</w:t>
      </w:r>
      <w:r w:rsidRPr="005E0313">
        <w:t xml:space="preserve"> is provided and the UE is indicated a first TCI-State or TCI-UL-State and a second TCI-State or TCI-UL-State,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5E0313">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5E0313">
        <w:t xml:space="preserve"> and </w:t>
      </w:r>
      <m:oMath>
        <m:r>
          <w:rPr>
            <w:rFonts w:ascii="Cambria Math" w:hAnsi="Cambria Math"/>
          </w:rPr>
          <m:t>l</m:t>
        </m:r>
      </m:oMath>
      <w:r w:rsidRPr="005E0313">
        <w:t xml:space="preserve"> for </w:t>
      </w:r>
      <m:oMath>
        <m:sSub>
          <m:sSubPr>
            <m:ctrlPr>
              <w:rPr>
                <w:rFonts w:ascii="Cambria Math" w:hAnsi="Cambria Math" w:cs="PMingLiU"/>
                <w:iCs/>
              </w:rPr>
            </m:ctrlPr>
          </m:sSubPr>
          <m:e>
            <m:r>
              <w:rPr>
                <w:rFonts w:ascii="Cambria Math" w:hAnsi="Cambria Math"/>
              </w:rPr>
              <m:t>PH</m:t>
            </m:r>
          </m:e>
          <m:sub>
            <m:r>
              <m:rPr>
                <m:nor/>
              </m:rPr>
              <w:rPr>
                <w:iCs/>
              </w:rPr>
              <m:t>type1</m:t>
            </m:r>
            <m:r>
              <m:rPr>
                <m:sty m:val="p"/>
              </m:rPr>
              <w:rPr>
                <w:rFonts w:ascii="Cambria Math" w:hAnsi="Cambria Math"/>
              </w:rPr>
              <m:t>,</m:t>
            </m:r>
            <m:r>
              <w:rPr>
                <w:rFonts w:ascii="Cambria Math" w:hAnsi="Cambria Math"/>
              </w:rPr>
              <m:t>b,f</m:t>
            </m:r>
            <m:r>
              <m:rPr>
                <m:sty m:val="p"/>
              </m:rPr>
              <w:rPr>
                <w:rFonts w:ascii="Cambria Math" w:hAnsi="Cambria Math"/>
              </w:rPr>
              <m:t>,</m:t>
            </m:r>
            <m:r>
              <w:rPr>
                <w:rFonts w:ascii="Cambria Math" w:hAnsi="Cambria Math"/>
              </w:rPr>
              <m:t>c,k</m:t>
            </m:r>
          </m:sub>
        </m:sSub>
        <m:d>
          <m:dPr>
            <m:ctrlPr>
              <w:rPr>
                <w:rFonts w:ascii="Cambria Math" w:hAnsi="Cambria Math" w:cs="PMingLiU"/>
              </w:rPr>
            </m:ctrlPr>
          </m:dPr>
          <m:e>
            <m:r>
              <w:rPr>
                <w:rFonts w:ascii="Cambria Math" w:hAnsi="Cambria Math"/>
              </w:rPr>
              <m:t>i,j,</m:t>
            </m:r>
            <m:sSub>
              <m:sSubPr>
                <m:ctrlPr>
                  <w:rPr>
                    <w:rFonts w:ascii="Cambria Math" w:hAnsi="Cambria Math" w:cs="PMingLiU"/>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cs="PMingLiU"/>
                <w:i/>
              </w:rPr>
            </m:ctrlPr>
          </m:e>
        </m:d>
      </m:oMath>
      <w:r w:rsidRPr="005E0313">
        <w:rPr>
          <w:rFonts w:hint="eastAsia"/>
        </w:rPr>
        <w:t xml:space="preserve"> </w:t>
      </w:r>
      <w:r w:rsidRPr="005E0313">
        <w:t xml:space="preserve">are obtained by </w:t>
      </w:r>
      <w:r w:rsidRPr="005E0313">
        <w:rPr>
          <w:i/>
          <w:noProof/>
        </w:rPr>
        <w:t>p0AlphaSetforPUSCH</w:t>
      </w:r>
      <w:r w:rsidRPr="005E0313">
        <w:rPr>
          <w:i/>
          <w:iCs/>
        </w:rPr>
        <w:t xml:space="preserve"> </w:t>
      </w:r>
      <w:r w:rsidRPr="005E0313">
        <w:t xml:space="preserve">associated with the </w:t>
      </w:r>
      <w:r w:rsidRPr="005E0313">
        <w:rPr>
          <w:i/>
          <w:iCs/>
        </w:rPr>
        <w:t>k</w:t>
      </w:r>
      <w:r w:rsidRPr="005E0313">
        <w:t xml:space="preserve">-th indicated </w:t>
      </w:r>
      <w:r w:rsidRPr="005E0313">
        <w:rPr>
          <w:i/>
        </w:rPr>
        <w:t>TCI-State</w:t>
      </w:r>
      <w:r w:rsidRPr="005E0313">
        <w:t xml:space="preserve"> or </w:t>
      </w:r>
      <w:r w:rsidRPr="005E0313">
        <w:rPr>
          <w:i/>
          <w:iCs/>
        </w:rPr>
        <w:t>TCI-UL-State</w:t>
      </w:r>
      <w:r w:rsidRPr="005E0313">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5E0313">
        <w:t xml:space="preserve"> is obtained by PL-RS associated with the </w:t>
      </w:r>
      <w:r w:rsidRPr="005E0313">
        <w:rPr>
          <w:i/>
          <w:iCs/>
        </w:rPr>
        <w:t>k</w:t>
      </w:r>
      <w:r w:rsidRPr="005E0313">
        <w:t xml:space="preserve">-th indicated </w:t>
      </w:r>
      <w:r w:rsidRPr="005E0313">
        <w:rPr>
          <w:i/>
        </w:rPr>
        <w:t>TCI-State</w:t>
      </w:r>
      <w:r w:rsidRPr="005E0313">
        <w:t xml:space="preserve"> or </w:t>
      </w:r>
      <w:r w:rsidRPr="005E0313">
        <w:rPr>
          <w:i/>
          <w:iCs/>
        </w:rPr>
        <w:t>TCI-UL-State</w:t>
      </w:r>
      <w:r w:rsidRPr="005E0313">
        <w:t>.</w:t>
      </w:r>
      <w:r w:rsidRPr="005E0313">
        <w:rPr>
          <w:rFonts w:hint="eastAsia"/>
        </w:rPr>
        <w:t xml:space="preserve"> </w:t>
      </w:r>
      <w:ins w:id="140" w:author="Sun Weiqi" w:date="2024-07-30T12:11:00Z">
        <w:r w:rsidRPr="003A090A">
          <w:t xml:space="preserve">If </w:t>
        </w:r>
        <w:r w:rsidRPr="003A090A">
          <w:rPr>
            <w:i/>
            <w:iCs/>
          </w:rPr>
          <w:t>ul-powerControl</w:t>
        </w:r>
        <w:r w:rsidRPr="003A090A">
          <w:t xml:space="preserve"> is provided, and if UE is indicated a first </w:t>
        </w:r>
        <w:r w:rsidRPr="00CB7231">
          <w:rPr>
            <w:i/>
            <w:iCs/>
          </w:rPr>
          <w:t>TCI-State</w:t>
        </w:r>
        <w:r w:rsidRPr="003A090A">
          <w:t xml:space="preserve"> or </w:t>
        </w:r>
        <w:r w:rsidRPr="00CB7231">
          <w:rPr>
            <w:i/>
            <w:iCs/>
          </w:rPr>
          <w:t>TCI-UL-State</w:t>
        </w:r>
        <w:r w:rsidRPr="003A090A">
          <w:t xml:space="preserve"> and a second </w:t>
        </w:r>
        <w:r w:rsidRPr="00CB7231">
          <w:rPr>
            <w:i/>
            <w:iCs/>
          </w:rPr>
          <w:t>TCI-State</w:t>
        </w:r>
        <w:r w:rsidRPr="003A090A">
          <w:t xml:space="preserve"> or </w:t>
        </w:r>
        <w:r w:rsidRPr="00CB7231">
          <w:rPr>
            <w:i/>
            <w:iCs/>
          </w:rPr>
          <w:t>TCI-UL-State</w:t>
        </w:r>
        <w:r w:rsidRPr="003A090A">
          <w:t xml:space="preserve">, </w:t>
        </w:r>
      </w:ins>
      <w:ins w:id="141" w:author="Sun Weiqi" w:date="2024-07-30T12:14:00Z">
        <w:r>
          <w:rPr>
            <w:rFonts w:hint="eastAsia"/>
            <w:lang w:eastAsia="zh-CN"/>
          </w:rPr>
          <w:t xml:space="preserve">and if UE is not provided </w:t>
        </w:r>
        <w:r w:rsidRPr="00CB7231">
          <w:rPr>
            <w:rFonts w:hint="eastAsia"/>
            <w:i/>
            <w:iCs/>
            <w:lang w:eastAsia="zh-CN"/>
          </w:rPr>
          <w:t>twoPHRmode</w:t>
        </w:r>
        <w:r>
          <w:rPr>
            <w:rFonts w:hint="eastAsia"/>
            <w:lang w:eastAsia="zh-CN"/>
          </w:rPr>
          <w:t xml:space="preserve">, </w:t>
        </w:r>
      </w:ins>
      <m:oMath>
        <m:sSub>
          <m:sSubPr>
            <m:ctrlPr>
              <w:ins w:id="142" w:author="Sun Weiqi" w:date="2024-07-30T12:11:00Z">
                <w:rPr>
                  <w:rFonts w:ascii="Cambria Math" w:hAnsi="Cambria Math"/>
                  <w:i/>
                  <w:iCs/>
                </w:rPr>
              </w:ins>
            </m:ctrlPr>
          </m:sSubPr>
          <m:e>
            <m:r>
              <w:ins w:id="143" w:author="Sun Weiqi" w:date="2024-07-30T12:11:00Z">
                <w:rPr>
                  <w:rFonts w:ascii="Cambria Math" w:hAnsi="Cambria Math"/>
                </w:rPr>
                <m:t>P</m:t>
              </w:ins>
            </m:r>
          </m:e>
          <m:sub>
            <m:r>
              <w:ins w:id="144" w:author="Sun Weiqi" w:date="2024-07-30T12:11:00Z">
                <m:rPr>
                  <m:nor/>
                </m:rPr>
                <m:t>O_PUSCH</m:t>
              </w:ins>
            </m:r>
            <m:r>
              <w:ins w:id="145" w:author="Sun Weiqi" w:date="2024-07-30T12:11:00Z">
                <m:rPr>
                  <m:sty m:val="p"/>
                </m:rPr>
                <w:rPr>
                  <w:rFonts w:ascii="Cambria Math" w:hAnsi="Cambria Math"/>
                </w:rPr>
                <m:t>,</m:t>
              </w:ins>
            </m:r>
            <m:r>
              <w:ins w:id="146" w:author="Sun Weiqi" w:date="2024-07-30T12:11:00Z">
                <w:rPr>
                  <w:rFonts w:ascii="Cambria Math" w:hAnsi="Cambria Math"/>
                </w:rPr>
                <m:t>b</m:t>
              </w:ins>
            </m:r>
            <m:r>
              <w:ins w:id="147" w:author="Sun Weiqi" w:date="2024-07-30T12:11:00Z">
                <m:rPr>
                  <m:sty m:val="p"/>
                </m:rPr>
                <w:rPr>
                  <w:rFonts w:ascii="Cambria Math" w:hAnsi="Cambria Math"/>
                </w:rPr>
                <m:t>,</m:t>
              </w:ins>
            </m:r>
            <m:r>
              <w:ins w:id="148" w:author="Sun Weiqi" w:date="2024-07-30T12:11:00Z">
                <w:rPr>
                  <w:rFonts w:ascii="Cambria Math" w:hAnsi="Cambria Math"/>
                </w:rPr>
                <m:t>f</m:t>
              </w:ins>
            </m:r>
            <m:r>
              <w:ins w:id="149" w:author="Sun Weiqi" w:date="2024-07-30T12:11:00Z">
                <m:rPr>
                  <m:sty m:val="p"/>
                </m:rPr>
                <w:rPr>
                  <w:rFonts w:ascii="Cambria Math" w:hAnsi="Cambria Math"/>
                </w:rPr>
                <m:t>,</m:t>
              </w:ins>
            </m:r>
            <m:r>
              <w:ins w:id="150" w:author="Sun Weiqi" w:date="2024-07-30T12:11:00Z">
                <w:rPr>
                  <w:rFonts w:ascii="Cambria Math" w:hAnsi="Cambria Math"/>
                </w:rPr>
                <m:t>c</m:t>
              </w:ins>
            </m:r>
          </m:sub>
        </m:sSub>
        <m:r>
          <w:ins w:id="151" w:author="Sun Weiqi" w:date="2024-07-30T12:11:00Z">
            <m:rPr>
              <m:sty m:val="p"/>
            </m:rPr>
            <w:rPr>
              <w:rFonts w:ascii="Cambria Math" w:hAnsi="Cambria Math"/>
            </w:rPr>
            <m:t>(</m:t>
          </w:ins>
        </m:r>
        <m:r>
          <w:ins w:id="152" w:author="Sun Weiqi" w:date="2024-07-30T12:11:00Z">
            <w:rPr>
              <w:rFonts w:ascii="Cambria Math" w:hAnsi="Cambria Math"/>
            </w:rPr>
            <m:t>j),</m:t>
          </w:ins>
        </m:r>
      </m:oMath>
      <w:ins w:id="153" w:author="Sun Weiqi" w:date="2024-07-30T12:11:00Z">
        <w:r w:rsidRPr="003A090A">
          <w:t xml:space="preserve"> </w:t>
        </w:r>
      </w:ins>
      <m:oMath>
        <m:sSub>
          <m:sSubPr>
            <m:ctrlPr>
              <w:ins w:id="154" w:author="Sun Weiqi" w:date="2024-07-30T12:11:00Z">
                <w:rPr>
                  <w:rFonts w:ascii="Cambria Math" w:hAnsi="Cambria Math"/>
                  <w:i/>
                  <w:iCs/>
                </w:rPr>
              </w:ins>
            </m:ctrlPr>
          </m:sSubPr>
          <m:e>
            <m:r>
              <w:ins w:id="155" w:author="Sun Weiqi" w:date="2024-07-30T12:11:00Z">
                <w:rPr>
                  <w:rFonts w:ascii="Cambria Math" w:hAnsi="Cambria Math"/>
                </w:rPr>
                <m:t>α</m:t>
              </w:ins>
            </m:r>
          </m:e>
          <m:sub>
            <m:r>
              <w:ins w:id="156" w:author="Sun Weiqi" w:date="2024-07-30T12:11:00Z">
                <w:rPr>
                  <w:rFonts w:ascii="Cambria Math" w:hAnsi="Cambria Math"/>
                </w:rPr>
                <m:t>b</m:t>
              </w:ins>
            </m:r>
            <m:r>
              <w:ins w:id="157" w:author="Sun Weiqi" w:date="2024-07-30T12:11:00Z">
                <m:rPr>
                  <m:sty m:val="p"/>
                </m:rPr>
                <w:rPr>
                  <w:rFonts w:ascii="Cambria Math" w:hAnsi="Cambria Math"/>
                </w:rPr>
                <m:t>,</m:t>
              </w:ins>
            </m:r>
            <m:r>
              <w:ins w:id="158" w:author="Sun Weiqi" w:date="2024-07-30T12:11:00Z">
                <w:rPr>
                  <w:rFonts w:ascii="Cambria Math" w:hAnsi="Cambria Math"/>
                </w:rPr>
                <m:t>f</m:t>
              </w:ins>
            </m:r>
            <m:r>
              <w:ins w:id="159" w:author="Sun Weiqi" w:date="2024-07-30T12:11:00Z">
                <m:rPr>
                  <m:sty m:val="p"/>
                </m:rPr>
                <w:rPr>
                  <w:rFonts w:ascii="Cambria Math" w:hAnsi="Cambria Math"/>
                </w:rPr>
                <m:t>,</m:t>
              </w:ins>
            </m:r>
            <m:r>
              <w:ins w:id="160" w:author="Sun Weiqi" w:date="2024-07-30T12:11:00Z">
                <w:rPr>
                  <w:rFonts w:ascii="Cambria Math" w:hAnsi="Cambria Math"/>
                </w:rPr>
                <m:t>c</m:t>
              </w:ins>
            </m:r>
          </m:sub>
        </m:sSub>
        <m:d>
          <m:dPr>
            <m:ctrlPr>
              <w:ins w:id="161" w:author="Sun Weiqi" w:date="2024-07-30T12:11:00Z">
                <w:rPr>
                  <w:rFonts w:ascii="Cambria Math" w:hAnsi="Cambria Math"/>
                  <w:i/>
                  <w:iCs/>
                </w:rPr>
              </w:ins>
            </m:ctrlPr>
          </m:dPr>
          <m:e>
            <m:r>
              <w:ins w:id="162" w:author="Sun Weiqi" w:date="2024-07-30T12:11:00Z">
                <w:rPr>
                  <w:rFonts w:ascii="Cambria Math" w:hAnsi="Cambria Math"/>
                </w:rPr>
                <m:t>j</m:t>
              </w:ins>
            </m:r>
          </m:e>
        </m:d>
      </m:oMath>
      <w:ins w:id="163" w:author="Sun Weiqi" w:date="2024-07-30T12:11:00Z">
        <w:r w:rsidRPr="003A090A">
          <w:t xml:space="preserve"> and </w:t>
        </w:r>
      </w:ins>
      <m:oMath>
        <m:r>
          <w:ins w:id="164" w:author="Sun Weiqi" w:date="2024-07-30T12:11:00Z">
            <w:rPr>
              <w:rFonts w:ascii="Cambria Math" w:hAnsi="Cambria Math"/>
            </w:rPr>
            <m:t>l</m:t>
          </w:ins>
        </m:r>
      </m:oMath>
      <w:ins w:id="165" w:author="Sun Weiqi" w:date="2024-07-30T12:11:00Z">
        <w:r w:rsidRPr="003A090A">
          <w:t xml:space="preserve"> </w:t>
        </w:r>
      </w:ins>
      <w:ins w:id="166" w:author="Sun Weiqi" w:date="2024-07-30T12:13:00Z">
        <w:r>
          <w:rPr>
            <w:rFonts w:hint="eastAsia"/>
            <w:lang w:eastAsia="zh-CN"/>
          </w:rPr>
          <w:t xml:space="preserve">for </w:t>
        </w:r>
      </w:ins>
      <m:oMath>
        <m:sSub>
          <m:sSubPr>
            <m:ctrlPr>
              <w:ins w:id="167" w:author="Sun Weiqi" w:date="2024-07-30T12:13:00Z">
                <w:rPr>
                  <w:rFonts w:ascii="Cambria Math" w:hAnsi="Cambria Math"/>
                  <w:iCs/>
                </w:rPr>
              </w:ins>
            </m:ctrlPr>
          </m:sSubPr>
          <m:e>
            <m:r>
              <w:ins w:id="168" w:author="Sun Weiqi" w:date="2024-07-30T12:13:00Z">
                <w:rPr>
                  <w:rFonts w:ascii="Cambria Math" w:hAnsi="Cambria Math"/>
                </w:rPr>
                <m:t>PH</m:t>
              </w:ins>
            </m:r>
          </m:e>
          <m:sub>
            <m:r>
              <w:ins w:id="169" w:author="Sun Weiqi" w:date="2024-07-30T12:13:00Z">
                <m:rPr>
                  <m:nor/>
                </m:rPr>
                <w:rPr>
                  <w:rFonts w:ascii="Cambria Math"/>
                  <w:iCs/>
                </w:rPr>
                <m:t>type1</m:t>
              </w:ins>
            </m:r>
            <m:r>
              <w:ins w:id="170" w:author="Sun Weiqi" w:date="2024-07-30T12:13:00Z">
                <m:rPr>
                  <m:sty m:val="p"/>
                </m:rPr>
                <w:rPr>
                  <w:rFonts w:ascii="Cambria Math"/>
                </w:rPr>
                <m:t>,</m:t>
              </w:ins>
            </m:r>
            <m:r>
              <w:ins w:id="171" w:author="Sun Weiqi" w:date="2024-07-30T12:13:00Z">
                <w:rPr>
                  <w:rFonts w:ascii="Cambria Math"/>
                </w:rPr>
                <m:t>b,f</m:t>
              </w:ins>
            </m:r>
            <m:r>
              <w:ins w:id="172" w:author="Sun Weiqi" w:date="2024-07-30T12:13:00Z">
                <m:rPr>
                  <m:sty m:val="p"/>
                </m:rPr>
                <w:rPr>
                  <w:rFonts w:ascii="Cambria Math"/>
                </w:rPr>
                <m:t>,</m:t>
              </w:ins>
            </m:r>
            <m:r>
              <w:ins w:id="173" w:author="Sun Weiqi" w:date="2024-07-30T12:13:00Z">
                <w:rPr>
                  <w:rFonts w:ascii="Cambria Math"/>
                </w:rPr>
                <m:t>c</m:t>
              </w:ins>
            </m:r>
          </m:sub>
        </m:sSub>
        <m:d>
          <m:dPr>
            <m:ctrlPr>
              <w:ins w:id="174" w:author="Sun Weiqi" w:date="2024-07-30T12:13:00Z">
                <w:rPr>
                  <w:rFonts w:ascii="Cambria Math" w:hAnsi="Cambria Math"/>
                </w:rPr>
              </w:ins>
            </m:ctrlPr>
          </m:dPr>
          <m:e>
            <m:r>
              <w:ins w:id="175" w:author="Sun Weiqi" w:date="2024-07-30T12:13:00Z">
                <w:rPr>
                  <w:rFonts w:ascii="Cambria Math"/>
                </w:rPr>
                <m:t>i,j,</m:t>
              </w:ins>
            </m:r>
            <m:sSub>
              <m:sSubPr>
                <m:ctrlPr>
                  <w:ins w:id="176" w:author="Sun Weiqi" w:date="2024-07-30T12:13:00Z">
                    <w:rPr>
                      <w:rFonts w:ascii="Cambria Math" w:hAnsi="Cambria Math"/>
                      <w:i/>
                    </w:rPr>
                  </w:ins>
                </m:ctrlPr>
              </m:sSubPr>
              <m:e>
                <m:r>
                  <w:ins w:id="177" w:author="Sun Weiqi" w:date="2024-07-30T12:13:00Z">
                    <w:rPr>
                      <w:rFonts w:ascii="Cambria Math" w:hAnsi="Cambria Math"/>
                    </w:rPr>
                    <m:t>q</m:t>
                  </w:ins>
                </m:r>
              </m:e>
              <m:sub>
                <m:r>
                  <w:ins w:id="178" w:author="Sun Weiqi" w:date="2024-07-30T12:13:00Z">
                    <w:rPr>
                      <w:rFonts w:ascii="Cambria Math" w:hAnsi="Cambria Math"/>
                    </w:rPr>
                    <m:t>d</m:t>
                  </w:ins>
                </m:r>
              </m:sub>
            </m:sSub>
            <m:r>
              <w:ins w:id="179" w:author="Sun Weiqi" w:date="2024-07-30T12:13:00Z">
                <w:rPr>
                  <w:rFonts w:ascii="Cambria Math" w:hAnsi="Cambria Math"/>
                </w:rPr>
                <m:t>,l</m:t>
              </w:ins>
            </m:r>
            <m:ctrlPr>
              <w:ins w:id="180" w:author="Sun Weiqi" w:date="2024-07-30T12:13:00Z">
                <w:rPr>
                  <w:rFonts w:ascii="Cambria Math" w:hAnsi="Cambria Math"/>
                  <w:i/>
                </w:rPr>
              </w:ins>
            </m:ctrlPr>
          </m:e>
        </m:d>
      </m:oMath>
      <w:ins w:id="181" w:author="Sun Weiqi" w:date="2024-07-30T12:13:00Z">
        <w:r>
          <w:rPr>
            <w:rFonts w:hint="eastAsia"/>
            <w:lang w:eastAsia="zh-CN"/>
          </w:rPr>
          <w:t xml:space="preserve"> </w:t>
        </w:r>
      </w:ins>
      <w:ins w:id="182" w:author="Sun Weiqi" w:date="2024-07-30T12:11:00Z">
        <w:r w:rsidRPr="003A090A">
          <w:t xml:space="preserve">are obtained by </w:t>
        </w:r>
        <w:r w:rsidRPr="003A090A">
          <w:rPr>
            <w:i/>
            <w:iCs/>
          </w:rPr>
          <w:t xml:space="preserve">p0AlphaSetforPUSCH </w:t>
        </w:r>
        <w:r w:rsidRPr="003A090A">
          <w:t xml:space="preserve">associated with the first indicated </w:t>
        </w:r>
        <w:r w:rsidRPr="003A090A">
          <w:rPr>
            <w:i/>
            <w:iCs/>
          </w:rPr>
          <w:t>TCI-State</w:t>
        </w:r>
        <w:r w:rsidRPr="003A090A">
          <w:t xml:space="preserve"> or </w:t>
        </w:r>
        <w:r w:rsidRPr="003A090A">
          <w:rPr>
            <w:i/>
            <w:iCs/>
          </w:rPr>
          <w:t>TCI-UL-State</w:t>
        </w:r>
        <w:r w:rsidRPr="003A090A">
          <w:t xml:space="preserve">, </w:t>
        </w:r>
      </w:ins>
      <m:oMath>
        <m:sSub>
          <m:sSubPr>
            <m:ctrlPr>
              <w:ins w:id="183" w:author="Sun Weiqi" w:date="2024-07-30T12:11:00Z">
                <w:rPr>
                  <w:rFonts w:ascii="Cambria Math" w:hAnsi="Cambria Math"/>
                  <w:i/>
                  <w:iCs/>
                </w:rPr>
              </w:ins>
            </m:ctrlPr>
          </m:sSubPr>
          <m:e>
            <m:r>
              <w:ins w:id="184" w:author="Sun Weiqi" w:date="2024-07-30T12:11:00Z">
                <w:rPr>
                  <w:rFonts w:ascii="Cambria Math" w:hAnsi="Cambria Math"/>
                </w:rPr>
                <m:t>PL</m:t>
              </w:ins>
            </m:r>
          </m:e>
          <m:sub>
            <m:r>
              <w:ins w:id="185" w:author="Sun Weiqi" w:date="2024-07-30T12:11:00Z">
                <w:rPr>
                  <w:rFonts w:ascii="Cambria Math" w:hAnsi="Cambria Math"/>
                </w:rPr>
                <m:t>b,f,c</m:t>
              </w:ins>
            </m:r>
          </m:sub>
        </m:sSub>
        <m:r>
          <w:ins w:id="186" w:author="Sun Weiqi" w:date="2024-07-30T12:11:00Z">
            <w:rPr>
              <w:rFonts w:ascii="Cambria Math" w:hAnsi="Cambria Math"/>
            </w:rPr>
            <m:t>(</m:t>
          </w:ins>
        </m:r>
        <m:sSub>
          <m:sSubPr>
            <m:ctrlPr>
              <w:ins w:id="187" w:author="Sun Weiqi" w:date="2024-07-30T12:11:00Z">
                <w:rPr>
                  <w:rFonts w:ascii="Cambria Math" w:hAnsi="Cambria Math"/>
                  <w:i/>
                  <w:iCs/>
                </w:rPr>
              </w:ins>
            </m:ctrlPr>
          </m:sSubPr>
          <m:e>
            <m:r>
              <w:ins w:id="188" w:author="Sun Weiqi" w:date="2024-07-30T12:11:00Z">
                <w:rPr>
                  <w:rFonts w:ascii="Cambria Math" w:hAnsi="Cambria Math"/>
                </w:rPr>
                <m:t>q</m:t>
              </w:ins>
            </m:r>
          </m:e>
          <m:sub>
            <m:r>
              <w:ins w:id="189" w:author="Sun Weiqi" w:date="2024-07-30T12:11:00Z">
                <w:rPr>
                  <w:rFonts w:ascii="Cambria Math" w:hAnsi="Cambria Math"/>
                </w:rPr>
                <m:t>d</m:t>
              </w:ins>
            </m:r>
          </m:sub>
        </m:sSub>
        <m:r>
          <w:ins w:id="190" w:author="Sun Weiqi" w:date="2024-07-30T12:11:00Z">
            <w:rPr>
              <w:rFonts w:ascii="Cambria Math" w:hAnsi="Cambria Math"/>
            </w:rPr>
            <m:t>)</m:t>
          </w:ins>
        </m:r>
      </m:oMath>
      <w:ins w:id="191" w:author="Sun Weiqi" w:date="2024-07-30T12:11:00Z">
        <w:r w:rsidRPr="003A090A">
          <w:t xml:space="preserve"> is obtained by PL-RS associated with the first indicated </w:t>
        </w:r>
        <w:r w:rsidRPr="003A090A">
          <w:rPr>
            <w:i/>
            <w:iCs/>
          </w:rPr>
          <w:t>TCI-State</w:t>
        </w:r>
        <w:r w:rsidRPr="003A090A">
          <w:t xml:space="preserve"> or </w:t>
        </w:r>
        <w:r w:rsidRPr="003A090A">
          <w:rPr>
            <w:i/>
            <w:iCs/>
          </w:rPr>
          <w:t>TCI-UL-State</w:t>
        </w:r>
        <w:r w:rsidRPr="003A090A">
          <w:t>.</w:t>
        </w:r>
      </w:ins>
    </w:p>
    <w:p w14:paraId="35045F9A" w14:textId="77777777" w:rsidR="00CB7231" w:rsidRPr="001F22B9" w:rsidDel="003A090A" w:rsidRDefault="00CB7231" w:rsidP="00CB7231">
      <w:pPr>
        <w:rPr>
          <w:del w:id="192" w:author="Sun Weiqi" w:date="2024-07-30T12:11:00Z"/>
          <w:lang w:eastAsia="zh-CN"/>
        </w:rPr>
      </w:pPr>
    </w:p>
    <w:p w14:paraId="03D46DA4" w14:textId="77777777" w:rsidR="00CB7231" w:rsidRPr="00804037" w:rsidRDefault="00CB7231" w:rsidP="00CB7231">
      <w:pPr>
        <w:jc w:val="center"/>
        <w:rPr>
          <w:color w:val="FF0000"/>
        </w:rPr>
      </w:pPr>
      <w:r>
        <w:rPr>
          <w:color w:val="FF0000"/>
        </w:rPr>
        <w:t>&lt;Unchanged part omitted&gt;</w:t>
      </w:r>
    </w:p>
    <w:p w14:paraId="5DC95F35" w14:textId="77777777" w:rsidR="00CB7231" w:rsidRDefault="00CB7231" w:rsidP="00661872">
      <w:pPr>
        <w:rPr>
          <w:lang w:eastAsia="x-none"/>
        </w:rPr>
      </w:pPr>
    </w:p>
    <w:p w14:paraId="371E5EF8" w14:textId="77777777" w:rsidR="00CB7231" w:rsidRDefault="00CB7231" w:rsidP="00661872">
      <w:pPr>
        <w:rPr>
          <w:lang w:eastAsia="x-none"/>
        </w:rPr>
      </w:pPr>
    </w:p>
    <w:p w14:paraId="74DB9BBF" w14:textId="77777777" w:rsidR="00FE5270" w:rsidRDefault="00FE5270" w:rsidP="00661872">
      <w:pPr>
        <w:rPr>
          <w:lang w:eastAsia="x-none"/>
        </w:rPr>
      </w:pPr>
    </w:p>
    <w:p w14:paraId="201E7B25"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55AFA2CA" w14:textId="56E312B0" w:rsidR="00FE5270" w:rsidRPr="00014BA8" w:rsidRDefault="00FE5270" w:rsidP="00FE5270">
      <w:pPr>
        <w:rPr>
          <w:rFonts w:ascii="Times New Roman" w:hAnsi="Times New Roman"/>
          <w:szCs w:val="20"/>
        </w:rPr>
      </w:pPr>
      <w:r w:rsidRPr="00014BA8">
        <w:rPr>
          <w:rFonts w:ascii="Times New Roman" w:hAnsi="Times New Roman"/>
          <w:szCs w:val="20"/>
        </w:rPr>
        <w:t>Adopt the following text proposal to TS 38.213 V18.3.0 Section 7.7.1</w:t>
      </w:r>
      <w:r>
        <w:rPr>
          <w:rFonts w:ascii="Times New Roman" w:hAnsi="Times New Roman"/>
          <w:szCs w:val="20"/>
        </w:rPr>
        <w:t xml:space="preserve">. </w:t>
      </w:r>
      <w:r w:rsidRPr="008461A0">
        <w:rPr>
          <w:rFonts w:ascii="Times New Roman" w:eastAsia="SimSun" w:hAnsi="Times New Roman"/>
          <w:szCs w:val="20"/>
          <w:highlight w:val="green"/>
        </w:rPr>
        <w:t>Final CR in R1-240</w:t>
      </w:r>
      <w:r w:rsidR="008461A0" w:rsidRPr="008461A0">
        <w:rPr>
          <w:rFonts w:ascii="Times New Roman" w:eastAsia="SimSun" w:hAnsi="Times New Roman"/>
          <w:szCs w:val="20"/>
          <w:highlight w:val="green"/>
        </w:rPr>
        <w:t>7460</w:t>
      </w:r>
      <w:r w:rsidRPr="008461A0">
        <w:rPr>
          <w:rFonts w:ascii="Times New Roman" w:eastAsia="SimSun" w:hAnsi="Times New Roman"/>
          <w:szCs w:val="20"/>
          <w:highlight w:val="green"/>
        </w:rPr>
        <w:t>.</w:t>
      </w:r>
    </w:p>
    <w:p w14:paraId="46F8F055" w14:textId="77777777" w:rsidR="00FE5270" w:rsidRPr="007F6AF8" w:rsidRDefault="00FE5270" w:rsidP="00FE5270">
      <w:pPr>
        <w:spacing w:line="256" w:lineRule="auto"/>
        <w:rPr>
          <w:rFonts w:ascii="Arial" w:hAnsi="Arial" w:cs="Arial"/>
          <w:szCs w:val="20"/>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AC27FC" w14:paraId="5A0C307A" w14:textId="77777777">
        <w:tc>
          <w:tcPr>
            <w:tcW w:w="9926" w:type="dxa"/>
            <w:tcBorders>
              <w:top w:val="single" w:sz="4" w:space="0" w:color="auto"/>
              <w:left w:val="single" w:sz="4" w:space="0" w:color="auto"/>
              <w:bottom w:val="single" w:sz="4" w:space="0" w:color="auto"/>
              <w:right w:val="single" w:sz="4" w:space="0" w:color="auto"/>
            </w:tcBorders>
            <w:shd w:val="clear" w:color="auto" w:fill="auto"/>
            <w:hideMark/>
          </w:tcPr>
          <w:p w14:paraId="5728BDF3" w14:textId="77777777" w:rsidR="00FE5270" w:rsidRDefault="00FE5270">
            <w:pPr>
              <w:keepNext/>
              <w:keepLines/>
              <w:spacing w:before="120" w:after="180"/>
              <w:outlineLvl w:val="2"/>
              <w:rPr>
                <w:rFonts w:ascii="Arial" w:eastAsia="SimSun" w:hAnsi="Arial"/>
                <w:color w:val="000000"/>
                <w:sz w:val="28"/>
                <w:szCs w:val="20"/>
              </w:rPr>
            </w:pPr>
            <w:bookmarkStart w:id="193" w:name="OLE_LINK85"/>
            <w:r>
              <w:rPr>
                <w:rFonts w:ascii="Arial" w:eastAsia="SimSun" w:hAnsi="Arial"/>
                <w:color w:val="000000"/>
                <w:sz w:val="28"/>
                <w:szCs w:val="20"/>
              </w:rPr>
              <w:t>7.7.1</w:t>
            </w:r>
            <w:r>
              <w:rPr>
                <w:rFonts w:ascii="Arial" w:eastAsia="SimSun" w:hAnsi="Arial"/>
                <w:color w:val="000000"/>
                <w:sz w:val="28"/>
                <w:szCs w:val="20"/>
              </w:rPr>
              <w:tab/>
              <w:t>Type 1 PH report</w:t>
            </w:r>
          </w:p>
          <w:p w14:paraId="510C01A5" w14:textId="77777777" w:rsidR="00FE5270" w:rsidRDefault="00FE5270">
            <w:pPr>
              <w:tabs>
                <w:tab w:val="left" w:pos="314"/>
                <w:tab w:val="left" w:pos="720"/>
              </w:tabs>
              <w:snapToGrid w:val="0"/>
              <w:spacing w:after="240"/>
              <w:jc w:val="center"/>
              <w:rPr>
                <w:rFonts w:ascii="Times New Roman" w:hAnsi="Times New Roman"/>
                <w:color w:val="FF0000"/>
                <w:szCs w:val="14"/>
                <w:lang w:eastAsia="zh-CN"/>
              </w:rPr>
            </w:pPr>
            <w:bookmarkStart w:id="194" w:name="OLE_LINK139"/>
            <w:r>
              <w:rPr>
                <w:rFonts w:ascii="Times New Roman" w:hAnsi="Times New Roman"/>
                <w:color w:val="FF0000"/>
                <w:szCs w:val="14"/>
                <w:lang w:eastAsia="zh-CN"/>
              </w:rPr>
              <w:t>-------------------------------------------Unchanged parts are omitted------------------------------------------</w:t>
            </w:r>
            <w:bookmarkEnd w:id="194"/>
          </w:p>
          <w:p w14:paraId="54A80622" w14:textId="62124B4C" w:rsidR="00FE5270" w:rsidRDefault="00FE5270">
            <w:pPr>
              <w:tabs>
                <w:tab w:val="left" w:pos="480"/>
                <w:tab w:val="left" w:pos="720"/>
              </w:tabs>
              <w:spacing w:after="180"/>
              <w:rPr>
                <w:rFonts w:ascii="Times New Roman" w:eastAsia="SimSun" w:hAnsi="Times New Roman"/>
                <w:color w:val="FF0000"/>
                <w:szCs w:val="14"/>
              </w:rPr>
            </w:pPr>
            <w:bookmarkStart w:id="195" w:name="OLE_LINK145"/>
            <w:bookmarkStart w:id="196" w:name="OLE_LINK161"/>
            <w:bookmarkStart w:id="197" w:name="OLE_LINK158"/>
            <w:bookmarkStart w:id="198" w:name="OLE_LINK142"/>
            <w:r>
              <w:rPr>
                <w:rFonts w:ascii="Times New Roman" w:eastAsia="SimSun" w:hAnsi="Times New Roman"/>
                <w:color w:val="FF0000"/>
                <w:szCs w:val="14"/>
              </w:rPr>
              <w:t>For active UL BWP</w:t>
            </w:r>
            <w:r>
              <w:rPr>
                <w:rFonts w:ascii="Times New Roman" w:eastAsia="SimSun" w:hAnsi="Times New Roman"/>
                <w:i/>
                <w:color w:val="FF0000"/>
                <w:szCs w:val="14"/>
              </w:rPr>
              <w:t xml:space="preserve"> </w:t>
            </w:r>
            <m:oMath>
              <m:r>
                <w:rPr>
                  <w:rFonts w:ascii="Cambria Math" w:eastAsia="SimSun" w:hAnsi="Cambria Math"/>
                  <w:color w:val="FF0000"/>
                  <w:szCs w:val="14"/>
                </w:rPr>
                <m:t>b</m:t>
              </m:r>
            </m:oMath>
            <w:r>
              <w:rPr>
                <w:rFonts w:ascii="Times New Roman" w:eastAsia="SimSun" w:hAnsi="Times New Roman"/>
                <w:iCs/>
                <w:color w:val="FF0000"/>
                <w:szCs w:val="14"/>
              </w:rPr>
              <w:t xml:space="preserve"> of </w:t>
            </w:r>
            <w:r>
              <w:rPr>
                <w:rFonts w:ascii="Times New Roman" w:eastAsia="SimSun" w:hAnsi="Times New Roman"/>
                <w:color w:val="FF0000"/>
                <w:szCs w:val="14"/>
                <w:lang w:eastAsia="zh-CN"/>
              </w:rPr>
              <w:t xml:space="preserve">carrier </w:t>
            </w:r>
            <m:oMath>
              <m:r>
                <w:rPr>
                  <w:rFonts w:ascii="Cambria Math" w:eastAsia="SimSun" w:hAnsi="Cambria Math"/>
                  <w:color w:val="FF0000"/>
                  <w:szCs w:val="14"/>
                </w:rPr>
                <m:t>f</m:t>
              </m:r>
            </m:oMath>
            <w:r>
              <w:rPr>
                <w:rFonts w:ascii="Times New Roman" w:eastAsia="SimSun" w:hAnsi="Times New Roman"/>
                <w:color w:val="FF0000"/>
                <w:szCs w:val="14"/>
                <w:lang w:eastAsia="zh-CN"/>
              </w:rPr>
              <w:t xml:space="preserve"> of serving cell </w:t>
            </w:r>
            <w:bookmarkEnd w:id="195"/>
            <m:oMath>
              <m:r>
                <w:rPr>
                  <w:rFonts w:ascii="Cambria Math" w:eastAsia="SimSun" w:hAnsi="Cambria Math"/>
                  <w:color w:val="FF0000"/>
                  <w:szCs w:val="14"/>
                </w:rPr>
                <m:t xml:space="preserve">c, </m:t>
              </m:r>
            </m:oMath>
            <w:r>
              <w:rPr>
                <w:rFonts w:ascii="Times New Roman" w:eastAsia="SimSun" w:hAnsi="Times New Roman"/>
                <w:color w:val="FF0000"/>
                <w:szCs w:val="14"/>
              </w:rPr>
              <w:t xml:space="preserve">if a UE is not provided </w:t>
            </w:r>
            <w:r>
              <w:rPr>
                <w:rFonts w:ascii="Times New Roman" w:eastAsia="SimSun" w:hAnsi="Times New Roman"/>
                <w:i/>
                <w:iCs/>
                <w:color w:val="FF0000"/>
                <w:szCs w:val="14"/>
              </w:rPr>
              <w:t>twoPHRMode</w:t>
            </w:r>
            <w:r>
              <w:rPr>
                <w:rFonts w:ascii="Times New Roman" w:eastAsia="SimSun" w:hAnsi="Times New Roman"/>
                <w:color w:val="FF0000"/>
                <w:szCs w:val="14"/>
              </w:rPr>
              <w:t>, and</w:t>
            </w:r>
            <w:bookmarkEnd w:id="196"/>
          </w:p>
          <w:p w14:paraId="4D003578" w14:textId="77777777" w:rsidR="00FE5270" w:rsidRDefault="00FE5270">
            <w:pPr>
              <w:spacing w:after="180"/>
              <w:ind w:left="568" w:hanging="284"/>
              <w:rPr>
                <w:rFonts w:ascii="Times New Roman" w:eastAsia="SimSun" w:hAnsi="Times New Roman"/>
                <w:color w:val="FF0000"/>
                <w:szCs w:val="14"/>
                <w:lang w:val="x-none"/>
              </w:rPr>
            </w:pPr>
            <w:r>
              <w:rPr>
                <w:rFonts w:ascii="Times New Roman" w:eastAsia="SimSun" w:hAnsi="Times New Roman"/>
                <w:color w:val="FF0000"/>
                <w:szCs w:val="14"/>
                <w:lang w:val="x-none"/>
              </w:rPr>
              <w:t>-</w:t>
            </w:r>
            <w:r>
              <w:rPr>
                <w:rFonts w:ascii="Times New Roman" w:eastAsia="SimSun" w:hAnsi="Times New Roman"/>
                <w:color w:val="FF0000"/>
                <w:szCs w:val="14"/>
                <w:lang w:val="x-none"/>
              </w:rPr>
              <w:tab/>
            </w:r>
            <w:r>
              <w:rPr>
                <w:rFonts w:ascii="Times New Roman" w:eastAsia="SimSun" w:hAnsi="Times New Roman"/>
                <w:color w:val="FF0000"/>
                <w:szCs w:val="14"/>
              </w:rPr>
              <w:t>is provided</w:t>
            </w:r>
            <w:r>
              <w:rPr>
                <w:rFonts w:ascii="Times New Roman" w:eastAsia="SimSun" w:hAnsi="Times New Roman"/>
                <w:color w:val="FF0000"/>
                <w:szCs w:val="14"/>
                <w:lang w:val="x-none"/>
              </w:rPr>
              <w:t xml:space="preserve"> two SRS resource sets in </w:t>
            </w:r>
            <w:r>
              <w:rPr>
                <w:rFonts w:ascii="Times New Roman" w:eastAsia="SimSun" w:hAnsi="Times New Roman"/>
                <w:i/>
                <w:iCs/>
                <w:color w:val="FF0000"/>
                <w:szCs w:val="14"/>
                <w:lang w:val="x-none"/>
              </w:rPr>
              <w:t>srs-ResourceSetToAddModList</w:t>
            </w:r>
            <w:r>
              <w:rPr>
                <w:rFonts w:ascii="Times New Roman" w:eastAsia="SimSun" w:hAnsi="Times New Roman"/>
                <w:color w:val="FF0000"/>
                <w:szCs w:val="14"/>
                <w:lang w:val="x-none"/>
              </w:rPr>
              <w:t xml:space="preserve"> or </w:t>
            </w:r>
            <w:r>
              <w:rPr>
                <w:rFonts w:ascii="Times New Roman" w:eastAsia="SimSun" w:hAnsi="Times New Roman"/>
                <w:i/>
                <w:iCs/>
                <w:color w:val="FF0000"/>
                <w:szCs w:val="14"/>
                <w:lang w:val="x-none"/>
              </w:rPr>
              <w:t>srs-ResourceSetToAddModListDCI-0-2</w:t>
            </w:r>
            <w:r>
              <w:rPr>
                <w:rFonts w:ascii="Times New Roman" w:eastAsia="SimSun" w:hAnsi="Times New Roman"/>
                <w:color w:val="FF0000"/>
                <w:szCs w:val="14"/>
                <w:lang w:val="x-none"/>
              </w:rPr>
              <w:t xml:space="preserve"> with usage set to 'codebook' or 'nonCodebook', </w:t>
            </w:r>
          </w:p>
          <w:p w14:paraId="1C1024BF" w14:textId="77777777" w:rsidR="00FE5270" w:rsidRDefault="00FE5270">
            <w:pPr>
              <w:spacing w:after="180"/>
              <w:ind w:left="568" w:hanging="284"/>
              <w:rPr>
                <w:rFonts w:ascii="Times New Roman" w:eastAsia="SimSun" w:hAnsi="Times New Roman"/>
                <w:color w:val="FF0000"/>
                <w:szCs w:val="14"/>
                <w:lang w:val="x-none"/>
              </w:rPr>
            </w:pPr>
            <w:r>
              <w:rPr>
                <w:rFonts w:ascii="Times New Roman" w:eastAsia="SimSun" w:hAnsi="Times New Roman"/>
                <w:color w:val="FF0000"/>
                <w:szCs w:val="14"/>
                <w:lang w:val="x-none"/>
              </w:rPr>
              <w:t>-</w:t>
            </w:r>
            <w:r>
              <w:rPr>
                <w:rFonts w:ascii="Times New Roman" w:eastAsia="SimSun" w:hAnsi="Times New Roman"/>
                <w:color w:val="FF0000"/>
                <w:szCs w:val="14"/>
                <w:lang w:val="x-none"/>
              </w:rPr>
              <w:tab/>
            </w:r>
            <w:r>
              <w:rPr>
                <w:rFonts w:ascii="Times New Roman" w:eastAsia="SimSun" w:hAnsi="Times New Roman"/>
                <w:color w:val="FF0000"/>
                <w:szCs w:val="14"/>
              </w:rPr>
              <w:t>is provided</w:t>
            </w:r>
            <w:r>
              <w:rPr>
                <w:rFonts w:ascii="Times New Roman" w:eastAsia="SimSun" w:hAnsi="Times New Roman" w:cs="Times"/>
                <w:i/>
                <w:iCs/>
                <w:color w:val="FF0000"/>
                <w:szCs w:val="14"/>
                <w:lang w:val="x-none" w:eastAsia="zh-CN"/>
              </w:rPr>
              <w:t xml:space="preserve"> dl-OrJointTCI-StateList</w:t>
            </w:r>
            <w:r>
              <w:rPr>
                <w:rFonts w:ascii="Times New Roman" w:eastAsia="SimSun" w:hAnsi="Times New Roman" w:cs="Times"/>
                <w:color w:val="FF0000"/>
                <w:szCs w:val="14"/>
                <w:lang w:val="x-none" w:eastAsia="zh-CN"/>
              </w:rPr>
              <w:t xml:space="preserve"> or</w:t>
            </w:r>
            <w:r>
              <w:rPr>
                <w:rFonts w:ascii="Times New Roman" w:eastAsia="SimSun" w:hAnsi="Times New Roman"/>
                <w:color w:val="FF0000"/>
                <w:szCs w:val="14"/>
                <w:lang w:val="x-none"/>
              </w:rPr>
              <w:t xml:space="preserve"> </w:t>
            </w:r>
            <w:r>
              <w:rPr>
                <w:rFonts w:ascii="Times New Roman" w:eastAsia="SimSun" w:hAnsi="Times New Roman"/>
                <w:i/>
                <w:iCs/>
                <w:color w:val="FF0000"/>
                <w:szCs w:val="14"/>
                <w:lang w:val="x-none"/>
              </w:rPr>
              <w:t>TCI-UL-State</w:t>
            </w:r>
            <w:r>
              <w:rPr>
                <w:rFonts w:ascii="Times New Roman" w:eastAsia="SimSun" w:hAnsi="Times New Roman"/>
                <w:color w:val="FF0000"/>
                <w:szCs w:val="14"/>
                <w:lang w:val="x-none"/>
              </w:rPr>
              <w:t xml:space="preserve"> and is indicated a first </w:t>
            </w:r>
            <w:r>
              <w:rPr>
                <w:rFonts w:ascii="Times New Roman" w:eastAsia="SimSun" w:hAnsi="Times New Roman"/>
                <w:i/>
                <w:iCs/>
                <w:color w:val="FF0000"/>
                <w:szCs w:val="14"/>
                <w:lang w:val="x-none"/>
              </w:rPr>
              <w:t>TCI-State</w:t>
            </w:r>
            <w:r>
              <w:rPr>
                <w:rFonts w:ascii="Times New Roman" w:eastAsia="SimSun" w:hAnsi="Times New Roman"/>
                <w:color w:val="FF0000"/>
                <w:szCs w:val="14"/>
                <w:lang w:val="x-none"/>
              </w:rPr>
              <w:t xml:space="preserve"> or</w:t>
            </w:r>
            <w:r>
              <w:rPr>
                <w:rFonts w:ascii="Times New Roman" w:eastAsia="SimSun" w:hAnsi="Times New Roman"/>
                <w:i/>
                <w:iCs/>
                <w:color w:val="FF0000"/>
                <w:szCs w:val="14"/>
                <w:lang w:val="x-none"/>
              </w:rPr>
              <w:t xml:space="preserve"> TCI-UL-State</w:t>
            </w:r>
            <w:r>
              <w:rPr>
                <w:rFonts w:ascii="Times New Roman" w:eastAsia="SimSun" w:hAnsi="Times New Roman"/>
                <w:color w:val="FF0000"/>
                <w:szCs w:val="14"/>
                <w:lang w:val="x-none"/>
              </w:rPr>
              <w:t xml:space="preserve"> and a second </w:t>
            </w:r>
            <w:r>
              <w:rPr>
                <w:rFonts w:ascii="Times New Roman" w:eastAsia="SimSun" w:hAnsi="Times New Roman"/>
                <w:i/>
                <w:iCs/>
                <w:color w:val="FF0000"/>
                <w:szCs w:val="14"/>
                <w:lang w:val="x-none"/>
              </w:rPr>
              <w:t>TCI-State</w:t>
            </w:r>
            <w:r>
              <w:rPr>
                <w:rFonts w:ascii="Times New Roman" w:eastAsia="SimSun" w:hAnsi="Times New Roman"/>
                <w:color w:val="FF0000"/>
                <w:szCs w:val="14"/>
                <w:lang w:val="x-none"/>
              </w:rPr>
              <w:t xml:space="preserve"> or </w:t>
            </w:r>
            <w:r>
              <w:rPr>
                <w:rFonts w:ascii="Times New Roman" w:eastAsia="SimSun" w:hAnsi="Times New Roman"/>
                <w:i/>
                <w:iCs/>
                <w:color w:val="FF0000"/>
                <w:szCs w:val="14"/>
                <w:lang w:val="x-none"/>
              </w:rPr>
              <w:t>TCI-UL-State</w:t>
            </w:r>
            <w:r>
              <w:rPr>
                <w:rFonts w:ascii="Times New Roman" w:eastAsia="SimSun" w:hAnsi="Times New Roman"/>
                <w:color w:val="FF0000"/>
                <w:szCs w:val="14"/>
                <w:lang w:val="x-none"/>
              </w:rPr>
              <w:t xml:space="preserve">, </w:t>
            </w:r>
          </w:p>
          <w:p w14:paraId="325E794C" w14:textId="77777777" w:rsidR="00FE5270" w:rsidRDefault="00FE5270">
            <w:pPr>
              <w:snapToGrid w:val="0"/>
              <w:spacing w:before="100" w:beforeAutospacing="1" w:after="180"/>
              <w:ind w:left="568" w:hanging="284"/>
              <w:rPr>
                <w:rFonts w:ascii="Times New Roman" w:eastAsia="SimSun" w:hAnsi="Times New Roman" w:cs="Aptos"/>
                <w:color w:val="FF0000"/>
                <w:szCs w:val="14"/>
                <w:lang w:eastAsia="zh-CN"/>
              </w:rPr>
            </w:pPr>
            <w:bookmarkStart w:id="199" w:name="OLE_LINK146"/>
            <w:r>
              <w:rPr>
                <w:rFonts w:ascii="Times New Roman" w:eastAsia="SimSun" w:hAnsi="Times New Roman"/>
                <w:color w:val="FF0000"/>
                <w:szCs w:val="14"/>
                <w:lang w:eastAsia="zh-CN"/>
              </w:rPr>
              <w:t>-</w:t>
            </w:r>
            <w:r>
              <w:rPr>
                <w:rFonts w:ascii="Times New Roman" w:eastAsia="SimSun" w:hAnsi="Times New Roman"/>
                <w:color w:val="FF0000"/>
                <w:szCs w:val="14"/>
                <w:lang w:eastAsia="zh-CN"/>
              </w:rPr>
              <w:tab/>
            </w:r>
            <w:r>
              <w:rPr>
                <w:rFonts w:ascii="Times New Roman" w:eastAsia="SimSun" w:hAnsi="Times New Roman"/>
                <w:color w:val="FF0000"/>
                <w:szCs w:val="14"/>
                <w:lang w:eastAsia="ko-KR"/>
              </w:rPr>
              <w:t xml:space="preserve">is not provided </w:t>
            </w:r>
            <w:r>
              <w:rPr>
                <w:rFonts w:ascii="Times New Roman" w:eastAsia="SimSun" w:hAnsi="Times New Roman" w:cs="Aptos"/>
                <w:i/>
                <w:color w:val="FF0000"/>
                <w:szCs w:val="14"/>
                <w:lang w:eastAsia="zh-CN"/>
              </w:rPr>
              <w:t>coresetPoolIndex</w:t>
            </w:r>
            <w:r>
              <w:rPr>
                <w:rFonts w:ascii="Times New Roman" w:eastAsia="SimSun" w:hAnsi="Times New Roman" w:cs="Aptos"/>
                <w:color w:val="FF0000"/>
                <w:szCs w:val="14"/>
                <w:lang w:eastAsia="zh-CN"/>
              </w:rPr>
              <w:t xml:space="preserve"> or is provided </w:t>
            </w:r>
            <w:bookmarkStart w:id="200" w:name="OLE_LINK148"/>
            <w:r>
              <w:rPr>
                <w:rFonts w:ascii="Times New Roman" w:eastAsia="SimSun" w:hAnsi="Times New Roman" w:cs="Aptos"/>
                <w:i/>
                <w:color w:val="FF0000"/>
                <w:szCs w:val="14"/>
                <w:lang w:eastAsia="zh-CN"/>
              </w:rPr>
              <w:t>coresetPoolIndex</w:t>
            </w:r>
            <w:r>
              <w:rPr>
                <w:rFonts w:ascii="Times New Roman" w:eastAsia="SimSun" w:hAnsi="Times New Roman" w:cs="Aptos"/>
                <w:color w:val="FF0000"/>
                <w:szCs w:val="14"/>
                <w:lang w:eastAsia="zh-CN"/>
              </w:rPr>
              <w:t xml:space="preserve"> </w:t>
            </w:r>
            <w:bookmarkStart w:id="201" w:name="OLE_LINK149"/>
            <w:bookmarkEnd w:id="200"/>
            <w:r>
              <w:rPr>
                <w:rFonts w:ascii="Times New Roman" w:eastAsia="SimSun" w:hAnsi="Times New Roman" w:cs="Aptos"/>
                <w:color w:val="FF0000"/>
                <w:szCs w:val="14"/>
                <w:lang w:eastAsia="zh-CN"/>
              </w:rPr>
              <w:t>with a value of 0</w:t>
            </w:r>
            <w:bookmarkEnd w:id="201"/>
            <w:r>
              <w:rPr>
                <w:rFonts w:ascii="Times New Roman" w:eastAsia="SimSun" w:hAnsi="Times New Roman" w:cs="Aptos"/>
                <w:color w:val="FF0000"/>
                <w:szCs w:val="14"/>
                <w:lang w:eastAsia="zh-CN"/>
              </w:rPr>
              <w:t xml:space="preserve"> for first CORESETs on active DL BWPs of serving cells, </w:t>
            </w:r>
          </w:p>
          <w:p w14:paraId="6D601E24" w14:textId="77777777" w:rsidR="00FE5270" w:rsidRDefault="00FE5270">
            <w:pPr>
              <w:snapToGrid w:val="0"/>
              <w:spacing w:before="100" w:beforeAutospacing="1" w:after="180"/>
              <w:ind w:left="568" w:hanging="284"/>
              <w:rPr>
                <w:rFonts w:ascii="Times New Roman" w:eastAsia="SimSun" w:hAnsi="Times New Roman" w:cs="Aptos"/>
                <w:color w:val="FF0000"/>
                <w:szCs w:val="14"/>
                <w:lang w:eastAsia="zh-CN"/>
              </w:rPr>
            </w:pPr>
            <w:r>
              <w:rPr>
                <w:rFonts w:ascii="Times New Roman" w:eastAsia="SimSun" w:hAnsi="Times New Roman"/>
                <w:color w:val="FF0000"/>
                <w:szCs w:val="14"/>
                <w:lang w:eastAsia="zh-CN"/>
              </w:rPr>
              <w:t>-</w:t>
            </w:r>
            <w:r>
              <w:rPr>
                <w:rFonts w:ascii="Times New Roman" w:eastAsia="SimSun" w:hAnsi="Times New Roman"/>
                <w:color w:val="FF0000"/>
                <w:szCs w:val="14"/>
                <w:lang w:eastAsia="zh-CN"/>
              </w:rPr>
              <w:tab/>
            </w:r>
            <w:r>
              <w:rPr>
                <w:rFonts w:ascii="Times New Roman" w:eastAsia="SimSun" w:hAnsi="Times New Roman"/>
                <w:color w:val="FF0000"/>
                <w:szCs w:val="14"/>
                <w:lang w:eastAsia="ko-KR"/>
              </w:rPr>
              <w:t xml:space="preserve">is provided </w:t>
            </w:r>
            <w:r>
              <w:rPr>
                <w:rFonts w:ascii="Times New Roman" w:eastAsia="SimSun" w:hAnsi="Times New Roman" w:cs="Aptos"/>
                <w:i/>
                <w:color w:val="FF0000"/>
                <w:szCs w:val="14"/>
                <w:lang w:eastAsia="zh-CN"/>
              </w:rPr>
              <w:t>coresetPoolIndex</w:t>
            </w:r>
            <w:r>
              <w:rPr>
                <w:rFonts w:ascii="Times New Roman" w:eastAsia="SimSun" w:hAnsi="Times New Roman" w:cs="Aptos"/>
                <w:color w:val="FF0000"/>
                <w:szCs w:val="14"/>
                <w:lang w:eastAsia="zh-CN"/>
              </w:rPr>
              <w:t xml:space="preserve"> with a value of 1 for second CORESETs on active DL BWPs of the serving cells, and</w:t>
            </w:r>
            <w:bookmarkEnd w:id="199"/>
          </w:p>
          <w:p w14:paraId="1B713A80" w14:textId="77777777" w:rsidR="00FE5270" w:rsidRDefault="00FE5270">
            <w:pPr>
              <w:snapToGrid w:val="0"/>
              <w:spacing w:before="100" w:beforeAutospacing="1" w:after="180"/>
              <w:ind w:left="568" w:hanging="284"/>
              <w:rPr>
                <w:rFonts w:ascii="Times New Roman" w:eastAsia="SimSun" w:hAnsi="Times New Roman"/>
                <w:color w:val="FF0000"/>
                <w:szCs w:val="14"/>
                <w:lang w:val="x-none" w:eastAsia="zh-CN"/>
              </w:rPr>
            </w:pPr>
            <w:r>
              <w:rPr>
                <w:rFonts w:ascii="Times New Roman" w:eastAsia="SimSun" w:hAnsi="Times New Roman"/>
                <w:color w:val="FF0000"/>
                <w:szCs w:val="14"/>
                <w:lang w:val="x-none"/>
              </w:rPr>
              <w:t>-</w:t>
            </w:r>
            <w:r>
              <w:rPr>
                <w:rFonts w:ascii="Times New Roman" w:eastAsia="SimSun" w:hAnsi="Times New Roman"/>
                <w:color w:val="FF0000"/>
                <w:szCs w:val="14"/>
                <w:lang w:val="x-none"/>
              </w:rPr>
              <w:tab/>
            </w:r>
            <w:r>
              <w:rPr>
                <w:rFonts w:ascii="Times New Roman" w:eastAsia="SimSun" w:hAnsi="Times New Roman"/>
                <w:color w:val="FF0000"/>
                <w:szCs w:val="14"/>
              </w:rPr>
              <w:t>is provided</w:t>
            </w:r>
            <w:r>
              <w:rPr>
                <w:rFonts w:ascii="Times New Roman" w:eastAsia="SimSun" w:hAnsi="Times New Roman"/>
                <w:i/>
                <w:iCs/>
                <w:color w:val="FF0000"/>
                <w:szCs w:val="14"/>
                <w:lang w:val="x-none" w:eastAsia="zh-CN"/>
              </w:rPr>
              <w:t xml:space="preserve"> </w:t>
            </w:r>
            <w:r>
              <w:rPr>
                <w:rFonts w:ascii="Times New Roman" w:eastAsia="SimSun" w:hAnsi="Times New Roman" w:cs="Aptos"/>
                <w:i/>
                <w:color w:val="FF0000"/>
                <w:szCs w:val="14"/>
                <w:lang w:eastAsia="zh-CN"/>
              </w:rPr>
              <w:t>sTx-2Panel</w:t>
            </w:r>
            <w:bookmarkEnd w:id="197"/>
            <w:r>
              <w:rPr>
                <w:rFonts w:ascii="Times New Roman" w:eastAsia="SimSun" w:hAnsi="Times New Roman"/>
                <w:color w:val="FF0000"/>
                <w:szCs w:val="14"/>
                <w:lang w:val="x-none" w:eastAsia="zh-CN"/>
              </w:rPr>
              <w:t>,</w:t>
            </w:r>
          </w:p>
          <w:p w14:paraId="61DDF7DF" w14:textId="77777777" w:rsidR="00FE5270" w:rsidRDefault="00FE5270">
            <w:pPr>
              <w:spacing w:after="180"/>
              <w:rPr>
                <w:rFonts w:ascii="Times New Roman" w:eastAsia="SimSun" w:hAnsi="Times New Roman"/>
                <w:color w:val="FF0000"/>
                <w:szCs w:val="14"/>
                <w:lang w:eastAsia="zh-CN"/>
              </w:rPr>
            </w:pPr>
            <w:bookmarkStart w:id="202" w:name="OLE_LINK162"/>
            <w:bookmarkStart w:id="203" w:name="OLE_LINK153"/>
            <w:r>
              <w:rPr>
                <w:rFonts w:ascii="Times New Roman" w:eastAsia="SimSun" w:hAnsi="Times New Roman"/>
                <w:color w:val="FF0000"/>
                <w:szCs w:val="14"/>
                <w:lang w:eastAsia="zh-CN"/>
              </w:rPr>
              <w:t xml:space="preserve">the </w:t>
            </w:r>
            <w:bookmarkEnd w:id="198"/>
            <w:r>
              <w:rPr>
                <w:rFonts w:ascii="Times New Roman" w:eastAsia="SimSun" w:hAnsi="Times New Roman" w:cs="+mn-cs"/>
                <w:color w:val="FF0000"/>
                <w:kern w:val="24"/>
                <w:szCs w:val="14"/>
                <w:lang w:eastAsia="zh-CN"/>
              </w:rPr>
              <w:t>UE provides</w:t>
            </w:r>
            <w:r>
              <w:rPr>
                <w:rFonts w:ascii="Times New Roman" w:eastAsia="Times New Roman" w:hAnsi="Times New Roman" w:cs="+mn-cs"/>
                <w:color w:val="FF0000"/>
                <w:kern w:val="24"/>
                <w:szCs w:val="14"/>
              </w:rPr>
              <w:t xml:space="preserve"> one Type 1 power headroom report</w:t>
            </w:r>
            <w:r>
              <w:rPr>
                <w:rFonts w:ascii="Times New Roman" w:eastAsia="SimSun" w:hAnsi="Times New Roman" w:cs="+mn-cs"/>
                <w:color w:val="FF0000"/>
                <w:kern w:val="24"/>
                <w:szCs w:val="14"/>
                <w:lang w:eastAsia="zh-CN"/>
              </w:rPr>
              <w:t xml:space="preserve"> for the </w:t>
            </w:r>
            <w:bookmarkStart w:id="204" w:name="OLE_LINK151"/>
            <w:r>
              <w:rPr>
                <w:rFonts w:ascii="Times New Roman" w:eastAsia="SimSun" w:hAnsi="Times New Roman" w:cs="+mn-cs"/>
                <w:color w:val="FF0000"/>
                <w:kern w:val="24"/>
                <w:szCs w:val="14"/>
                <w:lang w:eastAsia="zh-CN"/>
              </w:rPr>
              <w:t xml:space="preserve">actual </w:t>
            </w:r>
            <w:bookmarkEnd w:id="204"/>
            <w:r>
              <w:rPr>
                <w:rFonts w:ascii="Times New Roman" w:eastAsia="SimSun" w:hAnsi="Times New Roman" w:cs="+mn-cs"/>
                <w:color w:val="FF0000"/>
                <w:kern w:val="24"/>
                <w:szCs w:val="14"/>
                <w:lang w:eastAsia="zh-CN"/>
              </w:rPr>
              <w:t>PUSCH transmission</w:t>
            </w:r>
            <w:bookmarkEnd w:id="202"/>
            <w:r>
              <w:rPr>
                <w:rFonts w:ascii="Times New Roman" w:eastAsia="Times New Roman" w:hAnsi="Times New Roman" w:cs="+mn-cs"/>
                <w:color w:val="FF0000"/>
                <w:kern w:val="24"/>
                <w:szCs w:val="14"/>
              </w:rPr>
              <w:t xml:space="preserve"> associated with </w:t>
            </w:r>
            <w:bookmarkStart w:id="205" w:name="OLE_LINK155"/>
            <w:r>
              <w:rPr>
                <w:rFonts w:ascii="Times New Roman" w:hAnsi="Times New Roman" w:cs="Aptos"/>
                <w:i/>
                <w:color w:val="FF0000"/>
                <w:szCs w:val="14"/>
                <w:lang w:eastAsia="zh-CN"/>
              </w:rPr>
              <w:t>coresetPoolIndex</w:t>
            </w:r>
            <w:r>
              <w:rPr>
                <w:rFonts w:ascii="Times New Roman" w:hAnsi="Times New Roman" w:cs="Aptos"/>
                <w:color w:val="FF0000"/>
                <w:szCs w:val="14"/>
                <w:lang w:eastAsia="zh-CN"/>
              </w:rPr>
              <w:t xml:space="preserve"> </w:t>
            </w:r>
            <w:bookmarkEnd w:id="205"/>
            <w:r>
              <w:rPr>
                <w:rFonts w:ascii="Times New Roman" w:hAnsi="Times New Roman" w:cs="Aptos"/>
                <w:color w:val="FF0000"/>
                <w:szCs w:val="14"/>
                <w:lang w:eastAsia="zh-CN"/>
              </w:rPr>
              <w:t>value 0</w:t>
            </w:r>
            <w:bookmarkEnd w:id="203"/>
            <w:r>
              <w:rPr>
                <w:rFonts w:ascii="Times New Roman" w:hAnsi="Times New Roman" w:cs="Aptos"/>
                <w:color w:val="FF0000"/>
                <w:szCs w:val="14"/>
                <w:lang w:eastAsia="zh-CN"/>
              </w:rPr>
              <w:t xml:space="preserve"> when there are two </w:t>
            </w:r>
            <w:r>
              <w:rPr>
                <w:rFonts w:ascii="Times New Roman" w:eastAsia="SimSun" w:hAnsi="Times New Roman" w:cs="+mn-cs"/>
                <w:color w:val="FF0000"/>
                <w:kern w:val="24"/>
                <w:szCs w:val="14"/>
                <w:lang w:eastAsia="zh-CN"/>
              </w:rPr>
              <w:t>actual</w:t>
            </w:r>
            <w:r>
              <w:rPr>
                <w:rFonts w:ascii="Times New Roman" w:eastAsia="Times New Roman" w:hAnsi="Times New Roman" w:cs="+mn-cs"/>
                <w:color w:val="FF0000"/>
                <w:kern w:val="24"/>
                <w:szCs w:val="14"/>
              </w:rPr>
              <w:t xml:space="preserve"> PUSCH transmissions associated with different </w:t>
            </w:r>
            <w:r>
              <w:rPr>
                <w:rFonts w:ascii="Times New Roman" w:hAnsi="Times New Roman" w:cs="Aptos"/>
                <w:i/>
                <w:color w:val="FF0000"/>
                <w:szCs w:val="14"/>
                <w:lang w:eastAsia="zh-CN"/>
              </w:rPr>
              <w:t>coresetPoolIndex</w:t>
            </w:r>
            <w:r>
              <w:rPr>
                <w:rFonts w:ascii="Times New Roman" w:hAnsi="Times New Roman" w:cs="Aptos"/>
                <w:color w:val="FF0000"/>
                <w:szCs w:val="14"/>
                <w:lang w:eastAsia="zh-CN"/>
              </w:rPr>
              <w:t xml:space="preserve"> </w:t>
            </w:r>
            <w:r>
              <w:rPr>
                <w:rFonts w:ascii="Times New Roman" w:eastAsia="SimSun" w:hAnsi="Times New Roman" w:cs="+mn-cs"/>
                <w:color w:val="FF0000"/>
                <w:kern w:val="24"/>
                <w:szCs w:val="14"/>
                <w:lang w:eastAsia="zh-CN"/>
              </w:rPr>
              <w:t>values</w:t>
            </w:r>
            <w:r>
              <w:rPr>
                <w:rFonts w:ascii="Times New Roman" w:eastAsia="SimSun" w:hAnsi="Times New Roman" w:cs="+mn-cs"/>
                <w:i/>
                <w:iCs/>
                <w:color w:val="FF0000"/>
                <w:kern w:val="24"/>
                <w:szCs w:val="14"/>
                <w:lang w:eastAsia="zh-CN"/>
              </w:rPr>
              <w:t xml:space="preserve"> </w:t>
            </w:r>
            <w:bookmarkStart w:id="206" w:name="OLE_LINK154"/>
            <w:r>
              <w:rPr>
                <w:rFonts w:ascii="Times New Roman" w:eastAsia="Times New Roman" w:hAnsi="Times New Roman" w:cs="+mn-cs"/>
                <w:color w:val="FF0000"/>
                <w:kern w:val="24"/>
                <w:szCs w:val="14"/>
              </w:rPr>
              <w:t>overlap in time</w:t>
            </w:r>
            <w:bookmarkEnd w:id="206"/>
            <w:r>
              <w:rPr>
                <w:rFonts w:ascii="Times New Roman" w:hAnsi="Times New Roman" w:cs="Aptos"/>
                <w:iCs/>
                <w:color w:val="FF0000"/>
                <w:szCs w:val="14"/>
                <w:lang w:eastAsia="zh-CN"/>
              </w:rPr>
              <w:t>.</w:t>
            </w:r>
          </w:p>
          <w:p w14:paraId="1B7B08C5" w14:textId="77777777" w:rsidR="00FE5270" w:rsidRDefault="00FE5270">
            <w:pPr>
              <w:spacing w:after="120"/>
              <w:jc w:val="center"/>
              <w:rPr>
                <w:rFonts w:ascii="Times New Roman" w:eastAsia="DengXian" w:hAnsi="Times New Roman"/>
                <w:color w:val="FF0000"/>
                <w:szCs w:val="14"/>
                <w:lang w:eastAsia="zh-CN"/>
              </w:rPr>
            </w:pPr>
            <w:r>
              <w:rPr>
                <w:rFonts w:ascii="Times New Roman" w:hAnsi="Times New Roman"/>
                <w:color w:val="FF0000"/>
                <w:szCs w:val="14"/>
                <w:lang w:eastAsia="zh-CN"/>
              </w:rPr>
              <w:t>-------------------------------------------Unchanged parts are omitted------------------------------------------</w:t>
            </w:r>
          </w:p>
        </w:tc>
      </w:tr>
      <w:bookmarkEnd w:id="193"/>
    </w:tbl>
    <w:p w14:paraId="2D842AEE" w14:textId="77777777" w:rsidR="00FE5270" w:rsidRDefault="00FE5270" w:rsidP="00661872">
      <w:pPr>
        <w:rPr>
          <w:lang w:eastAsia="x-none"/>
        </w:rPr>
      </w:pPr>
    </w:p>
    <w:p w14:paraId="3BEEF44D" w14:textId="77777777" w:rsidR="00CB7231" w:rsidRDefault="00CB7231" w:rsidP="00661872">
      <w:pPr>
        <w:rPr>
          <w:lang w:eastAsia="x-none"/>
        </w:rPr>
      </w:pPr>
    </w:p>
    <w:p w14:paraId="3723E52B" w14:textId="77777777" w:rsidR="00C52A75" w:rsidRDefault="00C52A75" w:rsidP="00661872">
      <w:pPr>
        <w:rPr>
          <w:lang w:eastAsia="x-none"/>
        </w:rPr>
      </w:pPr>
    </w:p>
    <w:p w14:paraId="17B540F9" w14:textId="0DC17F33" w:rsidR="008461A0" w:rsidRDefault="00396F8E" w:rsidP="00661872">
      <w:pPr>
        <w:rPr>
          <w:lang w:eastAsia="x-none"/>
        </w:rPr>
      </w:pPr>
      <w:r>
        <w:rPr>
          <w:lang w:eastAsia="x-none"/>
        </w:rPr>
        <w:t>7314</w:t>
      </w:r>
    </w:p>
    <w:p w14:paraId="18A47F3F" w14:textId="77777777" w:rsidR="008461A0" w:rsidRDefault="008461A0" w:rsidP="00661872">
      <w:pPr>
        <w:rPr>
          <w:lang w:eastAsia="x-none"/>
        </w:rPr>
      </w:pPr>
    </w:p>
    <w:p w14:paraId="7135728F" w14:textId="77777777" w:rsidR="00C52A75" w:rsidRDefault="00C52A75" w:rsidP="00661872">
      <w:pPr>
        <w:rPr>
          <w:lang w:eastAsia="x-none"/>
        </w:rPr>
      </w:pPr>
    </w:p>
    <w:p w14:paraId="39DF7443" w14:textId="77777777" w:rsidR="001729DB" w:rsidRDefault="001729DB" w:rsidP="00661872">
      <w:pPr>
        <w:rPr>
          <w:lang w:eastAsia="x-none"/>
        </w:rPr>
      </w:pPr>
    </w:p>
    <w:p w14:paraId="3CB7589A" w14:textId="77777777" w:rsidR="001729DB" w:rsidRPr="001729DB" w:rsidRDefault="001729DB" w:rsidP="001729DB">
      <w:pPr>
        <w:spacing w:line="254" w:lineRule="auto"/>
        <w:rPr>
          <w:rFonts w:ascii="Times New Roman" w:hAnsi="Times New Roman"/>
          <w:b/>
          <w:bCs/>
          <w:szCs w:val="20"/>
          <w:highlight w:val="green"/>
        </w:rPr>
      </w:pPr>
      <w:r w:rsidRPr="001729DB">
        <w:rPr>
          <w:rFonts w:ascii="Times New Roman" w:hAnsi="Times New Roman"/>
          <w:b/>
          <w:bCs/>
          <w:szCs w:val="20"/>
          <w:highlight w:val="green"/>
        </w:rPr>
        <w:t>Proposal 2.2.2 for M-DCI based MTRP</w:t>
      </w:r>
    </w:p>
    <w:p w14:paraId="60CEE436" w14:textId="77777777" w:rsidR="001729DB" w:rsidRPr="00014BA8" w:rsidRDefault="001729DB" w:rsidP="001729DB">
      <w:pPr>
        <w:spacing w:line="254" w:lineRule="auto"/>
        <w:rPr>
          <w:rFonts w:ascii="Times New Roman" w:hAnsi="Times New Roman"/>
          <w:szCs w:val="20"/>
        </w:rPr>
      </w:pPr>
      <w:r w:rsidRPr="00014BA8">
        <w:rPr>
          <w:rFonts w:ascii="Times New Roman" w:hAnsi="Times New Roman"/>
          <w:szCs w:val="20"/>
        </w:rPr>
        <w:t>Adopt the following text proposal</w:t>
      </w:r>
      <w:bookmarkStart w:id="207" w:name="OLE_LINK71"/>
      <w:r w:rsidRPr="00014BA8">
        <w:rPr>
          <w:rFonts w:ascii="Times New Roman" w:hAnsi="Times New Roman"/>
          <w:szCs w:val="20"/>
        </w:rPr>
        <w:t xml:space="preserve"> to TS 38.214 V18.3.0 Section 5.1.5</w:t>
      </w:r>
      <w:bookmarkEnd w:id="207"/>
      <w:r>
        <w:rPr>
          <w:rFonts w:ascii="Times New Roman" w:hAnsi="Times New Roman"/>
          <w:szCs w:val="20"/>
        </w:rPr>
        <w:t xml:space="preserve">. </w:t>
      </w:r>
      <w:bookmarkStart w:id="208" w:name="OLE_LINK73"/>
      <w:r w:rsidRPr="001729DB">
        <w:rPr>
          <w:rFonts w:ascii="Times New Roman" w:eastAsia="SimSun" w:hAnsi="Times New Roman"/>
          <w:color w:val="000000"/>
          <w:szCs w:val="20"/>
          <w:highlight w:val="yellow"/>
        </w:rPr>
        <w:t>Final CR in R1-240XXXX.</w:t>
      </w:r>
      <w:bookmarkEnd w:id="208"/>
    </w:p>
    <w:p w14:paraId="52201C0C" w14:textId="77777777" w:rsidR="001729DB" w:rsidRDefault="001729DB" w:rsidP="001729DB">
      <w:pPr>
        <w:spacing w:line="254" w:lineRule="auto"/>
        <w:contextualSpacing/>
        <w:rPr>
          <w:rFonts w:ascii="Arial" w:hAnsi="Arial" w:cs="Arial"/>
          <w:szCs w:val="20"/>
          <w:lang w:eastAsia="ko-KR"/>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4D4FDB" w:rsidRPr="0068165C" w14:paraId="07421493" w14:textId="77777777">
        <w:tc>
          <w:tcPr>
            <w:tcW w:w="9926" w:type="dxa"/>
            <w:tcBorders>
              <w:top w:val="single" w:sz="4" w:space="0" w:color="auto"/>
              <w:left w:val="single" w:sz="4" w:space="0" w:color="auto"/>
              <w:bottom w:val="single" w:sz="4" w:space="0" w:color="auto"/>
              <w:right w:val="single" w:sz="4" w:space="0" w:color="auto"/>
            </w:tcBorders>
            <w:shd w:val="clear" w:color="auto" w:fill="auto"/>
            <w:hideMark/>
          </w:tcPr>
          <w:p w14:paraId="34E0CF0D" w14:textId="77777777" w:rsidR="001729DB" w:rsidRDefault="001729DB">
            <w:pPr>
              <w:keepNext/>
              <w:keepLines/>
              <w:spacing w:before="120" w:after="180"/>
              <w:outlineLvl w:val="2"/>
              <w:rPr>
                <w:rFonts w:ascii="Arial" w:eastAsia="SimSun" w:hAnsi="Arial"/>
                <w:color w:val="000000"/>
                <w:szCs w:val="20"/>
              </w:rPr>
            </w:pPr>
            <w:r>
              <w:rPr>
                <w:rFonts w:ascii="Arial" w:eastAsia="SimSun" w:hAnsi="Arial"/>
                <w:color w:val="000000"/>
                <w:szCs w:val="20"/>
              </w:rPr>
              <w:t>5.1.5</w:t>
            </w:r>
            <w:r>
              <w:rPr>
                <w:rFonts w:ascii="Arial" w:eastAsia="SimSun" w:hAnsi="Arial"/>
                <w:color w:val="000000"/>
                <w:szCs w:val="20"/>
              </w:rPr>
              <w:tab/>
              <w:t>Antenna ports quasi co-location</w:t>
            </w:r>
          </w:p>
          <w:p w14:paraId="2F7405A2" w14:textId="77777777" w:rsidR="001729DB" w:rsidRDefault="001729DB">
            <w:pPr>
              <w:tabs>
                <w:tab w:val="left" w:pos="314"/>
                <w:tab w:val="left" w:pos="720"/>
              </w:tabs>
              <w:snapToGrid w:val="0"/>
              <w:spacing w:after="240"/>
              <w:jc w:val="center"/>
              <w:rPr>
                <w:rFonts w:ascii="Times New Roman" w:hAnsi="Times New Roman"/>
                <w:color w:val="FF0000"/>
                <w:szCs w:val="20"/>
                <w:lang w:eastAsia="zh-CN"/>
              </w:rPr>
            </w:pPr>
            <w:r>
              <w:rPr>
                <w:rFonts w:ascii="Times New Roman" w:hAnsi="Times New Roman"/>
                <w:color w:val="FF0000"/>
                <w:szCs w:val="20"/>
                <w:lang w:eastAsia="zh-CN"/>
              </w:rPr>
              <w:t>-------------------------------------------Unchanged parts are omitted------------------------------------------</w:t>
            </w:r>
          </w:p>
          <w:p w14:paraId="1108DE83" w14:textId="77777777" w:rsidR="001729DB" w:rsidRDefault="001729DB">
            <w:pPr>
              <w:spacing w:after="180"/>
              <w:rPr>
                <w:rFonts w:ascii="Times New Roman" w:eastAsia="SimSun" w:hAnsi="Times New Roman"/>
                <w:szCs w:val="20"/>
              </w:rPr>
            </w:pPr>
            <w:r>
              <w:rPr>
                <w:rFonts w:ascii="Times New Roman" w:eastAsia="SimSun" w:hAnsi="Times New Roman"/>
                <w:szCs w:val="20"/>
              </w:rPr>
              <w:t xml:space="preserve">When a UE is configured </w:t>
            </w:r>
            <w:r>
              <w:rPr>
                <w:rFonts w:ascii="Times New Roman" w:eastAsia="SimSun" w:hAnsi="Times New Roman"/>
                <w:szCs w:val="20"/>
                <w:lang w:eastAsia="zh-CN"/>
              </w:rPr>
              <w:t xml:space="preserve">with </w:t>
            </w:r>
            <w:r>
              <w:rPr>
                <w:rFonts w:ascii="Times New Roman" w:eastAsia="SimSun" w:hAnsi="Times New Roman"/>
                <w:i/>
                <w:iCs/>
                <w:szCs w:val="20"/>
              </w:rPr>
              <w:t xml:space="preserve">dl-OrJointTCI-StateList </w:t>
            </w:r>
            <w:r>
              <w:rPr>
                <w:rFonts w:ascii="Times New Roman" w:eastAsia="SimSun" w:hAnsi="Times New Roman"/>
                <w:szCs w:val="20"/>
              </w:rPr>
              <w:t>and is having two indicated TCI-states:</w:t>
            </w:r>
          </w:p>
          <w:p w14:paraId="1C4D0615" w14:textId="77777777" w:rsidR="001729DB" w:rsidRDefault="001729DB">
            <w:pPr>
              <w:spacing w:after="180"/>
              <w:ind w:left="56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Regardless of the offset between the reception of the scheduling DCI format 1_0/1_1/1_2 and the scheduled/activated PDSCH reception, if the UE is in frequency range 1, or the UE reports its capability of </w:t>
            </w:r>
            <w:r>
              <w:rPr>
                <w:rFonts w:ascii="Times New Roman" w:eastAsia="SimSun" w:hAnsi="Times New Roman"/>
                <w:i/>
                <w:iCs/>
                <w:szCs w:val="20"/>
              </w:rPr>
              <w:t>defaultQCL-TwoTCI</w:t>
            </w:r>
            <w:r>
              <w:rPr>
                <w:rFonts w:ascii="Times New Roman" w:eastAsia="SimSun" w:hAnsi="Times New Roman"/>
                <w:szCs w:val="20"/>
              </w:rPr>
              <w:t xml:space="preserve"> in frequency range 2</w:t>
            </w:r>
            <w:r>
              <w:rPr>
                <w:rFonts w:ascii="Times New Roman" w:eastAsia="SimSun" w:hAnsi="Times New Roman" w:hint="eastAsia"/>
                <w:szCs w:val="20"/>
              </w:rPr>
              <w:t>,</w:t>
            </w:r>
            <w:r>
              <w:rPr>
                <w:rFonts w:ascii="Times New Roman" w:eastAsia="SimSun" w:hAnsi="Times New Roman"/>
                <w:szCs w:val="20"/>
              </w:rPr>
              <w:t xml:space="preserve"> or</w:t>
            </w:r>
          </w:p>
          <w:p w14:paraId="51EF19D6" w14:textId="77777777" w:rsidR="001729DB" w:rsidRDefault="001729DB">
            <w:pPr>
              <w:spacing w:after="180"/>
              <w:ind w:left="56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If the UE does not report its capability of </w:t>
            </w:r>
            <w:r>
              <w:rPr>
                <w:rFonts w:ascii="Times New Roman" w:eastAsia="SimSun" w:hAnsi="Times New Roman"/>
                <w:i/>
                <w:iCs/>
                <w:szCs w:val="20"/>
              </w:rPr>
              <w:t>defaultQCL-TwoTCI</w:t>
            </w:r>
            <w:r w:rsidDel="00002673">
              <w:rPr>
                <w:rFonts w:ascii="Times New Roman" w:eastAsia="SimSun" w:hAnsi="Times New Roman"/>
                <w:i/>
                <w:szCs w:val="20"/>
              </w:rPr>
              <w:t xml:space="preserve"> </w:t>
            </w:r>
            <w:r>
              <w:rPr>
                <w:rFonts w:ascii="Times New Roman" w:eastAsia="SimSun" w:hAnsi="Times New Roman"/>
                <w:szCs w:val="20"/>
              </w:rPr>
              <w:t xml:space="preserve">in frequency range 2 and if the scheduling offset between the reception of the scheduling DCI format 1_0/1_1/1_2 and the scheduled/activated PDSCH reception is equal to or larger than </w:t>
            </w:r>
            <w:r>
              <w:rPr>
                <w:rFonts w:ascii="Times New Roman" w:eastAsia="SimSun" w:hAnsi="Times New Roman"/>
                <w:i/>
                <w:szCs w:val="20"/>
              </w:rPr>
              <w:t>timeDurationForQCL</w:t>
            </w:r>
          </w:p>
          <w:p w14:paraId="5CBF0826" w14:textId="77777777" w:rsidR="001729DB" w:rsidRDefault="001729DB">
            <w:pPr>
              <w:spacing w:after="180"/>
              <w:ind w:left="851"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The UE can be configured by higher layer parameter </w:t>
            </w:r>
            <w:r>
              <w:rPr>
                <w:rFonts w:ascii="Times New Roman" w:eastAsia="SimSun" w:hAnsi="Times New Roman"/>
                <w:i/>
                <w:iCs/>
                <w:szCs w:val="20"/>
              </w:rPr>
              <w:t>applyIndicatedTCI-StateDCI-1-0</w:t>
            </w:r>
            <w:r>
              <w:rPr>
                <w:rFonts w:ascii="Times New Roman" w:eastAsia="SimSun" w:hAnsi="Times New Roman"/>
                <w:szCs w:val="20"/>
              </w:rPr>
              <w:t xml:space="preserve"> to indicate whether the first, the second, or both of the indicated TCI-state(s) is/are applied to PDSCH reception scheduled or activated by DCI format 1_0. The UE can be configured with </w:t>
            </w:r>
            <w:r>
              <w:rPr>
                <w:rFonts w:ascii="Times New Roman" w:eastAsia="SimSun" w:hAnsi="Times New Roman"/>
                <w:i/>
                <w:iCs/>
                <w:szCs w:val="20"/>
              </w:rPr>
              <w:t>applyIndicatedTCI-StateDCI-1-0</w:t>
            </w:r>
            <w:r>
              <w:rPr>
                <w:rFonts w:ascii="Times New Roman" w:eastAsia="SimSun" w:hAnsi="Times New Roman"/>
                <w:szCs w:val="20"/>
              </w:rPr>
              <w:t xml:space="preserve"> with value </w:t>
            </w:r>
            <w:r>
              <w:rPr>
                <w:rFonts w:ascii="Times New Roman" w:eastAsia="SimSun" w:hAnsi="Times New Roman"/>
                <w:i/>
                <w:szCs w:val="20"/>
              </w:rPr>
              <w:t>both</w:t>
            </w:r>
            <w:r>
              <w:rPr>
                <w:rFonts w:ascii="Times New Roman" w:eastAsia="SimSun" w:hAnsi="Times New Roman"/>
                <w:szCs w:val="20"/>
              </w:rPr>
              <w:t xml:space="preserve"> only when the UE is configured with </w:t>
            </w:r>
            <w:r>
              <w:rPr>
                <w:rFonts w:ascii="Times New Roman" w:eastAsia="SimSun" w:hAnsi="Times New Roman"/>
                <w:i/>
                <w:szCs w:val="20"/>
              </w:rPr>
              <w:t>cjt-Scheme-PDSCH</w:t>
            </w:r>
            <w:r>
              <w:rPr>
                <w:rFonts w:ascii="Times New Roman" w:eastAsia="SimSun" w:hAnsi="Times New Roman"/>
                <w:szCs w:val="20"/>
              </w:rPr>
              <w:t xml:space="preserve"> and the UE reports </w:t>
            </w:r>
            <w:r>
              <w:rPr>
                <w:rFonts w:ascii="Times New Roman" w:eastAsia="SimSun" w:hAnsi="Times New Roman" w:cs="Times"/>
                <w:i/>
                <w:iCs/>
                <w:szCs w:val="20"/>
              </w:rPr>
              <w:t>twoTCI-StatePDSCH-CJT-TxScheme</w:t>
            </w:r>
            <w:r>
              <w:rPr>
                <w:rFonts w:ascii="Times New Roman" w:eastAsia="SimSun" w:hAnsi="Times New Roman" w:cs="Times"/>
                <w:szCs w:val="20"/>
              </w:rPr>
              <w:t xml:space="preserve"> </w:t>
            </w:r>
            <w:r>
              <w:rPr>
                <w:rFonts w:ascii="Times New Roman" w:eastAsia="SimSun" w:hAnsi="Times New Roman"/>
                <w:szCs w:val="20"/>
              </w:rPr>
              <w:t xml:space="preserve">or the UE is configured with </w:t>
            </w:r>
            <w:r>
              <w:rPr>
                <w:rFonts w:ascii="Times New Roman" w:eastAsia="SimSun" w:hAnsi="Times New Roman"/>
                <w:i/>
                <w:szCs w:val="20"/>
              </w:rPr>
              <w:t>sfnSchemePdsch</w:t>
            </w:r>
            <w:r>
              <w:rPr>
                <w:rFonts w:ascii="Times New Roman" w:eastAsia="SimSun" w:hAnsi="Times New Roman"/>
                <w:szCs w:val="20"/>
              </w:rPr>
              <w:t xml:space="preserve">. In that case, the UE shall apply both indicated TCI-states to PDSCH reception scheduled or activated by DCI format 1_0 on a search space other than Type0/0A/2 CSS on CORESET#0. </w:t>
            </w:r>
          </w:p>
          <w:p w14:paraId="27A878BE" w14:textId="77777777" w:rsidR="001729DB" w:rsidRDefault="001729DB">
            <w:pPr>
              <w:spacing w:after="180"/>
              <w:ind w:left="851"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If the UE is not configured with </w:t>
            </w:r>
            <w:r>
              <w:rPr>
                <w:rFonts w:ascii="Times New Roman" w:eastAsia="SimSun" w:hAnsi="Times New Roman"/>
                <w:i/>
                <w:iCs/>
                <w:szCs w:val="20"/>
              </w:rPr>
              <w:t>applyIndicatedTCI-StateDCI-1-0</w:t>
            </w:r>
            <w:r>
              <w:rPr>
                <w:rFonts w:ascii="Times New Roman" w:eastAsia="SimSun" w:hAnsi="Times New Roman"/>
                <w:szCs w:val="20"/>
              </w:rPr>
              <w:t>, the first indicated TCI-state is applied to PDSCH reception scheduled or activated by DCI format 1_0.</w:t>
            </w:r>
          </w:p>
          <w:p w14:paraId="052CC9D3" w14:textId="77777777" w:rsidR="001729DB" w:rsidRDefault="001729DB">
            <w:pPr>
              <w:spacing w:after="180"/>
              <w:ind w:left="851"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When the UE is configured with </w:t>
            </w:r>
            <w:r>
              <w:rPr>
                <w:rFonts w:ascii="Times New Roman" w:eastAsia="SimSun" w:hAnsi="Times New Roman"/>
                <w:i/>
                <w:szCs w:val="20"/>
              </w:rPr>
              <w:t>tciSelection-PresentInDCI</w:t>
            </w:r>
            <w:r>
              <w:rPr>
                <w:rFonts w:ascii="Times New Roman" w:eastAsia="SimSun" w:hAnsi="Times New Roman"/>
                <w:iCs/>
                <w:szCs w:val="20"/>
              </w:rPr>
              <w:t xml:space="preserve"> jointly for both DCI formats 1_1 and 1_2 in the same DL BWP,</w:t>
            </w:r>
            <w:r>
              <w:rPr>
                <w:rFonts w:ascii="Times New Roman" w:eastAsia="SimSun" w:hAnsi="Times New Roman"/>
                <w:i/>
                <w:szCs w:val="20"/>
              </w:rPr>
              <w:t xml:space="preserve"> </w:t>
            </w:r>
            <w:r>
              <w:rPr>
                <w:rFonts w:ascii="Times New Roman" w:eastAsia="SimSun" w:hAnsi="Times New Roman"/>
                <w:szCs w:val="20"/>
              </w:rPr>
              <w:t>and when the UE receives a DCI format 1_1/1_2 that schedules or activates PDSCH reception, the UE shall determine the indicated joint/DL TCI state(s) for the PDSCH reception according to the following:</w:t>
            </w:r>
          </w:p>
          <w:p w14:paraId="22474AFE" w14:textId="77777777" w:rsidR="001729DB" w:rsidRDefault="001729DB">
            <w:pPr>
              <w:spacing w:after="180"/>
              <w:ind w:left="1135"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If the DCI format 1_1/1_2 indicates codepoint "00" for the [TCI selection field], the UE shall apply the first one of two indicated joint/DL TCI states to all PDSCH DM-RS port(s) of corresponding PDSCH transmission occasion(s) scheduled or activated by the DCI format 1_1/1_2.</w:t>
            </w:r>
          </w:p>
          <w:p w14:paraId="2414B39D" w14:textId="77777777" w:rsidR="001729DB" w:rsidRDefault="001729DB">
            <w:pPr>
              <w:spacing w:after="180"/>
              <w:ind w:left="1135"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If the DCI format 1_1/1_2 indicates codepoint "01" for the [TCI selection field], the UE shall apply the second one of two indicated joint/DL TCI states to all PDSCH DM-RS port(s) of corresponding PDSCH transmission occasion(s) scheduled or activated by the DCI format 1_1/1_2.</w:t>
            </w:r>
          </w:p>
          <w:p w14:paraId="493B507F" w14:textId="77777777" w:rsidR="001729DB" w:rsidRDefault="001729DB">
            <w:pPr>
              <w:spacing w:after="180"/>
              <w:ind w:left="1135"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If the DCI format 1_1/1_2 indicates codepoint "10" for the [TCI selection field], the UE shall apply both indicated joint/DL TCI states to the PDSCH reception scheduled or activated by the DCI format 1_1/1_2.</w:t>
            </w:r>
          </w:p>
          <w:p w14:paraId="038BF667" w14:textId="77777777" w:rsidR="001729DB" w:rsidRDefault="001729DB">
            <w:pPr>
              <w:spacing w:after="180"/>
              <w:ind w:left="851"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If the UE is not configured with</w:t>
            </w:r>
            <w:r>
              <w:rPr>
                <w:rFonts w:ascii="Times New Roman" w:eastAsia="SimSun" w:hAnsi="Times New Roman"/>
                <w:i/>
                <w:szCs w:val="20"/>
              </w:rPr>
              <w:t xml:space="preserve"> tciSelection-PresentInDCI</w:t>
            </w:r>
            <w:r>
              <w:rPr>
                <w:rFonts w:ascii="Times New Roman" w:eastAsia="SimSun" w:hAnsi="Times New Roman"/>
                <w:szCs w:val="20"/>
              </w:rPr>
              <w:t xml:space="preserve"> and when the UE receives a DCI format 1_1/1_2 that schedules/activates PDSCH reception, the UE shall apply both indicated TCI-States to the scheduled or activated PDSCH reception</w:t>
            </w:r>
          </w:p>
          <w:p w14:paraId="2B786DDD" w14:textId="77777777" w:rsidR="001729DB" w:rsidRDefault="001729DB">
            <w:pPr>
              <w:spacing w:before="72" w:after="72"/>
              <w:rPr>
                <w:rFonts w:ascii="Times New Roman" w:eastAsia="SimSun" w:hAnsi="Times New Roman"/>
                <w:color w:val="FF0000"/>
                <w:szCs w:val="20"/>
              </w:rPr>
            </w:pPr>
            <w:r>
              <w:rPr>
                <w:rFonts w:ascii="Times New Roman" w:hAnsi="Times New Roman"/>
                <w:color w:val="FF0000"/>
                <w:szCs w:val="20"/>
              </w:rPr>
              <w:t xml:space="preserve">When a UE is configured with </w:t>
            </w:r>
            <w:r>
              <w:rPr>
                <w:rFonts w:ascii="Times New Roman" w:hAnsi="Times New Roman"/>
                <w:i/>
                <w:iCs/>
                <w:color w:val="FF0000"/>
                <w:szCs w:val="20"/>
              </w:rPr>
              <w:t xml:space="preserve">dl-OrJointTCI-StateList, </w:t>
            </w:r>
            <w:r>
              <w:rPr>
                <w:rFonts w:ascii="Times New Roman" w:hAnsi="Times New Roman"/>
                <w:color w:val="FF0000"/>
                <w:szCs w:val="20"/>
              </w:rPr>
              <w:t xml:space="preserve">is configured by higher layer parameter </w:t>
            </w:r>
            <w:r>
              <w:rPr>
                <w:rFonts w:ascii="Times New Roman" w:hAnsi="Times New Roman"/>
                <w:i/>
                <w:iCs/>
                <w:color w:val="FF0000"/>
                <w:szCs w:val="20"/>
              </w:rPr>
              <w:t>PDCCH-Config</w:t>
            </w:r>
            <w:r>
              <w:rPr>
                <w:rFonts w:ascii="Times New Roman" w:hAnsi="Times New Roman"/>
                <w:color w:val="FF0000"/>
                <w:szCs w:val="20"/>
              </w:rPr>
              <w:t xml:space="preserve"> that contains two different values of </w:t>
            </w:r>
            <w:r>
              <w:rPr>
                <w:rFonts w:ascii="Times New Roman" w:hAnsi="Times New Roman"/>
                <w:i/>
                <w:iCs/>
                <w:color w:val="FF0000"/>
                <w:szCs w:val="20"/>
              </w:rPr>
              <w:t>coresetPoolIndex</w:t>
            </w:r>
            <w:r>
              <w:rPr>
                <w:rFonts w:ascii="Times New Roman" w:hAnsi="Times New Roman"/>
                <w:color w:val="FF0000"/>
                <w:szCs w:val="20"/>
              </w:rPr>
              <w:t xml:space="preserve"> in </w:t>
            </w:r>
            <w:r>
              <w:rPr>
                <w:rFonts w:ascii="Times New Roman" w:hAnsi="Times New Roman"/>
                <w:i/>
                <w:iCs/>
                <w:color w:val="FF0000"/>
                <w:szCs w:val="20"/>
              </w:rPr>
              <w:t>ControlResourceSet</w:t>
            </w:r>
            <w:r>
              <w:rPr>
                <w:rFonts w:ascii="Times New Roman" w:hAnsi="Times New Roman"/>
                <w:color w:val="FF0000"/>
                <w:szCs w:val="20"/>
              </w:rPr>
              <w:t xml:space="preserve"> and is having two indicated TCI-states, when the offset between the reception of the scheduling/activation DCI format 1_0/1_1/1_2 and the scheduled or activated PDSCH reception is less than </w:t>
            </w:r>
            <w:r>
              <w:rPr>
                <w:rFonts w:ascii="Times New Roman" w:hAnsi="Times New Roman"/>
                <w:i/>
                <w:color w:val="FF0000"/>
                <w:szCs w:val="20"/>
              </w:rPr>
              <w:t>timeDurationForQCL</w:t>
            </w:r>
            <w:r>
              <w:rPr>
                <w:rFonts w:ascii="Times New Roman" w:hAnsi="Times New Roman"/>
                <w:color w:val="FF0000"/>
                <w:szCs w:val="20"/>
              </w:rPr>
              <w:t xml:space="preserve"> in frequency range 2, and if the PDSCH and a PDCCH overlaps in at least one symbol</w:t>
            </w:r>
          </w:p>
          <w:p w14:paraId="461B83B6" w14:textId="77777777" w:rsidR="001729DB" w:rsidRDefault="001729DB">
            <w:pPr>
              <w:spacing w:before="72" w:after="72"/>
              <w:ind w:left="851" w:hanging="284"/>
              <w:rPr>
                <w:rFonts w:ascii="Times New Roman" w:hAnsi="Times New Roman"/>
                <w:color w:val="FF0000"/>
                <w:szCs w:val="20"/>
              </w:rPr>
            </w:pPr>
            <w:r>
              <w:rPr>
                <w:rFonts w:ascii="Times New Roman" w:hAnsi="Times New Roman"/>
                <w:color w:val="FF0000"/>
                <w:szCs w:val="20"/>
              </w:rPr>
              <w:t>-</w:t>
            </w:r>
            <w:r>
              <w:rPr>
                <w:rFonts w:ascii="Times New Roman" w:hAnsi="Times New Roman"/>
                <w:color w:val="FF0000"/>
                <w:szCs w:val="20"/>
              </w:rPr>
              <w:tab/>
              <w:t xml:space="preserve">If the UE does not report its capability of </w:t>
            </w:r>
            <w:r>
              <w:rPr>
                <w:rFonts w:ascii="Times New Roman" w:hAnsi="Times New Roman"/>
                <w:i/>
                <w:iCs/>
                <w:color w:val="FF0000"/>
                <w:szCs w:val="20"/>
              </w:rPr>
              <w:t>defaultQCL-PerCORESETPoolIndex</w:t>
            </w:r>
            <w:r>
              <w:rPr>
                <w:rFonts w:ascii="Times New Roman" w:hAnsi="Times New Roman"/>
                <w:color w:val="FF0000"/>
                <w:szCs w:val="20"/>
              </w:rPr>
              <w:t xml:space="preserve">, and if the </w:t>
            </w:r>
            <w:r>
              <w:rPr>
                <w:rFonts w:ascii="Times New Roman" w:hAnsi="Times New Roman"/>
                <w:color w:val="FF0000"/>
                <w:szCs w:val="20"/>
                <w:shd w:val="clear" w:color="auto" w:fill="FFFFFF"/>
              </w:rPr>
              <w:t xml:space="preserve">'QCL-TypeD' of </w:t>
            </w:r>
            <w:r>
              <w:rPr>
                <w:rFonts w:ascii="Times New Roman" w:hAnsi="Times New Roman"/>
                <w:color w:val="FF0000"/>
                <w:szCs w:val="20"/>
              </w:rPr>
              <w:t>the PDSCH DMRS is different from that of PDCCH DMRS, the UE is expected to prioritize the reception of PDCCH.</w:t>
            </w:r>
          </w:p>
          <w:p w14:paraId="2898C173" w14:textId="77777777" w:rsidR="001729DB" w:rsidRDefault="001729DB">
            <w:pPr>
              <w:tabs>
                <w:tab w:val="left" w:pos="314"/>
                <w:tab w:val="left" w:pos="720"/>
              </w:tabs>
              <w:snapToGrid w:val="0"/>
              <w:spacing w:after="240"/>
              <w:jc w:val="center"/>
              <w:rPr>
                <w:rFonts w:ascii="Times New Roman" w:eastAsia="DengXian" w:hAnsi="Times New Roman"/>
                <w:color w:val="FF0000"/>
                <w:szCs w:val="20"/>
                <w:lang w:eastAsia="zh-CN"/>
              </w:rPr>
            </w:pPr>
            <w:r>
              <w:rPr>
                <w:rFonts w:ascii="Times New Roman" w:hAnsi="Times New Roman"/>
                <w:color w:val="FF0000"/>
                <w:szCs w:val="20"/>
                <w:lang w:eastAsia="zh-CN"/>
              </w:rPr>
              <w:t>-------------------------------------------Unchanged parts are omitted------------------------------------------</w:t>
            </w:r>
          </w:p>
        </w:tc>
      </w:tr>
    </w:tbl>
    <w:p w14:paraId="0D1BFCEF" w14:textId="77777777" w:rsidR="001729DB" w:rsidRDefault="001729DB" w:rsidP="001729DB"/>
    <w:p w14:paraId="206779C6" w14:textId="77777777" w:rsidR="001729DB" w:rsidRDefault="001729DB" w:rsidP="00661872">
      <w:pPr>
        <w:rPr>
          <w:lang w:eastAsia="x-none"/>
        </w:rPr>
      </w:pPr>
    </w:p>
    <w:p w14:paraId="355CDEF4" w14:textId="77777777" w:rsidR="000433FC" w:rsidRPr="000433FC" w:rsidRDefault="000433FC" w:rsidP="000433FC">
      <w:pPr>
        <w:rPr>
          <w:rFonts w:ascii="Times New Roman" w:hAnsi="Times New Roman"/>
          <w:b/>
          <w:bCs/>
          <w:szCs w:val="20"/>
          <w:highlight w:val="green"/>
        </w:rPr>
      </w:pPr>
      <w:r w:rsidRPr="000433FC">
        <w:rPr>
          <w:rFonts w:ascii="Times New Roman" w:hAnsi="Times New Roman"/>
          <w:b/>
          <w:bCs/>
          <w:szCs w:val="20"/>
          <w:highlight w:val="green"/>
        </w:rPr>
        <w:t>Proposal 1</w:t>
      </w:r>
      <w:r w:rsidRPr="000433FC">
        <w:rPr>
          <w:rFonts w:ascii="Times New Roman" w:hAnsi="Times New Roman" w:hint="eastAsia"/>
          <w:b/>
          <w:bCs/>
          <w:szCs w:val="20"/>
          <w:highlight w:val="green"/>
        </w:rPr>
        <w:t>.</w:t>
      </w:r>
      <w:r w:rsidRPr="000433FC">
        <w:rPr>
          <w:rFonts w:ascii="Times New Roman" w:hAnsi="Times New Roman"/>
          <w:b/>
          <w:bCs/>
          <w:szCs w:val="20"/>
          <w:highlight w:val="green"/>
        </w:rPr>
        <w:t>5</w:t>
      </w:r>
    </w:p>
    <w:p w14:paraId="46E217E6" w14:textId="477DCC63" w:rsidR="000433FC" w:rsidRDefault="000433FC" w:rsidP="000433FC">
      <w:pPr>
        <w:rPr>
          <w:rFonts w:ascii="Times New Roman" w:hAnsi="Times New Roman"/>
          <w:szCs w:val="20"/>
        </w:rPr>
      </w:pPr>
      <w:r>
        <w:rPr>
          <w:rFonts w:ascii="Times New Roman" w:hAnsi="Times New Roman"/>
          <w:szCs w:val="20"/>
        </w:rPr>
        <w:t xml:space="preserve">Adopt the following text proposal to TS 38.214 V18.3.0 Section 5.1.5 for </w:t>
      </w:r>
      <w:r w:rsidRPr="000433FC">
        <w:rPr>
          <w:rFonts w:ascii="Times New Roman" w:hAnsi="Times New Roman"/>
          <w:color w:val="FF0000"/>
          <w:szCs w:val="20"/>
        </w:rPr>
        <w:t>alignment CR</w:t>
      </w:r>
      <w:r>
        <w:rPr>
          <w:rFonts w:ascii="Times New Roman" w:hAnsi="Times New Roman"/>
          <w:szCs w:val="20"/>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0433FC" w14:paraId="40A3DE31" w14:textId="77777777">
        <w:tc>
          <w:tcPr>
            <w:tcW w:w="10070" w:type="dxa"/>
            <w:shd w:val="clear" w:color="auto" w:fill="auto"/>
          </w:tcPr>
          <w:p w14:paraId="6ABBA38D" w14:textId="77777777" w:rsidR="000433FC" w:rsidRDefault="000433FC">
            <w:pPr>
              <w:spacing w:before="240" w:after="180"/>
              <w:rPr>
                <w:rFonts w:ascii="Arial" w:eastAsia="SimSun" w:hAnsi="Arial"/>
                <w:sz w:val="28"/>
                <w:szCs w:val="20"/>
              </w:rPr>
            </w:pPr>
            <w:r>
              <w:rPr>
                <w:rFonts w:ascii="Arial" w:eastAsia="SimSun" w:hAnsi="Arial"/>
                <w:sz w:val="28"/>
                <w:szCs w:val="20"/>
              </w:rPr>
              <w:t>5.1.5</w:t>
            </w:r>
            <w:r>
              <w:rPr>
                <w:rFonts w:ascii="Arial" w:eastAsia="SimSun" w:hAnsi="Arial"/>
                <w:sz w:val="28"/>
                <w:szCs w:val="20"/>
              </w:rPr>
              <w:tab/>
              <w:t>Antenna ports quasi co-location</w:t>
            </w:r>
          </w:p>
          <w:p w14:paraId="3B7E3FA0" w14:textId="77777777" w:rsidR="000433FC" w:rsidRDefault="000433FC">
            <w:pPr>
              <w:tabs>
                <w:tab w:val="left" w:pos="219"/>
              </w:tabs>
              <w:spacing w:after="180"/>
              <w:jc w:val="center"/>
              <w:rPr>
                <w:rFonts w:ascii="Times New Roman" w:eastAsia="SimSun" w:hAnsi="Times New Roman"/>
                <w:b/>
                <w:iCs/>
                <w:color w:val="FF0000"/>
                <w:szCs w:val="14"/>
              </w:rPr>
            </w:pPr>
            <w:bookmarkStart w:id="209" w:name="OLE_LINK60"/>
            <w:r>
              <w:rPr>
                <w:rFonts w:ascii="Times New Roman" w:eastAsia="SimSun" w:hAnsi="Times New Roman"/>
                <w:b/>
                <w:iCs/>
                <w:color w:val="FF0000"/>
                <w:szCs w:val="14"/>
              </w:rPr>
              <w:t>&lt;Unchanged parts are omitted&gt;</w:t>
            </w:r>
          </w:p>
          <w:bookmarkEnd w:id="209"/>
          <w:p w14:paraId="755BAA13" w14:textId="77777777" w:rsidR="000433FC" w:rsidRDefault="000433FC">
            <w:pPr>
              <w:spacing w:after="180"/>
              <w:rPr>
                <w:rFonts w:ascii="Times New Roman" w:eastAsia="SimSun" w:hAnsi="Times New Roman"/>
                <w:color w:val="000000"/>
                <w:szCs w:val="20"/>
              </w:rPr>
            </w:pPr>
            <w:r>
              <w:rPr>
                <w:rFonts w:ascii="Times New Roman" w:eastAsia="SimSun" w:hAnsi="Times New Roman"/>
                <w:color w:val="000000"/>
                <w:szCs w:val="20"/>
              </w:rPr>
              <w:t>The UE receives an activation command, as described in clause 6.1.3.</w:t>
            </w:r>
            <w:del w:id="210" w:author="Huawei, Hisilicon" w:date="2024-08-05T12:06:00Z">
              <w:r>
                <w:rPr>
                  <w:rFonts w:ascii="Times New Roman" w:eastAsia="SimSun" w:hAnsi="Times New Roman"/>
                  <w:color w:val="000000"/>
                  <w:szCs w:val="20"/>
                </w:rPr>
                <w:delText>xx</w:delText>
              </w:r>
            </w:del>
            <w:ins w:id="211" w:author="Huawei, Hisilicon" w:date="2024-08-05T12:06:00Z">
              <w:r>
                <w:rPr>
                  <w:rFonts w:ascii="Times New Roman" w:eastAsia="SimSun" w:hAnsi="Times New Roman"/>
                  <w:color w:val="000000"/>
                  <w:szCs w:val="20"/>
                </w:rPr>
                <w:t>14</w:t>
              </w:r>
            </w:ins>
            <w:r>
              <w:rPr>
                <w:rFonts w:ascii="Times New Roman" w:eastAsia="SimSun" w:hAnsi="Times New Roman"/>
                <w:color w:val="000000"/>
                <w:szCs w:val="20"/>
              </w:rPr>
              <w:t xml:space="preserve"> of [10, TS 38.321], </w:t>
            </w:r>
            <w:ins w:id="212" w:author="Huawei, Hisilicon" w:date="2024-08-05T12:06:00Z">
              <w:r>
                <w:rPr>
                  <w:rFonts w:ascii="Times New Roman" w:eastAsia="SimSun" w:hAnsi="Times New Roman"/>
                  <w:color w:val="000000"/>
                  <w:szCs w:val="20"/>
                </w:rPr>
                <w:t xml:space="preserve">or </w:t>
              </w:r>
            </w:ins>
            <w:r>
              <w:rPr>
                <w:rFonts w:ascii="Times New Roman" w:eastAsia="SimSun" w:hAnsi="Times New Roman"/>
                <w:color w:val="000000"/>
                <w:szCs w:val="20"/>
              </w:rPr>
              <w:t>6.1.3.</w:t>
            </w:r>
            <w:r>
              <w:rPr>
                <w:rFonts w:ascii="Times New Roman" w:eastAsia="SimSun" w:hAnsi="Times New Roman"/>
                <w:color w:val="000000"/>
                <w:szCs w:val="20"/>
                <w:lang w:eastAsia="zh-CN"/>
              </w:rPr>
              <w:t>47</w:t>
            </w:r>
            <w:r>
              <w:rPr>
                <w:rFonts w:ascii="Times New Roman" w:eastAsia="SimSun" w:hAnsi="Times New Roman"/>
                <w:color w:val="000000"/>
                <w:szCs w:val="20"/>
              </w:rPr>
              <w:t xml:space="preserve"> of [10, TS 38.321]</w:t>
            </w:r>
            <w:del w:id="213" w:author="Huawei, Hisilicon" w:date="2024-08-05T12:06:00Z">
              <w:r>
                <w:rPr>
                  <w:rFonts w:ascii="Times New Roman" w:eastAsia="SimSun" w:hAnsi="Times New Roman"/>
                  <w:color w:val="000000"/>
                  <w:szCs w:val="20"/>
                </w:rPr>
                <w:delText xml:space="preserve"> or 6.1.4.xx of [10, TS 38.321]</w:delText>
              </w:r>
            </w:del>
            <w:r>
              <w:rPr>
                <w:rFonts w:ascii="Times New Roman" w:eastAsia="SimSun" w:hAnsi="Times New Roman"/>
                <w:color w:val="000000"/>
                <w:szCs w:val="20"/>
              </w:rPr>
              <w:t xml:space="preserve">, used to map up to 8 TCI states and/or pairs of TCI states, with one TCI state for DL channels/signals and/or one TCI state for UL channels/signals to the codepoints of the DCI field </w:t>
            </w:r>
            <w:r>
              <w:rPr>
                <w:rFonts w:ascii="Times New Roman" w:eastAsia="SimSun" w:hAnsi="Times New Roman"/>
                <w:i/>
                <w:color w:val="000000"/>
                <w:szCs w:val="20"/>
              </w:rPr>
              <w:t>'Transmission Configuration Indication'</w:t>
            </w:r>
            <w:r>
              <w:rPr>
                <w:rFonts w:ascii="Times New Roman" w:eastAsia="SimSun" w:hAnsi="Times New Roman"/>
                <w:color w:val="000000"/>
                <w:szCs w:val="20"/>
              </w:rPr>
              <w:t xml:space="preserve"> for one or for a set of CCs/DL BWPs, </w:t>
            </w:r>
            <w:r>
              <w:rPr>
                <w:rFonts w:ascii="Times New Roman" w:eastAsia="SimSun" w:hAnsi="Times New Roman"/>
                <w:szCs w:val="20"/>
              </w:rPr>
              <w:t xml:space="preserve">[and/] or up to 8 sets of TCI states, where each set is comprised of up to two TCI state(s) for DL and UL signals/channels, </w:t>
            </w:r>
            <w:r>
              <w:rPr>
                <w:rFonts w:ascii="Times New Roman" w:eastAsia="SimSun" w:hAnsi="Times New Roman"/>
                <w:color w:val="000000"/>
                <w:szCs w:val="20"/>
              </w:rPr>
              <w:t xml:space="preserve">or up to two TCI state(s) for DL channels/signals and up to two TCI state(s) for UL channels/signals to the codepoints of the DCI field </w:t>
            </w:r>
            <w:r>
              <w:rPr>
                <w:rFonts w:ascii="Times New Roman" w:eastAsia="SimSun" w:hAnsi="Times New Roman"/>
                <w:i/>
                <w:color w:val="000000"/>
                <w:szCs w:val="20"/>
              </w:rPr>
              <w:t>'Transmission Configuration Indication'</w:t>
            </w:r>
            <w:r>
              <w:rPr>
                <w:rFonts w:ascii="Times New Roman" w:eastAsia="SimSun" w:hAnsi="Times New Roman"/>
                <w:color w:val="000000"/>
                <w:szCs w:val="20"/>
              </w:rPr>
              <w:t xml:space="preserve"> for one or for a set of CCs/DL BWPs, and if applicable, for one or for a set of CCs/UL BWPs. When a set of TCI state IDs are activated for a set of CCs/DL BWPs and if applicable, for a set of CCs/UL BWPs, where the applicable list of CCs is determined by the indicated CC in the activation command, the same set of TCI state IDs are applied for all DL and/or UL BWPs in the indicated CCs. If the activation command maps </w:t>
            </w:r>
            <w:r>
              <w:rPr>
                <w:rFonts w:ascii="Times New Roman" w:eastAsia="SimSun" w:hAnsi="Times New Roman"/>
                <w:i/>
                <w:iCs/>
                <w:color w:val="000000"/>
                <w:szCs w:val="20"/>
              </w:rPr>
              <w:t xml:space="preserve">TCI-State(s) </w:t>
            </w:r>
            <w:r>
              <w:rPr>
                <w:rFonts w:ascii="Times New Roman" w:eastAsia="SimSun" w:hAnsi="Times New Roman"/>
                <w:color w:val="000000"/>
                <w:szCs w:val="20"/>
              </w:rPr>
              <w:t xml:space="preserve">and/or </w:t>
            </w:r>
            <w:r>
              <w:rPr>
                <w:rFonts w:ascii="Times New Roman" w:eastAsia="SimSun" w:hAnsi="Times New Roman"/>
                <w:i/>
                <w:iCs/>
                <w:color w:val="000000"/>
                <w:szCs w:val="20"/>
              </w:rPr>
              <w:t xml:space="preserve">TCI-UL-State(s) </w:t>
            </w:r>
            <w:r>
              <w:rPr>
                <w:rFonts w:ascii="Times New Roman" w:eastAsia="SimSun" w:hAnsi="Times New Roman"/>
                <w:color w:val="000000"/>
                <w:szCs w:val="20"/>
              </w:rPr>
              <w:t xml:space="preserve">to only one TCI codepoint, the UE shall apply the indicated </w:t>
            </w:r>
            <w:r>
              <w:rPr>
                <w:rFonts w:ascii="Times New Roman" w:eastAsia="SimSun" w:hAnsi="Times New Roman"/>
                <w:i/>
                <w:iCs/>
                <w:color w:val="000000"/>
                <w:szCs w:val="20"/>
              </w:rPr>
              <w:t xml:space="preserve">TCI-State(s) </w:t>
            </w:r>
            <w:r>
              <w:rPr>
                <w:rFonts w:ascii="Times New Roman" w:eastAsia="SimSun" w:hAnsi="Times New Roman"/>
                <w:color w:val="000000"/>
                <w:szCs w:val="20"/>
              </w:rPr>
              <w:t xml:space="preserve">and/or </w:t>
            </w:r>
            <w:r>
              <w:rPr>
                <w:rFonts w:ascii="Times New Roman" w:eastAsia="SimSun" w:hAnsi="Times New Roman"/>
                <w:i/>
                <w:iCs/>
                <w:color w:val="000000"/>
                <w:szCs w:val="20"/>
              </w:rPr>
              <w:t xml:space="preserve">TCI-UL-State(s) </w:t>
            </w:r>
            <w:r>
              <w:rPr>
                <w:rFonts w:ascii="Times New Roman" w:eastAsia="SimSun" w:hAnsi="Times New Roman"/>
                <w:color w:val="000000"/>
                <w:szCs w:val="20"/>
              </w:rPr>
              <w:t>to one or to a set of CCs /DL BWPs, and if applicable, to one or to a set of CCs /UL BWPs once the indicated mapping for the one single TCI codepoint is applied as described in [11, TS 38.133].</w:t>
            </w:r>
          </w:p>
          <w:p w14:paraId="589889A5" w14:textId="77777777" w:rsidR="000433FC" w:rsidRDefault="000433FC">
            <w:pPr>
              <w:tabs>
                <w:tab w:val="left" w:pos="219"/>
              </w:tabs>
              <w:spacing w:after="180"/>
              <w:jc w:val="center"/>
              <w:rPr>
                <w:rFonts w:ascii="Times New Roman" w:eastAsia="SimSun" w:hAnsi="Times New Roman"/>
                <w:b/>
                <w:iCs/>
                <w:color w:val="FF0000"/>
                <w:szCs w:val="14"/>
              </w:rPr>
            </w:pPr>
            <w:r>
              <w:rPr>
                <w:rFonts w:ascii="Times New Roman" w:eastAsia="SimSun" w:hAnsi="Times New Roman"/>
                <w:b/>
                <w:iCs/>
                <w:color w:val="FF0000"/>
                <w:szCs w:val="14"/>
              </w:rPr>
              <w:t>&lt;Unchanged parts are omitted&gt;</w:t>
            </w:r>
          </w:p>
          <w:p w14:paraId="6EE56AC3" w14:textId="77777777" w:rsidR="000433FC" w:rsidRDefault="000433FC">
            <w:pPr>
              <w:spacing w:after="180"/>
              <w:rPr>
                <w:rFonts w:ascii="Times New Roman" w:eastAsia="SimSun" w:hAnsi="Times New Roman"/>
                <w:szCs w:val="20"/>
                <w:lang w:eastAsia="x-none"/>
              </w:rPr>
            </w:pPr>
            <w:r>
              <w:rPr>
                <w:rFonts w:ascii="Times New Roman" w:eastAsia="SimSun" w:hAnsi="Times New Roman"/>
                <w:szCs w:val="20"/>
                <w:lang w:eastAsia="x-none"/>
              </w:rPr>
              <w:t xml:space="preserve">If the UE is configured with </w:t>
            </w:r>
            <w:r>
              <w:rPr>
                <w:rFonts w:ascii="Times New Roman" w:eastAsia="SimSun" w:hAnsi="Times New Roman"/>
                <w:i/>
                <w:iCs/>
                <w:color w:val="000000"/>
                <w:szCs w:val="20"/>
                <w:lang w:eastAsia="zh-CN"/>
              </w:rPr>
              <w:t>SSB-MTC-AddtionalPCI</w:t>
            </w:r>
            <w:r>
              <w:rPr>
                <w:rFonts w:ascii="Times New Roman" w:eastAsia="SimSun" w:hAnsi="Times New Roman"/>
                <w:szCs w:val="20"/>
                <w:lang w:eastAsia="x-none"/>
              </w:rPr>
              <w:t xml:space="preserve"> and with </w:t>
            </w:r>
            <w:r>
              <w:rPr>
                <w:rFonts w:ascii="Times New Roman" w:eastAsia="SimSun" w:hAnsi="Times New Roman"/>
                <w:i/>
                <w:szCs w:val="20"/>
              </w:rPr>
              <w:t>PDCCH-Config</w:t>
            </w:r>
            <w:r>
              <w:rPr>
                <w:rFonts w:ascii="Times New Roman" w:eastAsia="SimSun" w:hAnsi="Times New Roman"/>
                <w:szCs w:val="20"/>
              </w:rPr>
              <w:t xml:space="preserve"> that contains two different values of </w:t>
            </w:r>
            <w:r>
              <w:rPr>
                <w:rFonts w:ascii="Times New Roman" w:eastAsia="SimSun" w:hAnsi="Times New Roman"/>
                <w:i/>
                <w:szCs w:val="20"/>
                <w:lang w:eastAsia="x-none"/>
              </w:rPr>
              <w:t>coresetPoolIndex</w:t>
            </w:r>
            <w:r>
              <w:rPr>
                <w:rFonts w:ascii="Times New Roman" w:eastAsia="SimSun" w:hAnsi="Times New Roman"/>
                <w:szCs w:val="20"/>
                <w:lang w:eastAsia="x-none"/>
              </w:rPr>
              <w:t xml:space="preserve"> in </w:t>
            </w:r>
            <w:r>
              <w:rPr>
                <w:rFonts w:ascii="Times New Roman" w:eastAsia="SimSun" w:hAnsi="Times New Roman"/>
                <w:i/>
                <w:szCs w:val="20"/>
              </w:rPr>
              <w:t>ControlResourceSet</w:t>
            </w:r>
            <w:r>
              <w:rPr>
                <w:rFonts w:ascii="Times New Roman" w:eastAsia="SimSun" w:hAnsi="Times New Roman"/>
                <w:color w:val="000000"/>
                <w:szCs w:val="20"/>
              </w:rPr>
              <w:t xml:space="preserve">, the UE receives an activation command </w:t>
            </w:r>
            <w:del w:id="214" w:author="Darcy Tsai (蔡承融)" w:date="2024-08-19T16:48:00Z">
              <w:r w:rsidDel="008077E0">
                <w:rPr>
                  <w:rFonts w:ascii="Times New Roman" w:eastAsia="SimSun" w:hAnsi="Times New Roman"/>
                  <w:color w:val="000000"/>
                  <w:szCs w:val="20"/>
                </w:rPr>
                <w:delText xml:space="preserve">for CORESET </w:delText>
              </w:r>
            </w:del>
            <w:r>
              <w:rPr>
                <w:rFonts w:ascii="Times New Roman" w:eastAsia="SimSun" w:hAnsi="Times New Roman"/>
                <w:color w:val="000000"/>
                <w:szCs w:val="20"/>
              </w:rPr>
              <w:t xml:space="preserve">associated with each </w:t>
            </w:r>
            <w:r>
              <w:rPr>
                <w:rFonts w:ascii="Times New Roman" w:eastAsia="SimSun" w:hAnsi="Times New Roman"/>
                <w:i/>
                <w:iCs/>
                <w:color w:val="000000"/>
                <w:szCs w:val="20"/>
              </w:rPr>
              <w:t>coresetPoolIndex</w:t>
            </w:r>
            <w:r>
              <w:rPr>
                <w:rFonts w:ascii="Times New Roman" w:eastAsia="SimSun" w:hAnsi="Times New Roman"/>
                <w:color w:val="000000"/>
                <w:szCs w:val="20"/>
              </w:rPr>
              <w:t>, as described in clause 6.1.3.14 of [10, TS 38.321] or 6.1.3.</w:t>
            </w:r>
            <w:del w:id="215" w:author="Huawei, Hisilicon" w:date="2024-08-05T12:08:00Z">
              <w:r>
                <w:rPr>
                  <w:rFonts w:ascii="Times New Roman" w:eastAsia="SimSun" w:hAnsi="Times New Roman"/>
                  <w:color w:val="000000"/>
                  <w:szCs w:val="20"/>
                </w:rPr>
                <w:delText>xx</w:delText>
              </w:r>
            </w:del>
            <w:ins w:id="216" w:author="Huawei, Hisilicon" w:date="2024-08-05T12:08:00Z">
              <w:r>
                <w:rPr>
                  <w:rFonts w:ascii="Times New Roman" w:eastAsia="SimSun" w:hAnsi="Times New Roman"/>
                  <w:color w:val="000000"/>
                  <w:szCs w:val="20"/>
                </w:rPr>
                <w:t>47</w:t>
              </w:r>
            </w:ins>
            <w:r>
              <w:rPr>
                <w:rFonts w:ascii="Times New Roman" w:eastAsia="SimSun" w:hAnsi="Times New Roman"/>
                <w:color w:val="000000"/>
                <w:szCs w:val="20"/>
              </w:rPr>
              <w:t xml:space="preserve"> of [10, TS 38.321], used to map up to 8 TCI states and/or pairs of TCI states, with one TCI state for DL channels/signals and/or one TCI state for UL channels/signals to the codepoints of the DCI field </w:t>
            </w:r>
            <w:r>
              <w:rPr>
                <w:rFonts w:ascii="Times New Roman" w:eastAsia="SimSun" w:hAnsi="Times New Roman"/>
                <w:i/>
                <w:color w:val="000000"/>
                <w:szCs w:val="20"/>
              </w:rPr>
              <w:t>'Transmission Configuration Indication'</w:t>
            </w:r>
            <w:r>
              <w:rPr>
                <w:rFonts w:ascii="Times New Roman" w:eastAsia="SimSun" w:hAnsi="Times New Roman"/>
                <w:color w:val="000000"/>
                <w:szCs w:val="20"/>
              </w:rPr>
              <w:t xml:space="preserve"> in one CC/DL BWP. When a set of TCI state IDs are activated for a </w:t>
            </w:r>
            <w:bookmarkStart w:id="217" w:name="_Hlk89257737"/>
            <w:r>
              <w:rPr>
                <w:rFonts w:ascii="Times New Roman" w:eastAsia="SimSun" w:hAnsi="Times New Roman"/>
                <w:i/>
                <w:iCs/>
                <w:color w:val="000000"/>
                <w:szCs w:val="20"/>
              </w:rPr>
              <w:t>coresetPoolIndex</w:t>
            </w:r>
            <w:bookmarkEnd w:id="217"/>
            <w:r>
              <w:rPr>
                <w:rFonts w:ascii="Times New Roman" w:eastAsia="SimSun" w:hAnsi="Times New Roman"/>
                <w:color w:val="000000"/>
                <w:szCs w:val="20"/>
              </w:rPr>
              <w:t xml:space="preserve">, the activated TCI states corresponding to one </w:t>
            </w:r>
            <w:r>
              <w:rPr>
                <w:rFonts w:ascii="Times New Roman" w:eastAsia="SimSun" w:hAnsi="Times New Roman"/>
                <w:i/>
                <w:iCs/>
                <w:color w:val="000000"/>
                <w:szCs w:val="20"/>
              </w:rPr>
              <w:t>coresetPoolIndex</w:t>
            </w:r>
            <w:r>
              <w:rPr>
                <w:rFonts w:ascii="Times New Roman" w:eastAsia="SimSun" w:hAnsi="Times New Roman"/>
                <w:color w:val="000000"/>
                <w:szCs w:val="20"/>
              </w:rPr>
              <w:t xml:space="preserve"> is associated with </w:t>
            </w:r>
            <w:r>
              <w:rPr>
                <w:rFonts w:ascii="Times New Roman" w:eastAsia="SimSun" w:hAnsi="Times New Roman"/>
                <w:szCs w:val="20"/>
              </w:rPr>
              <w:t>the serving cell</w:t>
            </w:r>
            <w:r>
              <w:rPr>
                <w:rFonts w:ascii="Times New Roman" w:eastAsia="SimSun" w:hAnsi="Times New Roman"/>
                <w:color w:val="000000"/>
                <w:szCs w:val="20"/>
              </w:rPr>
              <w:t xml:space="preserve"> physical cell ID and activated TCI states corresponding to another </w:t>
            </w:r>
            <w:r>
              <w:rPr>
                <w:rFonts w:ascii="Times New Roman" w:eastAsia="SimSun" w:hAnsi="Times New Roman"/>
                <w:i/>
                <w:iCs/>
                <w:color w:val="000000"/>
                <w:szCs w:val="20"/>
              </w:rPr>
              <w:t>coresetPoolIndex</w:t>
            </w:r>
            <w:r>
              <w:rPr>
                <w:rFonts w:ascii="Times New Roman" w:eastAsia="SimSun" w:hAnsi="Times New Roman"/>
                <w:color w:val="000000"/>
                <w:szCs w:val="20"/>
              </w:rPr>
              <w:t xml:space="preserve"> can be associated with another physical cell ID.</w:t>
            </w:r>
          </w:p>
          <w:p w14:paraId="723DA34A" w14:textId="77777777" w:rsidR="000433FC" w:rsidRDefault="000433FC">
            <w:pPr>
              <w:spacing w:after="180"/>
              <w:rPr>
                <w:rFonts w:ascii="Times New Roman" w:eastAsia="SimSun" w:hAnsi="Times New Roman"/>
                <w:color w:val="000000"/>
                <w:szCs w:val="20"/>
              </w:rPr>
            </w:pPr>
            <w:r>
              <w:rPr>
                <w:rFonts w:ascii="Times New Roman" w:eastAsia="SimSun" w:hAnsi="Times New Roman"/>
                <w:color w:val="000000"/>
                <w:szCs w:val="20"/>
              </w:rPr>
              <w:t>When a UE supports two TCI states in a codepoint of the DCI field '</w:t>
            </w:r>
            <w:r>
              <w:rPr>
                <w:rFonts w:ascii="Times New Roman" w:eastAsia="SimSun" w:hAnsi="Times New Roman"/>
                <w:i/>
                <w:color w:val="000000"/>
                <w:szCs w:val="20"/>
              </w:rPr>
              <w:t>Transmission Configuration Indication'</w:t>
            </w:r>
            <w:r>
              <w:rPr>
                <w:rFonts w:ascii="Times New Roman" w:eastAsia="SimSun" w:hAnsi="Times New Roman"/>
                <w:color w:val="000000"/>
                <w:szCs w:val="20"/>
              </w:rPr>
              <w:t xml:space="preserve"> the UE may receive an activation command, as described in clause 6.1.3.24 of [10, TS 38.321], the activation command is used to map up to 8 combinations of one or two TCI states to the codepoints of the DCI field </w:t>
            </w:r>
            <w:r>
              <w:rPr>
                <w:rFonts w:ascii="Times New Roman" w:eastAsia="SimSun" w:hAnsi="Times New Roman"/>
                <w:i/>
                <w:color w:val="000000"/>
                <w:szCs w:val="20"/>
              </w:rPr>
              <w:t>'Transmission Configuration Indication'</w:t>
            </w:r>
            <w:r>
              <w:rPr>
                <w:rFonts w:ascii="Times New Roman" w:eastAsia="SimSun" w:hAnsi="Times New Roman"/>
                <w:color w:val="000000"/>
                <w:szCs w:val="20"/>
              </w:rPr>
              <w:t xml:space="preserve">. The UE is not expected to receive more than 8 TCI states in the activation command. </w:t>
            </w:r>
          </w:p>
          <w:p w14:paraId="41AE2FD0" w14:textId="77777777" w:rsidR="000433FC" w:rsidRDefault="000433FC">
            <w:pPr>
              <w:spacing w:after="180"/>
              <w:rPr>
                <w:rFonts w:ascii="Times New Roman" w:eastAsia="SimSun" w:hAnsi="Times New Roman"/>
                <w:szCs w:val="20"/>
                <w:lang w:eastAsia="zh-CN"/>
              </w:rPr>
            </w:pPr>
            <w:r>
              <w:rPr>
                <w:rFonts w:ascii="Times New Roman" w:eastAsia="SimSun" w:hAnsi="Times New Roman"/>
                <w:szCs w:val="20"/>
              </w:rPr>
              <w:t xml:space="preserve">When the DCI field </w:t>
            </w:r>
            <w:r>
              <w:rPr>
                <w:rFonts w:ascii="Times New Roman" w:eastAsia="SimSun" w:hAnsi="Times New Roman"/>
                <w:i/>
                <w:szCs w:val="20"/>
              </w:rPr>
              <w:t xml:space="preserve">'Transmission Configuration Indication' </w:t>
            </w:r>
            <w:r>
              <w:rPr>
                <w:rFonts w:ascii="Times New Roman" w:eastAsia="SimSun" w:hAnsi="Times New Roman"/>
                <w:szCs w:val="20"/>
              </w:rPr>
              <w:t xml:space="preserve">is present in DCI format 1_2 and when the number of codepoints S in the DCI field </w:t>
            </w:r>
            <w:r>
              <w:rPr>
                <w:rFonts w:ascii="Times New Roman" w:eastAsia="SimSun" w:hAnsi="Times New Roman"/>
                <w:i/>
                <w:szCs w:val="20"/>
              </w:rPr>
              <w:t>'Transmission Configuration Indication'</w:t>
            </w:r>
            <w:r>
              <w:rPr>
                <w:rFonts w:ascii="Times New Roman" w:eastAsia="SimSun" w:hAnsi="Times New Roman"/>
                <w:szCs w:val="20"/>
              </w:rPr>
              <w:t xml:space="preserve"> of DCI format 1_2 is smaller than the number of TCI codepoints that are activated by the activation command, as described in clause 6.1.3.14, 6.1.3.24</w:t>
            </w:r>
            <w:del w:id="218" w:author="Huawei, Hisilicon" w:date="2024-08-05T12:23:00Z">
              <w:r>
                <w:rPr>
                  <w:rFonts w:ascii="Times New Roman" w:eastAsia="SimSun" w:hAnsi="Times New Roman"/>
                  <w:szCs w:val="20"/>
                </w:rPr>
                <w:delText xml:space="preserve"> and</w:delText>
              </w:r>
            </w:del>
            <w:ins w:id="219" w:author="Huawei, Hisilicon" w:date="2024-08-05T12:23:00Z">
              <w:r>
                <w:rPr>
                  <w:rFonts w:ascii="Times New Roman" w:eastAsia="SimSun" w:hAnsi="Times New Roman"/>
                  <w:szCs w:val="20"/>
                </w:rPr>
                <w:t>,</w:t>
              </w:r>
            </w:ins>
            <w:r>
              <w:rPr>
                <w:rFonts w:ascii="Times New Roman" w:eastAsia="SimSun" w:hAnsi="Times New Roman"/>
                <w:szCs w:val="20"/>
              </w:rPr>
              <w:t xml:space="preserve"> 6.1.3.47</w:t>
            </w:r>
            <w:ins w:id="220" w:author="Huawei, Hisilicon" w:date="2024-08-05T12:23:00Z">
              <w:r>
                <w:rPr>
                  <w:rFonts w:ascii="Times New Roman" w:eastAsia="SimSun" w:hAnsi="Times New Roman"/>
                  <w:szCs w:val="20"/>
                </w:rPr>
                <w:t>, 6.1.3.70 and 6.1.3.71</w:t>
              </w:r>
            </w:ins>
            <w:r>
              <w:rPr>
                <w:rFonts w:ascii="Times New Roman" w:eastAsia="SimSun" w:hAnsi="Times New Roman"/>
                <w:szCs w:val="20"/>
              </w:rPr>
              <w:t xml:space="preserve"> of [10, TS38.321], only the first S activated codepoints are applied for DCI format 1_2. </w:t>
            </w:r>
            <w:r>
              <w:rPr>
                <w:rFonts w:ascii="Times New Roman" w:eastAsia="SimSun" w:hAnsi="Times New Roman"/>
                <w:szCs w:val="20"/>
                <w:lang w:eastAsia="zh-CN"/>
              </w:rPr>
              <w:t xml:space="preserve"> </w:t>
            </w:r>
          </w:p>
          <w:p w14:paraId="526D27FC" w14:textId="77777777" w:rsidR="000433FC" w:rsidRDefault="000433FC">
            <w:pPr>
              <w:tabs>
                <w:tab w:val="left" w:pos="219"/>
              </w:tabs>
              <w:spacing w:after="180"/>
              <w:jc w:val="center"/>
              <w:rPr>
                <w:rFonts w:ascii="Times New Roman" w:eastAsia="SimSun" w:hAnsi="Times New Roman"/>
                <w:b/>
                <w:iCs/>
                <w:color w:val="FF0000"/>
                <w:szCs w:val="14"/>
              </w:rPr>
            </w:pPr>
            <w:r>
              <w:rPr>
                <w:rFonts w:ascii="Times New Roman" w:eastAsia="SimSun" w:hAnsi="Times New Roman"/>
                <w:b/>
                <w:iCs/>
                <w:color w:val="FF0000"/>
                <w:szCs w:val="14"/>
              </w:rPr>
              <w:t>&lt;Unchanged parts are omitted&gt;</w:t>
            </w:r>
          </w:p>
        </w:tc>
      </w:tr>
    </w:tbl>
    <w:p w14:paraId="698FCA00" w14:textId="77777777" w:rsidR="000433FC" w:rsidRDefault="000433FC" w:rsidP="000433FC"/>
    <w:p w14:paraId="3A8FAFED" w14:textId="77777777" w:rsidR="000433FC" w:rsidRDefault="000433FC" w:rsidP="00661872">
      <w:pPr>
        <w:rPr>
          <w:lang w:eastAsia="x-none"/>
        </w:rPr>
      </w:pPr>
    </w:p>
    <w:p w14:paraId="49CF47B4" w14:textId="77777777" w:rsidR="00C27355" w:rsidRPr="00C27355" w:rsidRDefault="00C27355" w:rsidP="00C27355">
      <w:pPr>
        <w:rPr>
          <w:rFonts w:ascii="Times New Roman" w:hAnsi="Times New Roman"/>
          <w:b/>
          <w:bCs/>
          <w:szCs w:val="20"/>
          <w:highlight w:val="green"/>
        </w:rPr>
      </w:pPr>
      <w:r w:rsidRPr="00C27355">
        <w:rPr>
          <w:rFonts w:ascii="Times New Roman" w:hAnsi="Times New Roman"/>
          <w:b/>
          <w:bCs/>
          <w:szCs w:val="20"/>
          <w:highlight w:val="green"/>
        </w:rPr>
        <w:t>Proposal 1.6</w:t>
      </w:r>
    </w:p>
    <w:p w14:paraId="2FFEB3F6" w14:textId="77777777" w:rsidR="00C27355" w:rsidRDefault="00C27355" w:rsidP="00C27355">
      <w:pPr>
        <w:rPr>
          <w:rFonts w:ascii="Times New Roman" w:hAnsi="Times New Roman"/>
          <w:szCs w:val="20"/>
        </w:rPr>
      </w:pPr>
      <w:bookmarkStart w:id="221" w:name="OLE_LINK2"/>
      <w:r>
        <w:rPr>
          <w:rFonts w:ascii="Times New Roman" w:hAnsi="Times New Roman"/>
          <w:szCs w:val="20"/>
        </w:rPr>
        <w:t xml:space="preserve">Adopt the following text proposal to TS 38.214 V18.3.0 Section 5.1.5. </w:t>
      </w:r>
      <w:r w:rsidRPr="00C27355">
        <w:rPr>
          <w:rFonts w:ascii="Times New Roman" w:eastAsia="SimSun" w:hAnsi="Times New Roman"/>
          <w:color w:val="000000"/>
          <w:szCs w:val="20"/>
          <w:highlight w:val="yellow"/>
        </w:rPr>
        <w:t>Final CR in R1-240XXXX.</w:t>
      </w:r>
      <w:bookmarkEnd w:id="221"/>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4D4FDB" w14:paraId="062B416F" w14:textId="77777777">
        <w:tc>
          <w:tcPr>
            <w:tcW w:w="10070" w:type="dxa"/>
            <w:tcBorders>
              <w:top w:val="single" w:sz="4" w:space="0" w:color="auto"/>
              <w:left w:val="single" w:sz="4" w:space="0" w:color="auto"/>
              <w:bottom w:val="single" w:sz="4" w:space="0" w:color="auto"/>
              <w:right w:val="single" w:sz="4" w:space="0" w:color="auto"/>
            </w:tcBorders>
            <w:shd w:val="clear" w:color="auto" w:fill="auto"/>
            <w:hideMark/>
          </w:tcPr>
          <w:p w14:paraId="594AA99A" w14:textId="77777777" w:rsidR="00C27355" w:rsidRDefault="00C27355">
            <w:pPr>
              <w:spacing w:before="240" w:after="180"/>
              <w:rPr>
                <w:rFonts w:ascii="Arial" w:eastAsia="SimSun" w:hAnsi="Arial"/>
                <w:sz w:val="28"/>
                <w:szCs w:val="20"/>
              </w:rPr>
            </w:pPr>
            <w:r>
              <w:rPr>
                <w:rFonts w:ascii="Arial" w:eastAsia="SimSun" w:hAnsi="Arial"/>
                <w:sz w:val="28"/>
                <w:szCs w:val="20"/>
              </w:rPr>
              <w:t>5.1.5</w:t>
            </w:r>
            <w:r>
              <w:rPr>
                <w:rFonts w:ascii="Arial" w:eastAsia="SimSun" w:hAnsi="Arial"/>
                <w:sz w:val="28"/>
                <w:szCs w:val="20"/>
              </w:rPr>
              <w:tab/>
              <w:t>Antenna ports quasi co-location</w:t>
            </w:r>
          </w:p>
          <w:p w14:paraId="20594C7E" w14:textId="77777777" w:rsidR="00C27355" w:rsidRDefault="00C27355">
            <w:pPr>
              <w:tabs>
                <w:tab w:val="left" w:pos="219"/>
              </w:tabs>
              <w:spacing w:after="180"/>
              <w:jc w:val="center"/>
              <w:rPr>
                <w:rFonts w:ascii="Times New Roman" w:eastAsia="SimSun" w:hAnsi="Times New Roman"/>
                <w:b/>
                <w:iCs/>
                <w:color w:val="FF0000"/>
                <w:szCs w:val="14"/>
              </w:rPr>
            </w:pPr>
            <w:r>
              <w:rPr>
                <w:rFonts w:ascii="Times New Roman" w:eastAsia="SimSun" w:hAnsi="Times New Roman"/>
                <w:b/>
                <w:iCs/>
                <w:color w:val="FF0000"/>
                <w:szCs w:val="14"/>
              </w:rPr>
              <w:t>&lt;Unchanged parts are omitted&gt;</w:t>
            </w:r>
          </w:p>
          <w:p w14:paraId="1CD8458F" w14:textId="77777777" w:rsidR="00C27355" w:rsidRDefault="00C27355">
            <w:pPr>
              <w:spacing w:after="180"/>
              <w:rPr>
                <w:rFonts w:ascii="Times New Roman" w:eastAsia="SimSun" w:hAnsi="Times New Roman"/>
                <w:color w:val="000000"/>
                <w:szCs w:val="20"/>
              </w:rPr>
            </w:pPr>
            <w:r>
              <w:rPr>
                <w:rFonts w:ascii="Times New Roman" w:eastAsia="SimSun" w:hAnsi="Times New Roman"/>
                <w:color w:val="000000"/>
                <w:szCs w:val="20"/>
              </w:rPr>
              <w:t>The UE receives an activation command, as described in clause 6.1.3.xx of [10, TS 38.321], 6.1.3.</w:t>
            </w:r>
            <w:r>
              <w:rPr>
                <w:rFonts w:ascii="Times New Roman" w:eastAsia="SimSun" w:hAnsi="Times New Roman"/>
                <w:color w:val="000000"/>
                <w:szCs w:val="20"/>
                <w:lang w:eastAsia="zh-CN"/>
              </w:rPr>
              <w:t>47</w:t>
            </w:r>
            <w:r>
              <w:rPr>
                <w:rFonts w:ascii="Times New Roman" w:eastAsia="SimSun" w:hAnsi="Times New Roman"/>
                <w:color w:val="000000"/>
                <w:szCs w:val="20"/>
              </w:rPr>
              <w:t xml:space="preserve"> of [10, TS 38.321] or 6.1.4.xx of [10, TS 38.321], used to map up to 8 TCI states and/or pairs of TCI states, with one TCI state for DL channels/signals and/or one TCI state for UL channels/signals to the codepoints of the DCI field </w:t>
            </w:r>
            <w:r>
              <w:rPr>
                <w:rFonts w:ascii="Times New Roman" w:eastAsia="SimSun" w:hAnsi="Times New Roman"/>
                <w:i/>
                <w:color w:val="000000"/>
                <w:szCs w:val="20"/>
              </w:rPr>
              <w:t>'Transmission Configuration Indication'</w:t>
            </w:r>
            <w:r>
              <w:rPr>
                <w:rFonts w:ascii="Times New Roman" w:eastAsia="SimSun" w:hAnsi="Times New Roman"/>
                <w:color w:val="000000"/>
                <w:szCs w:val="20"/>
              </w:rPr>
              <w:t xml:space="preserve"> for one or for a set of CCs/DL BWPs</w:t>
            </w:r>
            <w:del w:id="222" w:author="Huawei, Hisilicon" w:date="2024-08-05T12:06:00Z">
              <w:r>
                <w:rPr>
                  <w:rFonts w:ascii="Times New Roman" w:eastAsia="SimSun" w:hAnsi="Times New Roman"/>
                  <w:color w:val="000000"/>
                  <w:szCs w:val="20"/>
                </w:rPr>
                <w:delText xml:space="preserve">, </w:delText>
              </w:r>
              <w:r>
                <w:rPr>
                  <w:rFonts w:ascii="Times New Roman" w:eastAsia="SimSun" w:hAnsi="Times New Roman"/>
                  <w:szCs w:val="20"/>
                </w:rPr>
                <w:delText xml:space="preserve">[and/] or up to 8 sets of TCI states, where each set is comprised of up to two TCI state(s) for DL and UL signals/channels, </w:delText>
              </w:r>
              <w:r>
                <w:rPr>
                  <w:rFonts w:ascii="Times New Roman" w:eastAsia="SimSun" w:hAnsi="Times New Roman"/>
                  <w:color w:val="000000"/>
                  <w:szCs w:val="20"/>
                </w:rPr>
                <w:delText xml:space="preserve">or up to two TCI state(s) for DL channels/signals and up to two TCI state(s) for UL channels/signals to the codepoints of the DCI field </w:delText>
              </w:r>
              <w:r>
                <w:rPr>
                  <w:rFonts w:ascii="Times New Roman" w:eastAsia="SimSun" w:hAnsi="Times New Roman"/>
                  <w:i/>
                  <w:color w:val="000000"/>
                  <w:szCs w:val="20"/>
                </w:rPr>
                <w:delText>'Transmission Configuration Indication'</w:delText>
              </w:r>
              <w:r>
                <w:rPr>
                  <w:rFonts w:ascii="Times New Roman" w:eastAsia="SimSun" w:hAnsi="Times New Roman"/>
                  <w:color w:val="000000"/>
                  <w:szCs w:val="20"/>
                </w:rPr>
                <w:delText xml:space="preserve"> for one or for a set of CCs/DL BWPs, and if applicable, for one or for a set of CCs/UL BWPs</w:delText>
              </w:r>
            </w:del>
            <w:r>
              <w:rPr>
                <w:rFonts w:ascii="Times New Roman" w:eastAsia="SimSun" w:hAnsi="Times New Roman"/>
                <w:color w:val="000000"/>
                <w:szCs w:val="20"/>
              </w:rPr>
              <w:t xml:space="preserve">. When a set of TCI state IDs are activated for a set of CCs/DL BWPs and if applicable, for a set of CCs/UL BWPs, where the applicable list of CCs is determined by the indicated CC in the activation command, the same set of TCI state IDs are applied for all DL and/or UL BWPs in the indicated CCs. If the activation command maps </w:t>
            </w:r>
            <w:r>
              <w:rPr>
                <w:rFonts w:ascii="Times New Roman" w:eastAsia="SimSun" w:hAnsi="Times New Roman"/>
                <w:i/>
                <w:iCs/>
                <w:color w:val="000000"/>
                <w:szCs w:val="20"/>
              </w:rPr>
              <w:t xml:space="preserve">TCI-State(s) </w:t>
            </w:r>
            <w:r>
              <w:rPr>
                <w:rFonts w:ascii="Times New Roman" w:eastAsia="SimSun" w:hAnsi="Times New Roman"/>
                <w:color w:val="000000"/>
                <w:szCs w:val="20"/>
              </w:rPr>
              <w:t xml:space="preserve">and/or </w:t>
            </w:r>
            <w:r>
              <w:rPr>
                <w:rFonts w:ascii="Times New Roman" w:eastAsia="SimSun" w:hAnsi="Times New Roman"/>
                <w:i/>
                <w:iCs/>
                <w:color w:val="000000"/>
                <w:szCs w:val="20"/>
              </w:rPr>
              <w:t xml:space="preserve">TCI-UL-State(s) </w:t>
            </w:r>
            <w:r>
              <w:rPr>
                <w:rFonts w:ascii="Times New Roman" w:eastAsia="SimSun" w:hAnsi="Times New Roman"/>
                <w:color w:val="000000"/>
                <w:szCs w:val="20"/>
              </w:rPr>
              <w:t xml:space="preserve">to only one TCI codepoint, the UE shall apply the indicated </w:t>
            </w:r>
            <w:r>
              <w:rPr>
                <w:rFonts w:ascii="Times New Roman" w:eastAsia="SimSun" w:hAnsi="Times New Roman"/>
                <w:i/>
                <w:iCs/>
                <w:color w:val="000000"/>
                <w:szCs w:val="20"/>
              </w:rPr>
              <w:t xml:space="preserve">TCI-State(s) </w:t>
            </w:r>
            <w:r>
              <w:rPr>
                <w:rFonts w:ascii="Times New Roman" w:eastAsia="SimSun" w:hAnsi="Times New Roman"/>
                <w:color w:val="000000"/>
                <w:szCs w:val="20"/>
              </w:rPr>
              <w:t xml:space="preserve">and/or </w:t>
            </w:r>
            <w:r>
              <w:rPr>
                <w:rFonts w:ascii="Times New Roman" w:eastAsia="SimSun" w:hAnsi="Times New Roman"/>
                <w:i/>
                <w:iCs/>
                <w:color w:val="000000"/>
                <w:szCs w:val="20"/>
              </w:rPr>
              <w:t xml:space="preserve">TCI-UL-State(s) </w:t>
            </w:r>
            <w:r>
              <w:rPr>
                <w:rFonts w:ascii="Times New Roman" w:eastAsia="SimSun" w:hAnsi="Times New Roman"/>
                <w:color w:val="000000"/>
                <w:szCs w:val="20"/>
              </w:rPr>
              <w:t>to one or to a set of CCs /DL BWPs, and if applicable, to one or to a set of CCs /UL BWPs once the indicated mapping for the one single TCI codepoint is applied as described in [11, TS 38.133].</w:t>
            </w:r>
          </w:p>
          <w:p w14:paraId="2FF132E0" w14:textId="77777777" w:rsidR="00C27355" w:rsidRDefault="00C27355">
            <w:pPr>
              <w:tabs>
                <w:tab w:val="left" w:pos="219"/>
              </w:tabs>
              <w:spacing w:after="180"/>
              <w:jc w:val="center"/>
              <w:rPr>
                <w:rFonts w:ascii="Times New Roman" w:eastAsia="SimSun" w:hAnsi="Times New Roman"/>
                <w:b/>
                <w:iCs/>
                <w:color w:val="FF0000"/>
                <w:szCs w:val="14"/>
              </w:rPr>
            </w:pPr>
            <w:r>
              <w:rPr>
                <w:rFonts w:ascii="Times New Roman" w:eastAsia="SimSun" w:hAnsi="Times New Roman"/>
                <w:b/>
                <w:iCs/>
                <w:color w:val="FF0000"/>
                <w:szCs w:val="14"/>
              </w:rPr>
              <w:t>&lt;Unchanged parts are omitted&gt;</w:t>
            </w:r>
          </w:p>
          <w:p w14:paraId="5339907E" w14:textId="77777777" w:rsidR="00C27355" w:rsidRDefault="00C27355">
            <w:pPr>
              <w:spacing w:after="180"/>
              <w:rPr>
                <w:rFonts w:ascii="Times New Roman" w:eastAsia="SimSun" w:hAnsi="Times New Roman"/>
                <w:color w:val="000000"/>
                <w:szCs w:val="20"/>
              </w:rPr>
            </w:pPr>
            <w:r>
              <w:rPr>
                <w:rFonts w:ascii="Times New Roman" w:eastAsia="SimSun" w:hAnsi="Times New Roman"/>
                <w:color w:val="000000"/>
                <w:szCs w:val="20"/>
              </w:rPr>
              <w:t>When a UE supports two TCI states in a codepoint of the DCI field '</w:t>
            </w:r>
            <w:r>
              <w:rPr>
                <w:rFonts w:ascii="Times New Roman" w:eastAsia="SimSun" w:hAnsi="Times New Roman"/>
                <w:i/>
                <w:color w:val="000000"/>
                <w:szCs w:val="20"/>
              </w:rPr>
              <w:t>Transmission Configuration Indication'</w:t>
            </w:r>
            <w:r>
              <w:rPr>
                <w:rFonts w:ascii="Times New Roman" w:eastAsia="SimSun" w:hAnsi="Times New Roman"/>
                <w:color w:val="000000"/>
                <w:szCs w:val="20"/>
              </w:rPr>
              <w:t xml:space="preserve"> the UE may receive an activation command, as described in clause 6.1.3.24 of [10, TS 38.321], the activation command is used to map up to 8 combinations of one or two TCI states to the codepoints of the DCI field </w:t>
            </w:r>
            <w:r>
              <w:rPr>
                <w:rFonts w:ascii="Times New Roman" w:eastAsia="SimSun" w:hAnsi="Times New Roman"/>
                <w:i/>
                <w:color w:val="000000"/>
                <w:szCs w:val="20"/>
              </w:rPr>
              <w:t>'Transmission Configuration Indication'</w:t>
            </w:r>
            <w:r>
              <w:rPr>
                <w:rFonts w:ascii="Times New Roman" w:eastAsia="SimSun" w:hAnsi="Times New Roman"/>
                <w:color w:val="000000"/>
                <w:szCs w:val="20"/>
              </w:rPr>
              <w:t xml:space="preserve">. The UE is not expected to receive more than 8 TCI states in the activation command. </w:t>
            </w:r>
          </w:p>
          <w:p w14:paraId="626918CC" w14:textId="77777777" w:rsidR="00C27355" w:rsidRDefault="00C27355">
            <w:pPr>
              <w:spacing w:after="180"/>
              <w:rPr>
                <w:ins w:id="223" w:author="Huawei, Hisilicon" w:date="2024-08-05T12:17:00Z"/>
                <w:rFonts w:ascii="Times New Roman" w:eastAsia="SimSun" w:hAnsi="Times New Roman"/>
                <w:color w:val="000000"/>
                <w:szCs w:val="20"/>
              </w:rPr>
            </w:pPr>
            <w:ins w:id="224" w:author="Huawei, Hisilicon" w:date="2024-08-05T12:13:00Z">
              <w:r>
                <w:rPr>
                  <w:rFonts w:ascii="Times New Roman" w:eastAsia="SimSun" w:hAnsi="Times New Roman"/>
                  <w:color w:val="000000"/>
                  <w:szCs w:val="20"/>
                </w:rPr>
                <w:t>When a UE</w:t>
              </w:r>
            </w:ins>
            <w:ins w:id="225" w:author="Darcy Tsai (蔡承融)" w:date="2024-08-19T17:46:00Z">
              <w:r>
                <w:rPr>
                  <w:rFonts w:ascii="Times New Roman" w:eastAsia="SimSun" w:hAnsi="Times New Roman" w:hint="eastAsia"/>
                  <w:color w:val="000000"/>
                  <w:szCs w:val="20"/>
                </w:rPr>
                <w:t xml:space="preserve"> </w:t>
              </w:r>
              <w:bookmarkStart w:id="226" w:name="OLE_LINK78"/>
              <w:r>
                <w:rPr>
                  <w:rFonts w:ascii="Times New Roman" w:eastAsia="SimSun" w:hAnsi="Times New Roman"/>
                  <w:color w:val="000000"/>
                  <w:szCs w:val="20"/>
                </w:rPr>
                <w:t xml:space="preserve">configured with </w:t>
              </w:r>
              <w:r>
                <w:rPr>
                  <w:rFonts w:ascii="Times New Roman" w:eastAsia="SimSun" w:hAnsi="Times New Roman"/>
                  <w:i/>
                  <w:iCs/>
                  <w:color w:val="000000"/>
                  <w:szCs w:val="20"/>
                </w:rPr>
                <w:t>dl-OrJointTCI-StateList</w:t>
              </w:r>
            </w:ins>
            <w:bookmarkEnd w:id="226"/>
            <w:ins w:id="227" w:author="Huawei, Hisilicon" w:date="2024-08-05T12:13:00Z">
              <w:r>
                <w:rPr>
                  <w:rFonts w:ascii="Times New Roman" w:eastAsia="SimSun" w:hAnsi="Times New Roman"/>
                  <w:color w:val="000000"/>
                  <w:szCs w:val="20"/>
                </w:rPr>
                <w:t xml:space="preserve"> supports </w:t>
              </w:r>
            </w:ins>
            <w:ins w:id="228" w:author="Huawei, Hisilicon" w:date="2024-08-05T12:14:00Z">
              <w:r>
                <w:rPr>
                  <w:rFonts w:ascii="Times New Roman" w:eastAsia="SimSun" w:hAnsi="Times New Roman"/>
                  <w:bCs/>
                  <w:i/>
                  <w:iCs/>
                  <w:szCs w:val="20"/>
                </w:rPr>
                <w:t>tci-JointTCI-UpdateMultiActiveTCI-PerCC-r1</w:t>
              </w:r>
            </w:ins>
            <w:ins w:id="229" w:author="Huawei, Hisilicon" w:date="2024-08-05T12:15:00Z">
              <w:r>
                <w:rPr>
                  <w:rFonts w:ascii="Times New Roman" w:eastAsia="SimSun" w:hAnsi="Times New Roman"/>
                  <w:bCs/>
                  <w:i/>
                  <w:iCs/>
                  <w:szCs w:val="20"/>
                </w:rPr>
                <w:t>8</w:t>
              </w:r>
            </w:ins>
            <w:ins w:id="230" w:author="Huawei, Hisilicon" w:date="2024-08-05T12:16:00Z">
              <w:r>
                <w:rPr>
                  <w:rFonts w:ascii="Times New Roman" w:eastAsia="SimSun" w:hAnsi="Times New Roman"/>
                  <w:color w:val="000000"/>
                  <w:szCs w:val="20"/>
                </w:rPr>
                <w:t xml:space="preserve">, </w:t>
              </w:r>
            </w:ins>
            <w:ins w:id="231" w:author="Huawei, Hisilicon" w:date="2024-08-05T12:13:00Z">
              <w:r>
                <w:rPr>
                  <w:rFonts w:ascii="Times New Roman" w:eastAsia="SimSun" w:hAnsi="Times New Roman"/>
                  <w:color w:val="000000"/>
                  <w:szCs w:val="20"/>
                </w:rPr>
                <w:t>the UE may receive an activation command, as described in clause 6.1.3.</w:t>
              </w:r>
            </w:ins>
            <w:ins w:id="232" w:author="Huawei, Hisilicon" w:date="2024-08-05T12:16:00Z">
              <w:r>
                <w:rPr>
                  <w:rFonts w:ascii="Times New Roman" w:eastAsia="SimSun" w:hAnsi="Times New Roman"/>
                  <w:color w:val="000000"/>
                  <w:szCs w:val="20"/>
                </w:rPr>
                <w:t>70</w:t>
              </w:r>
            </w:ins>
            <w:ins w:id="233" w:author="Huawei, Hisilicon" w:date="2024-08-05T12:13:00Z">
              <w:r>
                <w:rPr>
                  <w:rFonts w:ascii="Times New Roman" w:eastAsia="SimSun" w:hAnsi="Times New Roman"/>
                  <w:color w:val="000000"/>
                  <w:szCs w:val="20"/>
                </w:rPr>
                <w:t xml:space="preserve"> of [10, TS 38.321], the activation command is used to map up to 8 </w:t>
              </w:r>
            </w:ins>
            <w:ins w:id="234" w:author="Huawei, Hisilicon" w:date="2024-08-05T12:17:00Z">
              <w:r>
                <w:rPr>
                  <w:rFonts w:ascii="Times New Roman" w:eastAsia="SimSun" w:hAnsi="Times New Roman"/>
                  <w:color w:val="000000"/>
                  <w:szCs w:val="20"/>
                </w:rPr>
                <w:t>sets of TCI states</w:t>
              </w:r>
            </w:ins>
            <w:ins w:id="235" w:author="Huawei, Hisilicon" w:date="2024-08-05T12:18:00Z">
              <w:r>
                <w:rPr>
                  <w:rFonts w:ascii="Times New Roman" w:eastAsia="SimSun" w:hAnsi="Times New Roman"/>
                  <w:color w:val="000000"/>
                  <w:szCs w:val="20"/>
                </w:rPr>
                <w:t xml:space="preserve"> to the codepoints of the DCI field 'Transmission Configuration Indication' for one or for a set of CCs/DL BWPs, and if applicable, for one or for a set of CCs/UL BWPs, where </w:t>
              </w:r>
            </w:ins>
            <w:ins w:id="236" w:author="Huawei, Hisilicon" w:date="2024-08-05T12:19:00Z">
              <w:r>
                <w:rPr>
                  <w:rFonts w:ascii="Times New Roman" w:eastAsia="SimSun" w:hAnsi="Times New Roman"/>
                  <w:color w:val="000000"/>
                  <w:szCs w:val="20"/>
                </w:rPr>
                <w:t xml:space="preserve">each set is comprised of </w:t>
              </w:r>
            </w:ins>
            <w:ins w:id="237" w:author="Huawei, Hisilicon" w:date="2024-08-05T12:21:00Z">
              <w:r>
                <w:rPr>
                  <w:rFonts w:ascii="Times New Roman" w:eastAsia="SimSun" w:hAnsi="Times New Roman"/>
                  <w:color w:val="000000"/>
                  <w:szCs w:val="20"/>
                </w:rPr>
                <w:t>up to two TCI state(s) for DL and UL signals/channels.</w:t>
              </w:r>
            </w:ins>
          </w:p>
          <w:p w14:paraId="74E940F1" w14:textId="77777777" w:rsidR="00C27355" w:rsidRDefault="00C27355">
            <w:pPr>
              <w:spacing w:after="180"/>
              <w:rPr>
                <w:rFonts w:ascii="Times New Roman" w:eastAsia="SimSun" w:hAnsi="Times New Roman"/>
                <w:color w:val="000000"/>
                <w:szCs w:val="20"/>
              </w:rPr>
            </w:pPr>
            <w:ins w:id="238" w:author="Huawei, Hisilicon" w:date="2024-08-05T12:21:00Z">
              <w:r>
                <w:rPr>
                  <w:rFonts w:ascii="Times New Roman" w:eastAsia="SimSun" w:hAnsi="Times New Roman"/>
                  <w:color w:val="000000"/>
                  <w:szCs w:val="20"/>
                </w:rPr>
                <w:t xml:space="preserve">When a UE </w:t>
              </w:r>
            </w:ins>
            <w:ins w:id="239" w:author="Darcy Tsai (蔡承融)" w:date="2024-08-19T17:46:00Z">
              <w:r>
                <w:rPr>
                  <w:rFonts w:ascii="Times New Roman" w:eastAsia="SimSun" w:hAnsi="Times New Roman"/>
                  <w:color w:val="000000"/>
                  <w:szCs w:val="20"/>
                </w:rPr>
                <w:t xml:space="preserve">configured with </w:t>
              </w:r>
              <w:r>
                <w:rPr>
                  <w:rFonts w:ascii="Times New Roman" w:eastAsia="SimSun" w:hAnsi="Times New Roman"/>
                  <w:i/>
                  <w:iCs/>
                  <w:color w:val="000000"/>
                  <w:szCs w:val="20"/>
                </w:rPr>
                <w:t>dl-OrJointTCI-StateList</w:t>
              </w:r>
              <w:r>
                <w:rPr>
                  <w:rFonts w:ascii="Times New Roman" w:eastAsia="SimSun" w:hAnsi="Times New Roman"/>
                  <w:color w:val="000000"/>
                  <w:szCs w:val="20"/>
                </w:rPr>
                <w:t xml:space="preserve"> </w:t>
              </w:r>
            </w:ins>
            <w:ins w:id="240" w:author="Huawei, Hisilicon" w:date="2024-08-05T12:21:00Z">
              <w:r>
                <w:rPr>
                  <w:rFonts w:ascii="Times New Roman" w:eastAsia="SimSun" w:hAnsi="Times New Roman"/>
                  <w:color w:val="000000"/>
                  <w:szCs w:val="20"/>
                </w:rPr>
                <w:t xml:space="preserve">supports </w:t>
              </w:r>
            </w:ins>
            <w:ins w:id="241" w:author="Huawei, Hisilicon" w:date="2024-08-05T12:22:00Z">
              <w:r>
                <w:rPr>
                  <w:rFonts w:ascii="Times New Roman" w:eastAsia="SimSun" w:hAnsi="Times New Roman"/>
                  <w:bCs/>
                  <w:i/>
                  <w:iCs/>
                  <w:szCs w:val="20"/>
                </w:rPr>
                <w:t>tci-SeparateTCI-UpdateMultiActiveTCI-PerCC-r18</w:t>
              </w:r>
            </w:ins>
            <w:ins w:id="242" w:author="Huawei, Hisilicon" w:date="2024-08-05T12:21:00Z">
              <w:r>
                <w:rPr>
                  <w:rFonts w:ascii="Times New Roman" w:eastAsia="SimSun" w:hAnsi="Times New Roman"/>
                  <w:color w:val="000000"/>
                  <w:szCs w:val="20"/>
                </w:rPr>
                <w:t>, the UE may receive an activation command, as described in clause 6.1.3.7</w:t>
              </w:r>
            </w:ins>
            <w:ins w:id="243" w:author="Huawei, Hisilicon" w:date="2024-08-05T12:22:00Z">
              <w:r>
                <w:rPr>
                  <w:rFonts w:ascii="Times New Roman" w:eastAsia="SimSun" w:hAnsi="Times New Roman"/>
                  <w:color w:val="000000"/>
                  <w:szCs w:val="20"/>
                </w:rPr>
                <w:t>1</w:t>
              </w:r>
            </w:ins>
            <w:ins w:id="244" w:author="Huawei, Hisilicon" w:date="2024-08-05T12:21:00Z">
              <w:r>
                <w:rPr>
                  <w:rFonts w:ascii="Times New Roman" w:eastAsia="SimSun" w:hAnsi="Times New Roman"/>
                  <w:color w:val="000000"/>
                  <w:szCs w:val="20"/>
                </w:rPr>
                <w:t xml:space="preserve"> of [10, TS 38.321], the activation command is used to map up to 8 sets of TCI states to the codepoints of the DCI field 'Transmission Configuration Indication' for one or for a set of CCs/DL BWPs, and if applicable, for one or for a set of CCs/UL BWPs, where each set is comprised of </w:t>
              </w:r>
            </w:ins>
            <w:ins w:id="245" w:author="Huawei, Hisilicon" w:date="2024-08-05T12:23:00Z">
              <w:r>
                <w:rPr>
                  <w:rFonts w:ascii="Times New Roman" w:eastAsia="SimSun" w:hAnsi="Times New Roman"/>
                  <w:color w:val="000000"/>
                  <w:szCs w:val="20"/>
                </w:rPr>
                <w:t>up to two TCI state(s) for DL channels/signals and up to two TCI state(s) for UL channels/signals</w:t>
              </w:r>
            </w:ins>
            <w:ins w:id="246" w:author="Huawei, Hisilicon" w:date="2024-08-05T12:21:00Z">
              <w:r>
                <w:rPr>
                  <w:rFonts w:ascii="Times New Roman" w:eastAsia="SimSun" w:hAnsi="Times New Roman"/>
                  <w:color w:val="000000"/>
                  <w:szCs w:val="20"/>
                </w:rPr>
                <w:t>.</w:t>
              </w:r>
            </w:ins>
          </w:p>
          <w:p w14:paraId="336D60E7" w14:textId="77777777" w:rsidR="00C27355" w:rsidRDefault="00C27355">
            <w:pPr>
              <w:tabs>
                <w:tab w:val="left" w:pos="219"/>
              </w:tabs>
              <w:spacing w:after="180"/>
              <w:jc w:val="center"/>
              <w:rPr>
                <w:rFonts w:ascii="Times New Roman" w:eastAsia="SimSun" w:hAnsi="Times New Roman"/>
                <w:b/>
                <w:iCs/>
                <w:color w:val="FF0000"/>
                <w:szCs w:val="14"/>
              </w:rPr>
            </w:pPr>
            <w:r>
              <w:rPr>
                <w:rFonts w:ascii="Times New Roman" w:eastAsia="SimSun" w:hAnsi="Times New Roman"/>
                <w:b/>
                <w:iCs/>
                <w:color w:val="FF0000"/>
                <w:szCs w:val="14"/>
              </w:rPr>
              <w:t>&lt;Unchanged parts are omitted&gt;</w:t>
            </w:r>
          </w:p>
        </w:tc>
      </w:tr>
    </w:tbl>
    <w:p w14:paraId="4479E5B0" w14:textId="77777777" w:rsidR="00C27355" w:rsidRDefault="00C27355" w:rsidP="00C27355"/>
    <w:p w14:paraId="7690BE5D" w14:textId="77777777" w:rsidR="00C52A75" w:rsidRDefault="00C52A75" w:rsidP="00661872">
      <w:pPr>
        <w:rPr>
          <w:lang w:eastAsia="x-none"/>
        </w:rPr>
      </w:pPr>
    </w:p>
    <w:p w14:paraId="283E69CC" w14:textId="77777777" w:rsidR="00C52A75" w:rsidRPr="00BB78AF" w:rsidRDefault="00C52A75" w:rsidP="00661872">
      <w:pPr>
        <w:rPr>
          <w:lang w:eastAsia="x-none"/>
        </w:rPr>
      </w:pPr>
    </w:p>
    <w:p w14:paraId="1CD2C470" w14:textId="77777777" w:rsidR="00F6500E" w:rsidRPr="002444B7" w:rsidRDefault="00F6500E" w:rsidP="00F6500E">
      <w:pPr>
        <w:pStyle w:val="Heading3"/>
        <w:numPr>
          <w:ilvl w:val="0"/>
          <w:numId w:val="0"/>
        </w:numPr>
        <w:rPr>
          <w:color w:val="FF0000"/>
          <w:lang w:eastAsia="ko-KR"/>
        </w:rPr>
      </w:pPr>
      <w:r w:rsidRPr="002444B7">
        <w:rPr>
          <w:rFonts w:hint="eastAsia"/>
          <w:color w:val="FF0000"/>
        </w:rPr>
        <w:t>N</w:t>
      </w:r>
      <w:r w:rsidRPr="002444B7">
        <w:rPr>
          <w:color w:val="FF0000"/>
        </w:rPr>
        <w:t>etwork Energy Savings</w:t>
      </w:r>
    </w:p>
    <w:p w14:paraId="5CC6C092" w14:textId="00E59D07" w:rsidR="00F6500E" w:rsidRDefault="00000000" w:rsidP="00F6500E">
      <w:pPr>
        <w:rPr>
          <w:lang w:eastAsia="ko-KR"/>
        </w:rPr>
      </w:pPr>
      <w:hyperlink r:id="rId212" w:history="1">
        <w:r w:rsidR="003A458D" w:rsidRPr="005E3389">
          <w:rPr>
            <w:rStyle w:val="Hyperlink"/>
            <w:b/>
            <w:bCs/>
            <w:lang w:eastAsia="ko-KR"/>
          </w:rPr>
          <w:t>R1-2406520</w:t>
        </w:r>
      </w:hyperlink>
      <w:r w:rsidR="00F6500E">
        <w:rPr>
          <w:lang w:eastAsia="ko-KR"/>
        </w:rPr>
        <w:tab/>
        <w:t>Correction on UE assumptions for CQI/PMI/RI calculation for type 1 spatial domain adaptation</w:t>
      </w:r>
      <w:r w:rsidR="00F6500E">
        <w:rPr>
          <w:lang w:eastAsia="ko-KR"/>
        </w:rPr>
        <w:tab/>
        <w:t>Fujitsu</w:t>
      </w:r>
    </w:p>
    <w:p w14:paraId="7771F308" w14:textId="77777777" w:rsidR="005E3389" w:rsidRDefault="00000000" w:rsidP="005E3389">
      <w:pPr>
        <w:rPr>
          <w:lang w:eastAsia="ko-KR"/>
        </w:rPr>
      </w:pPr>
      <w:hyperlink r:id="rId213" w:history="1">
        <w:r w:rsidR="005E3389">
          <w:rPr>
            <w:rStyle w:val="Hyperlink"/>
            <w:lang w:eastAsia="ko-KR"/>
          </w:rPr>
          <w:t>R1-2406601</w:t>
        </w:r>
      </w:hyperlink>
      <w:r w:rsidR="005E3389">
        <w:rPr>
          <w:lang w:eastAsia="ko-KR"/>
        </w:rPr>
        <w:tab/>
        <w:t>Discussion on EPRE of CSI-RS and PDSCH for NES</w:t>
      </w:r>
      <w:r w:rsidR="005E3389">
        <w:rPr>
          <w:lang w:eastAsia="ko-KR"/>
        </w:rPr>
        <w:tab/>
        <w:t>LG Electronics</w:t>
      </w:r>
    </w:p>
    <w:p w14:paraId="757675E7" w14:textId="0751578D" w:rsidR="00F6500E" w:rsidRDefault="00000000" w:rsidP="00F6500E">
      <w:pPr>
        <w:rPr>
          <w:lang w:eastAsia="ko-KR"/>
        </w:rPr>
      </w:pPr>
      <w:hyperlink r:id="rId214" w:history="1">
        <w:r w:rsidR="003A458D">
          <w:rPr>
            <w:rStyle w:val="Hyperlink"/>
            <w:lang w:eastAsia="ko-KR"/>
          </w:rPr>
          <w:t>R1-2406630</w:t>
        </w:r>
      </w:hyperlink>
      <w:r w:rsidR="00F6500E">
        <w:rPr>
          <w:lang w:eastAsia="ko-KR"/>
        </w:rPr>
        <w:tab/>
        <w:t>Remaining issues on network energy saving</w:t>
      </w:r>
      <w:r w:rsidR="00F6500E">
        <w:rPr>
          <w:lang w:eastAsia="ko-KR"/>
        </w:rPr>
        <w:tab/>
        <w:t>Samsung</w:t>
      </w:r>
    </w:p>
    <w:p w14:paraId="5C9618D3" w14:textId="127EB49F" w:rsidR="00F6500E" w:rsidRDefault="00000000" w:rsidP="00F6500E">
      <w:pPr>
        <w:rPr>
          <w:lang w:eastAsia="ko-KR"/>
        </w:rPr>
      </w:pPr>
      <w:hyperlink r:id="rId215" w:history="1">
        <w:r w:rsidR="003A458D">
          <w:rPr>
            <w:rStyle w:val="Hyperlink"/>
            <w:lang w:eastAsia="ko-KR"/>
          </w:rPr>
          <w:t>R1-2406631</w:t>
        </w:r>
      </w:hyperlink>
      <w:r w:rsidR="00F6500E">
        <w:rPr>
          <w:lang w:eastAsia="ko-KR"/>
        </w:rPr>
        <w:tab/>
        <w:t>Correction on power assumption for type 1 spatial domain adaptation</w:t>
      </w:r>
      <w:r w:rsidR="00F6500E">
        <w:rPr>
          <w:lang w:eastAsia="ko-KR"/>
        </w:rPr>
        <w:tab/>
        <w:t>Samsung</w:t>
      </w:r>
    </w:p>
    <w:p w14:paraId="4E27F9B5" w14:textId="77777777" w:rsidR="005E3389" w:rsidRDefault="00000000" w:rsidP="005E3389">
      <w:pPr>
        <w:rPr>
          <w:lang w:eastAsia="ko-KR"/>
        </w:rPr>
      </w:pPr>
      <w:hyperlink r:id="rId216" w:history="1">
        <w:r w:rsidR="005E3389">
          <w:rPr>
            <w:rStyle w:val="Hyperlink"/>
            <w:lang w:eastAsia="ko-KR"/>
          </w:rPr>
          <w:t>R1-2406983</w:t>
        </w:r>
      </w:hyperlink>
      <w:r w:rsidR="005E3389">
        <w:rPr>
          <w:lang w:eastAsia="ko-KR"/>
        </w:rPr>
        <w:tab/>
        <w:t>Discussion on CSI-RS EPRE for type 1 spatial domain adaptation</w:t>
      </w:r>
      <w:r w:rsidR="005E3389">
        <w:rPr>
          <w:lang w:eastAsia="ko-KR"/>
        </w:rPr>
        <w:tab/>
        <w:t>Huawei, HiSilicon</w:t>
      </w:r>
    </w:p>
    <w:p w14:paraId="6EA3758F" w14:textId="77777777" w:rsidR="005E3389" w:rsidRDefault="00000000" w:rsidP="005E3389">
      <w:pPr>
        <w:rPr>
          <w:lang w:eastAsia="ko-KR"/>
        </w:rPr>
      </w:pPr>
      <w:hyperlink r:id="rId217" w:history="1">
        <w:r w:rsidR="005E3389">
          <w:rPr>
            <w:rStyle w:val="Hyperlink"/>
            <w:lang w:eastAsia="ko-KR"/>
          </w:rPr>
          <w:t>R1-2407054</w:t>
        </w:r>
      </w:hyperlink>
      <w:r w:rsidR="005E3389">
        <w:rPr>
          <w:lang w:eastAsia="ko-KR"/>
        </w:rPr>
        <w:tab/>
        <w:t>Discussion on power offset for spatial domain adaptation for Rel-18 NES</w:t>
      </w:r>
      <w:r w:rsidR="005E3389">
        <w:rPr>
          <w:lang w:eastAsia="ko-KR"/>
        </w:rPr>
        <w:tab/>
        <w:t>Ericsson</w:t>
      </w:r>
    </w:p>
    <w:p w14:paraId="55567D0D" w14:textId="030E8379" w:rsidR="005E3389" w:rsidRDefault="005E3389" w:rsidP="00F6500E">
      <w:pPr>
        <w:rPr>
          <w:lang w:eastAsia="ko-KR"/>
        </w:rPr>
      </w:pPr>
      <w:r w:rsidRPr="004F517A">
        <w:rPr>
          <w:highlight w:val="yellow"/>
          <w:lang w:eastAsia="ko-KR"/>
        </w:rPr>
        <w:t>To be moderated by Yi.</w:t>
      </w:r>
    </w:p>
    <w:p w14:paraId="758EE6AC" w14:textId="77777777" w:rsidR="00687D66" w:rsidRDefault="00687D66" w:rsidP="00F6500E">
      <w:pPr>
        <w:rPr>
          <w:lang w:eastAsia="ko-KR"/>
        </w:rPr>
      </w:pPr>
    </w:p>
    <w:p w14:paraId="54328E0B" w14:textId="3CEAC976" w:rsidR="00E263B7" w:rsidRDefault="007417F0" w:rsidP="00F6500E">
      <w:pPr>
        <w:rPr>
          <w:lang w:eastAsia="ko-KR"/>
        </w:rPr>
      </w:pPr>
      <w:r w:rsidRPr="007417F0">
        <w:rPr>
          <w:b/>
          <w:bCs/>
          <w:lang w:eastAsia="ko-KR"/>
        </w:rPr>
        <w:t>R1-2407295</w:t>
      </w:r>
      <w:r w:rsidRPr="007417F0">
        <w:rPr>
          <w:lang w:eastAsia="ko-KR"/>
        </w:rPr>
        <w:tab/>
        <w:t>Summary#1 for CSI-RS EPRE issue for R18 NES</w:t>
      </w:r>
      <w:r w:rsidRPr="007417F0">
        <w:rPr>
          <w:lang w:eastAsia="ko-KR"/>
        </w:rPr>
        <w:tab/>
        <w:t>Moderator (Huawei)</w:t>
      </w:r>
    </w:p>
    <w:p w14:paraId="20474DA7" w14:textId="77777777" w:rsidR="007417F0" w:rsidRDefault="007417F0" w:rsidP="00F6500E">
      <w:pPr>
        <w:rPr>
          <w:lang w:eastAsia="ko-KR"/>
        </w:rPr>
      </w:pPr>
    </w:p>
    <w:p w14:paraId="2168183A" w14:textId="50158332" w:rsidR="00687D66" w:rsidRDefault="00687D66" w:rsidP="00F6500E">
      <w:pPr>
        <w:rPr>
          <w:lang w:eastAsia="ko-KR"/>
        </w:rPr>
      </w:pPr>
      <w:r>
        <w:rPr>
          <w:lang w:eastAsia="ko-KR"/>
        </w:rPr>
        <w:t>7398</w:t>
      </w:r>
    </w:p>
    <w:p w14:paraId="1E59B431" w14:textId="77777777" w:rsidR="00687D66" w:rsidRDefault="00687D66" w:rsidP="00F6500E">
      <w:pPr>
        <w:rPr>
          <w:lang w:eastAsia="ko-KR"/>
        </w:rPr>
      </w:pPr>
    </w:p>
    <w:p w14:paraId="054344E0" w14:textId="4245D6AB" w:rsidR="00F6500E" w:rsidRDefault="00000000" w:rsidP="00F6500E">
      <w:pPr>
        <w:rPr>
          <w:lang w:eastAsia="ko-KR"/>
        </w:rPr>
      </w:pPr>
      <w:hyperlink r:id="rId218" w:history="1">
        <w:r w:rsidR="003A458D" w:rsidRPr="004F517A">
          <w:rPr>
            <w:rStyle w:val="Hyperlink"/>
            <w:b/>
            <w:bCs/>
            <w:lang w:eastAsia="ko-KR"/>
          </w:rPr>
          <w:t>R1-2406632</w:t>
        </w:r>
      </w:hyperlink>
      <w:r w:rsidR="00F6500E">
        <w:rPr>
          <w:lang w:eastAsia="ko-KR"/>
        </w:rPr>
        <w:tab/>
        <w:t>Correction on CSI related operation based on NES capability</w:t>
      </w:r>
      <w:r w:rsidR="00F6500E">
        <w:rPr>
          <w:lang w:eastAsia="ko-KR"/>
        </w:rPr>
        <w:tab/>
        <w:t>Samsung</w:t>
      </w:r>
    </w:p>
    <w:p w14:paraId="594397BB" w14:textId="5A0834E9" w:rsidR="004F517A" w:rsidRDefault="004F517A" w:rsidP="00F6500E">
      <w:pPr>
        <w:rPr>
          <w:lang w:eastAsia="ko-KR"/>
        </w:rPr>
      </w:pPr>
      <w:r w:rsidRPr="00E80653">
        <w:rPr>
          <w:lang w:eastAsia="ko-KR"/>
        </w:rPr>
        <w:t>To be moderated by Zhe (Samsung).</w:t>
      </w:r>
    </w:p>
    <w:p w14:paraId="31C0B78C" w14:textId="77777777" w:rsidR="004F517A" w:rsidRDefault="004F517A" w:rsidP="00F6500E">
      <w:pPr>
        <w:rPr>
          <w:lang w:eastAsia="ko-KR"/>
        </w:rPr>
      </w:pPr>
    </w:p>
    <w:p w14:paraId="225D97BC" w14:textId="7436E6CF" w:rsidR="00A130CC" w:rsidRDefault="00A130CC" w:rsidP="00F6500E">
      <w:pPr>
        <w:rPr>
          <w:lang w:eastAsia="ko-KR"/>
        </w:rPr>
      </w:pPr>
      <w:r>
        <w:rPr>
          <w:lang w:eastAsia="ko-KR"/>
        </w:rPr>
        <w:t>7375</w:t>
      </w:r>
    </w:p>
    <w:p w14:paraId="762F446A" w14:textId="77777777" w:rsidR="00F6500E" w:rsidRDefault="00F6500E" w:rsidP="00F6500E">
      <w:pPr>
        <w:pStyle w:val="Heading3"/>
        <w:numPr>
          <w:ilvl w:val="0"/>
          <w:numId w:val="0"/>
        </w:numPr>
        <w:rPr>
          <w:color w:val="FF0000"/>
          <w:lang w:eastAsia="ko-KR"/>
        </w:rPr>
      </w:pPr>
      <w:r>
        <w:rPr>
          <w:rFonts w:hint="eastAsia"/>
          <w:color w:val="FF0000"/>
          <w:lang w:eastAsia="ko-KR"/>
        </w:rPr>
        <w:t>O</w:t>
      </w:r>
      <w:r>
        <w:rPr>
          <w:color w:val="FF0000"/>
          <w:lang w:eastAsia="ko-KR"/>
        </w:rPr>
        <w:t>thers</w:t>
      </w:r>
    </w:p>
    <w:p w14:paraId="0E6097D6" w14:textId="77777777" w:rsidR="00F6500E" w:rsidRPr="00F6500E" w:rsidRDefault="00F6500E" w:rsidP="00F6500E">
      <w:pPr>
        <w:rPr>
          <w:color w:val="FF0000"/>
          <w:lang w:eastAsia="ko-KR"/>
        </w:rPr>
      </w:pPr>
      <w:r w:rsidRPr="00F6500E">
        <w:rPr>
          <w:rFonts w:hint="eastAsia"/>
          <w:color w:val="FF0000"/>
          <w:lang w:eastAsia="ko-KR"/>
        </w:rPr>
        <w:t>F</w:t>
      </w:r>
      <w:r w:rsidRPr="00F6500E">
        <w:rPr>
          <w:color w:val="FF0000"/>
          <w:lang w:eastAsia="ko-KR"/>
        </w:rPr>
        <w:t>R1 Less than 5MHz</w:t>
      </w:r>
    </w:p>
    <w:p w14:paraId="2AADB400" w14:textId="1F800CF7" w:rsidR="00F6500E" w:rsidRDefault="00000000" w:rsidP="00F6500E">
      <w:pPr>
        <w:rPr>
          <w:lang w:eastAsia="x-none"/>
        </w:rPr>
      </w:pPr>
      <w:hyperlink r:id="rId219" w:history="1">
        <w:r w:rsidR="003A458D" w:rsidRPr="008C2DFC">
          <w:rPr>
            <w:rStyle w:val="Hyperlink"/>
            <w:highlight w:val="red"/>
            <w:lang w:eastAsia="x-none"/>
          </w:rPr>
          <w:t>R1-2407012</w:t>
        </w:r>
      </w:hyperlink>
      <w:r w:rsidR="00F6500E" w:rsidRPr="002444B7">
        <w:rPr>
          <w:lang w:eastAsia="x-none"/>
        </w:rPr>
        <w:tab/>
        <w:t>Draft CR on the exclusion of the sync raster points of 3MHz for Table 13-1</w:t>
      </w:r>
      <w:r w:rsidR="00F6500E" w:rsidRPr="002444B7">
        <w:rPr>
          <w:lang w:eastAsia="x-none"/>
        </w:rPr>
        <w:tab/>
        <w:t>Qualcomm Incorporated</w:t>
      </w:r>
    </w:p>
    <w:p w14:paraId="61D5E3FA" w14:textId="24E51877" w:rsidR="00F6500E" w:rsidRDefault="007417F0" w:rsidP="00F6500E">
      <w:pPr>
        <w:rPr>
          <w:lang w:eastAsia="x-none"/>
        </w:rPr>
      </w:pPr>
      <w:r w:rsidRPr="007417F0">
        <w:rPr>
          <w:b/>
          <w:bCs/>
          <w:lang w:eastAsia="x-none"/>
        </w:rPr>
        <w:t>R1-2407286</w:t>
      </w:r>
      <w:r w:rsidRPr="007417F0">
        <w:rPr>
          <w:lang w:eastAsia="x-none"/>
        </w:rPr>
        <w:tab/>
        <w:t>Summary of discussion on the exclusion of the sync raster points of 3MHz for Table 13-1</w:t>
      </w:r>
      <w:r w:rsidRPr="007417F0">
        <w:rPr>
          <w:lang w:eastAsia="x-none"/>
        </w:rPr>
        <w:tab/>
        <w:t>Moderator (Qualcomm)</w:t>
      </w:r>
    </w:p>
    <w:p w14:paraId="0082CBDE" w14:textId="77777777" w:rsidR="007417F0" w:rsidRDefault="007417F0" w:rsidP="00F6500E">
      <w:pPr>
        <w:rPr>
          <w:lang w:eastAsia="x-none"/>
        </w:rPr>
      </w:pPr>
    </w:p>
    <w:p w14:paraId="6597D239" w14:textId="77777777" w:rsidR="00F6500E" w:rsidRPr="002444B7" w:rsidRDefault="00F6500E" w:rsidP="00F6500E">
      <w:pPr>
        <w:rPr>
          <w:color w:val="FF0000"/>
          <w:lang w:eastAsia="ko-KR"/>
        </w:rPr>
      </w:pPr>
      <w:r w:rsidRPr="002444B7">
        <w:rPr>
          <w:rFonts w:hint="eastAsia"/>
          <w:color w:val="FF0000"/>
          <w:lang w:eastAsia="ko-KR"/>
        </w:rPr>
        <w:t>C</w:t>
      </w:r>
      <w:r w:rsidRPr="002444B7">
        <w:rPr>
          <w:color w:val="FF0000"/>
          <w:lang w:eastAsia="ko-KR"/>
        </w:rPr>
        <w:t>overage Enhancement</w:t>
      </w:r>
    </w:p>
    <w:p w14:paraId="0C68BDD6" w14:textId="211527E0" w:rsidR="00F6500E" w:rsidRDefault="00000000" w:rsidP="00F6500E">
      <w:pPr>
        <w:rPr>
          <w:lang w:eastAsia="ko-KR"/>
        </w:rPr>
      </w:pPr>
      <w:hyperlink r:id="rId220" w:history="1">
        <w:r w:rsidR="003A458D">
          <w:rPr>
            <w:rStyle w:val="Hyperlink"/>
            <w:lang w:eastAsia="ko-KR"/>
          </w:rPr>
          <w:t>R1-2406160</w:t>
        </w:r>
      </w:hyperlink>
      <w:r w:rsidR="00F6500E" w:rsidRPr="002444B7">
        <w:rPr>
          <w:lang w:eastAsia="ko-KR"/>
        </w:rPr>
        <w:tab/>
        <w:t>Draft CR on time offset for PRACH repetition in CFRA</w:t>
      </w:r>
      <w:r w:rsidR="00F6500E" w:rsidRPr="002444B7">
        <w:rPr>
          <w:lang w:eastAsia="ko-KR"/>
        </w:rPr>
        <w:tab/>
        <w:t>vivo</w:t>
      </w:r>
    </w:p>
    <w:p w14:paraId="29476827" w14:textId="2FBE7611" w:rsidR="00BB78AF" w:rsidRPr="00BB78AF" w:rsidRDefault="00BB78AF" w:rsidP="00BB78AF">
      <w:pPr>
        <w:rPr>
          <w:color w:val="FF0000"/>
          <w:lang w:eastAsia="x-none"/>
        </w:rPr>
      </w:pPr>
      <w:r w:rsidRPr="00981921">
        <w:rPr>
          <w:color w:val="FF0000"/>
          <w:highlight w:val="yellow"/>
          <w:lang w:eastAsia="x-none"/>
        </w:rPr>
        <w:t xml:space="preserve">To be moderated by </w:t>
      </w:r>
      <w:r w:rsidR="00981921" w:rsidRPr="00981921">
        <w:rPr>
          <w:color w:val="FF0000"/>
          <w:highlight w:val="yellow"/>
          <w:lang w:eastAsia="x-none"/>
        </w:rPr>
        <w:t>Zhipeng (vivo).</w:t>
      </w:r>
    </w:p>
    <w:p w14:paraId="6AC9EDB2" w14:textId="16AAB268" w:rsidR="00F6500E" w:rsidRDefault="007417F0" w:rsidP="00661872">
      <w:pPr>
        <w:rPr>
          <w:lang w:eastAsia="x-none"/>
        </w:rPr>
      </w:pPr>
      <w:r w:rsidRPr="007417F0">
        <w:rPr>
          <w:b/>
          <w:bCs/>
          <w:lang w:eastAsia="x-none"/>
        </w:rPr>
        <w:t>R1-2407196</w:t>
      </w:r>
      <w:r w:rsidRPr="007417F0">
        <w:rPr>
          <w:lang w:eastAsia="x-none"/>
        </w:rPr>
        <w:tab/>
        <w:t>Summary#1 of discussions on time offset for PRACH repetition in CFRA</w:t>
      </w:r>
      <w:r w:rsidRPr="007417F0">
        <w:rPr>
          <w:lang w:eastAsia="x-none"/>
        </w:rPr>
        <w:tab/>
        <w:t>Moderator (vivo)</w:t>
      </w:r>
    </w:p>
    <w:p w14:paraId="5FB0C245" w14:textId="77777777" w:rsidR="00650F75" w:rsidRDefault="00650F75" w:rsidP="00661872">
      <w:pPr>
        <w:rPr>
          <w:lang w:eastAsia="x-none"/>
        </w:rPr>
      </w:pPr>
    </w:p>
    <w:p w14:paraId="158C77C9" w14:textId="71E8B27B" w:rsidR="00E80653" w:rsidRDefault="00E80653" w:rsidP="00661872">
      <w:pPr>
        <w:rPr>
          <w:lang w:eastAsia="x-none"/>
        </w:rPr>
      </w:pPr>
      <w:r>
        <w:rPr>
          <w:lang w:eastAsia="x-none"/>
        </w:rPr>
        <w:t>7328</w:t>
      </w:r>
    </w:p>
    <w:p w14:paraId="3EA4CB0B" w14:textId="77777777" w:rsidR="00E3553B" w:rsidRDefault="00E3553B" w:rsidP="00661872">
      <w:pPr>
        <w:rPr>
          <w:lang w:eastAsia="x-none"/>
        </w:rPr>
      </w:pPr>
    </w:p>
    <w:p w14:paraId="22F723BD" w14:textId="612EF301" w:rsidR="00E3553B" w:rsidRDefault="00E3553B" w:rsidP="00661872">
      <w:pPr>
        <w:rPr>
          <w:lang w:eastAsia="x-none"/>
        </w:rPr>
      </w:pPr>
      <w:r w:rsidRPr="00E3553B">
        <w:rPr>
          <w:highlight w:val="green"/>
          <w:lang w:eastAsia="x-none"/>
        </w:rPr>
        <w:t>Agreement</w:t>
      </w:r>
    </w:p>
    <w:p w14:paraId="64064F7E" w14:textId="267B8AAF" w:rsidR="00E3553B" w:rsidRDefault="00E3553B" w:rsidP="00661872">
      <w:pPr>
        <w:rPr>
          <w:lang w:eastAsia="x-none"/>
        </w:rPr>
      </w:pPr>
      <w:r>
        <w:rPr>
          <w:lang w:eastAsia="x-none"/>
        </w:rPr>
        <w:t xml:space="preserve">The text proposal in 6160 is agreed for TS38.213. </w:t>
      </w:r>
      <w:r w:rsidRPr="00E3553B">
        <w:rPr>
          <w:highlight w:val="yellow"/>
          <w:lang w:eastAsia="x-none"/>
        </w:rPr>
        <w:t>Final CR in R1-240XXXX.</w:t>
      </w:r>
    </w:p>
    <w:p w14:paraId="3D2C90BD" w14:textId="77777777" w:rsidR="00E80653" w:rsidRDefault="00E80653" w:rsidP="00661872">
      <w:pPr>
        <w:rPr>
          <w:lang w:eastAsia="x-none"/>
        </w:rPr>
      </w:pPr>
    </w:p>
    <w:p w14:paraId="7576BA52" w14:textId="77777777" w:rsidR="00E80653" w:rsidRDefault="00E80653" w:rsidP="00661872">
      <w:pPr>
        <w:rPr>
          <w:lang w:eastAsia="x-none"/>
        </w:rPr>
      </w:pPr>
    </w:p>
    <w:p w14:paraId="1B19AD9B" w14:textId="77777777" w:rsidR="00650F75" w:rsidRPr="00D3038B" w:rsidRDefault="00650F75" w:rsidP="00650F75">
      <w:pPr>
        <w:rPr>
          <w:b/>
          <w:color w:val="FF0000"/>
          <w:lang w:eastAsia="ko-KR"/>
        </w:rPr>
      </w:pPr>
      <w:r w:rsidRPr="00D3038B">
        <w:rPr>
          <w:rFonts w:hint="eastAsia"/>
          <w:b/>
          <w:color w:val="FF0000"/>
          <w:lang w:eastAsia="ko-KR"/>
        </w:rPr>
        <w:t>M</w:t>
      </w:r>
      <w:r w:rsidRPr="00D3038B">
        <w:rPr>
          <w:b/>
          <w:color w:val="FF0000"/>
          <w:lang w:eastAsia="ko-KR"/>
        </w:rPr>
        <w:t>aintenance issues on Rel-1</w:t>
      </w:r>
      <w:r>
        <w:rPr>
          <w:b/>
          <w:color w:val="FF0000"/>
          <w:lang w:eastAsia="ko-KR"/>
        </w:rPr>
        <w:t>8</w:t>
      </w:r>
      <w:r w:rsidRPr="00D3038B">
        <w:rPr>
          <w:b/>
          <w:color w:val="FF0000"/>
          <w:lang w:eastAsia="ko-KR"/>
        </w:rPr>
        <w:t xml:space="preserve"> </w:t>
      </w:r>
      <w:r>
        <w:rPr>
          <w:b/>
          <w:color w:val="FF0000"/>
          <w:lang w:eastAsia="ko-KR"/>
        </w:rPr>
        <w:t>Mobility and</w:t>
      </w:r>
      <w:r w:rsidRPr="003D190C">
        <w:rPr>
          <w:b/>
          <w:color w:val="FF0000"/>
          <w:lang w:eastAsia="ko-KR"/>
        </w:rPr>
        <w:t xml:space="preserve"> </w:t>
      </w:r>
      <w:r>
        <w:rPr>
          <w:b/>
          <w:color w:val="FF0000"/>
          <w:lang w:eastAsia="ko-KR"/>
        </w:rPr>
        <w:t>Multi-Carrier</w:t>
      </w:r>
      <w:r w:rsidRPr="00D3038B">
        <w:rPr>
          <w:b/>
          <w:color w:val="FF0000"/>
          <w:lang w:eastAsia="ko-KR"/>
        </w:rPr>
        <w:t xml:space="preserve"> will be discussed in RAN1 </w:t>
      </w:r>
      <w:r>
        <w:rPr>
          <w:b/>
          <w:color w:val="FF0000"/>
          <w:lang w:eastAsia="ko-KR"/>
        </w:rPr>
        <w:t>adhoc#1</w:t>
      </w:r>
      <w:r w:rsidRPr="00D3038B">
        <w:rPr>
          <w:b/>
          <w:color w:val="FF0000"/>
          <w:lang w:eastAsia="ko-KR"/>
        </w:rPr>
        <w:t xml:space="preserve"> session (chaired by </w:t>
      </w:r>
      <w:r>
        <w:rPr>
          <w:b/>
          <w:color w:val="FF0000"/>
          <w:lang w:eastAsia="ko-KR"/>
        </w:rPr>
        <w:t>Xiaodong</w:t>
      </w:r>
      <w:r w:rsidRPr="00D3038B">
        <w:rPr>
          <w:b/>
          <w:color w:val="FF0000"/>
          <w:lang w:eastAsia="ko-KR"/>
        </w:rPr>
        <w:t>).</w:t>
      </w:r>
    </w:p>
    <w:p w14:paraId="4325D34C" w14:textId="77777777" w:rsidR="00650F75" w:rsidRDefault="00650F75" w:rsidP="00650F75">
      <w:pPr>
        <w:rPr>
          <w:b/>
          <w:color w:val="FF0000"/>
          <w:lang w:eastAsia="ko-KR"/>
        </w:rPr>
      </w:pPr>
    </w:p>
    <w:p w14:paraId="1D27E919" w14:textId="77777777" w:rsidR="00661872" w:rsidRPr="002444B7" w:rsidRDefault="00661872" w:rsidP="00661872">
      <w:pPr>
        <w:pStyle w:val="Heading3"/>
        <w:numPr>
          <w:ilvl w:val="0"/>
          <w:numId w:val="0"/>
        </w:numPr>
        <w:rPr>
          <w:color w:val="FF0000"/>
        </w:rPr>
      </w:pPr>
      <w:r>
        <w:rPr>
          <w:color w:val="FF0000"/>
        </w:rPr>
        <w:t>Mobility</w:t>
      </w:r>
    </w:p>
    <w:p w14:paraId="1F26196F" w14:textId="35B314A1" w:rsidR="00661872" w:rsidRDefault="00000000" w:rsidP="00661872">
      <w:pPr>
        <w:rPr>
          <w:lang w:eastAsia="x-none"/>
        </w:rPr>
      </w:pPr>
      <w:hyperlink r:id="rId221" w:history="1">
        <w:r w:rsidR="003A458D">
          <w:rPr>
            <w:rStyle w:val="Hyperlink"/>
            <w:lang w:eastAsia="x-none"/>
          </w:rPr>
          <w:t>R1-2406036</w:t>
        </w:r>
      </w:hyperlink>
      <w:r w:rsidR="00661872">
        <w:rPr>
          <w:lang w:eastAsia="x-none"/>
        </w:rPr>
        <w:tab/>
        <w:t>Discussion on consistency between SSB index and TCI state in LTM Cell Switch Command MAC CE</w:t>
      </w:r>
      <w:r w:rsidR="00661872">
        <w:rPr>
          <w:lang w:eastAsia="x-none"/>
        </w:rPr>
        <w:tab/>
        <w:t>ZTE Corporation, Sanechips</w:t>
      </w:r>
    </w:p>
    <w:p w14:paraId="13AA7764" w14:textId="3E81C3BE" w:rsidR="00661872" w:rsidRDefault="00000000" w:rsidP="00661872">
      <w:pPr>
        <w:rPr>
          <w:lang w:eastAsia="x-none"/>
        </w:rPr>
      </w:pPr>
      <w:hyperlink r:id="rId222" w:history="1">
        <w:r w:rsidR="003A458D">
          <w:rPr>
            <w:rStyle w:val="Hyperlink"/>
            <w:lang w:eastAsia="x-none"/>
          </w:rPr>
          <w:t>R1-2406037</w:t>
        </w:r>
      </w:hyperlink>
      <w:r w:rsidR="00661872">
        <w:rPr>
          <w:lang w:eastAsia="x-none"/>
        </w:rPr>
        <w:tab/>
        <w:t>Draft CR on consistency between SSB index and TCI state in LTM Cell Switch Command MAC CE</w:t>
      </w:r>
      <w:r w:rsidR="00661872">
        <w:rPr>
          <w:lang w:eastAsia="x-none"/>
        </w:rPr>
        <w:tab/>
        <w:t>ZTE Corporation, Sanechips</w:t>
      </w:r>
    </w:p>
    <w:p w14:paraId="0DB2F66C" w14:textId="2BB565B6" w:rsidR="00661872" w:rsidRDefault="00000000" w:rsidP="00661872">
      <w:pPr>
        <w:rPr>
          <w:lang w:eastAsia="x-none"/>
        </w:rPr>
      </w:pPr>
      <w:hyperlink r:id="rId223" w:history="1">
        <w:r w:rsidR="003A458D">
          <w:rPr>
            <w:rStyle w:val="Hyperlink"/>
            <w:lang w:eastAsia="x-none"/>
          </w:rPr>
          <w:t>R1-2406038</w:t>
        </w:r>
      </w:hyperlink>
      <w:r w:rsidR="00661872">
        <w:rPr>
          <w:lang w:eastAsia="x-none"/>
        </w:rPr>
        <w:tab/>
        <w:t>Discussion on applying TCI state indicated in LTM Cell Switch Command MAC CE to a list of CCs</w:t>
      </w:r>
      <w:r w:rsidR="00661872">
        <w:rPr>
          <w:lang w:eastAsia="x-none"/>
        </w:rPr>
        <w:tab/>
        <w:t>ZTE Corporation, Sanechips</w:t>
      </w:r>
    </w:p>
    <w:p w14:paraId="25A43E77" w14:textId="136174BB" w:rsidR="00661872" w:rsidRDefault="00000000" w:rsidP="00661872">
      <w:pPr>
        <w:rPr>
          <w:lang w:eastAsia="x-none"/>
        </w:rPr>
      </w:pPr>
      <w:hyperlink r:id="rId224" w:history="1">
        <w:r w:rsidR="003A458D">
          <w:rPr>
            <w:rStyle w:val="Hyperlink"/>
            <w:lang w:eastAsia="x-none"/>
          </w:rPr>
          <w:t>R1-2406460</w:t>
        </w:r>
      </w:hyperlink>
      <w:r w:rsidR="00661872">
        <w:rPr>
          <w:lang w:eastAsia="x-none"/>
        </w:rPr>
        <w:tab/>
        <w:t>Discussion on the maximum number of PL RS maintained simultaneously for candidate cells</w:t>
      </w:r>
      <w:r w:rsidR="00661872">
        <w:rPr>
          <w:lang w:eastAsia="x-none"/>
        </w:rPr>
        <w:tab/>
        <w:t>ZTE Corporation, Sanechips</w:t>
      </w:r>
    </w:p>
    <w:p w14:paraId="28FD1BAC" w14:textId="6E0CB1D0" w:rsidR="00661872" w:rsidRDefault="00000000" w:rsidP="00661872">
      <w:pPr>
        <w:rPr>
          <w:lang w:eastAsia="x-none"/>
        </w:rPr>
      </w:pPr>
      <w:hyperlink r:id="rId225" w:history="1">
        <w:r w:rsidR="003A458D">
          <w:rPr>
            <w:rStyle w:val="Hyperlink"/>
            <w:lang w:eastAsia="x-none"/>
          </w:rPr>
          <w:t>R1-2406461</w:t>
        </w:r>
      </w:hyperlink>
      <w:r w:rsidR="00661872">
        <w:rPr>
          <w:lang w:eastAsia="x-none"/>
        </w:rPr>
        <w:tab/>
        <w:t>Draft CR on the maximum number of PL RS maintained simultaneously for candidate cells</w:t>
      </w:r>
      <w:r w:rsidR="00661872">
        <w:rPr>
          <w:lang w:eastAsia="x-none"/>
        </w:rPr>
        <w:tab/>
        <w:t>ZTE Corporation, Sanechips</w:t>
      </w:r>
    </w:p>
    <w:p w14:paraId="111B510E" w14:textId="0AB9D6DB" w:rsidR="00661872" w:rsidRDefault="00000000" w:rsidP="00661872">
      <w:pPr>
        <w:rPr>
          <w:lang w:eastAsia="x-none"/>
        </w:rPr>
      </w:pPr>
      <w:hyperlink r:id="rId226" w:history="1">
        <w:r w:rsidR="003A458D">
          <w:rPr>
            <w:rStyle w:val="Hyperlink"/>
            <w:lang w:eastAsia="x-none"/>
          </w:rPr>
          <w:t>R1-2406561</w:t>
        </w:r>
      </w:hyperlink>
      <w:r w:rsidR="00661872">
        <w:rPr>
          <w:lang w:eastAsia="x-none"/>
        </w:rPr>
        <w:tab/>
        <w:t>Discussion on missing RRC parameter for LTM early UL sync</w:t>
      </w:r>
      <w:r w:rsidR="00661872">
        <w:rPr>
          <w:lang w:eastAsia="x-none"/>
        </w:rPr>
        <w:tab/>
        <w:t>NEC</w:t>
      </w:r>
    </w:p>
    <w:p w14:paraId="60014912" w14:textId="37D54A44" w:rsidR="00661872" w:rsidRDefault="00000000" w:rsidP="00661872">
      <w:pPr>
        <w:rPr>
          <w:lang w:eastAsia="x-none"/>
        </w:rPr>
      </w:pPr>
      <w:hyperlink r:id="rId227" w:history="1">
        <w:r w:rsidR="003A458D">
          <w:rPr>
            <w:rStyle w:val="Hyperlink"/>
            <w:lang w:eastAsia="x-none"/>
          </w:rPr>
          <w:t>R1-2406633</w:t>
        </w:r>
      </w:hyperlink>
      <w:r w:rsidR="00661872">
        <w:rPr>
          <w:lang w:eastAsia="x-none"/>
        </w:rPr>
        <w:tab/>
        <w:t>Draft CR on CSI related operation for LTM CSI report</w:t>
      </w:r>
      <w:r w:rsidR="00661872">
        <w:rPr>
          <w:lang w:eastAsia="x-none"/>
        </w:rPr>
        <w:tab/>
        <w:t>Samsung</w:t>
      </w:r>
    </w:p>
    <w:p w14:paraId="2C5D2037" w14:textId="1BC1DA52" w:rsidR="00661872" w:rsidRDefault="00000000" w:rsidP="00661872">
      <w:pPr>
        <w:rPr>
          <w:lang w:eastAsia="x-none"/>
        </w:rPr>
      </w:pPr>
      <w:hyperlink r:id="rId228" w:history="1">
        <w:r w:rsidR="003A458D">
          <w:rPr>
            <w:rStyle w:val="Hyperlink"/>
            <w:lang w:eastAsia="x-none"/>
          </w:rPr>
          <w:t>R1-2406790</w:t>
        </w:r>
      </w:hyperlink>
      <w:r w:rsidR="00661872">
        <w:rPr>
          <w:lang w:eastAsia="x-none"/>
        </w:rPr>
        <w:tab/>
        <w:t>Draft CR on UE behaviour to maintain pathloss for LTM candidate cells</w:t>
      </w:r>
      <w:r w:rsidR="00661872">
        <w:rPr>
          <w:lang w:eastAsia="x-none"/>
        </w:rPr>
        <w:tab/>
        <w:t>Nokia</w:t>
      </w:r>
    </w:p>
    <w:p w14:paraId="0BA9AE4F" w14:textId="23CE3AE2" w:rsidR="00661872" w:rsidRDefault="00000000" w:rsidP="00661872">
      <w:pPr>
        <w:rPr>
          <w:lang w:eastAsia="x-none"/>
        </w:rPr>
      </w:pPr>
      <w:hyperlink r:id="rId229" w:history="1">
        <w:r w:rsidR="003A458D">
          <w:rPr>
            <w:rStyle w:val="Hyperlink"/>
            <w:lang w:eastAsia="x-none"/>
          </w:rPr>
          <w:t>R1-2406985</w:t>
        </w:r>
      </w:hyperlink>
      <w:r w:rsidR="00661872">
        <w:rPr>
          <w:lang w:eastAsia="x-none"/>
        </w:rPr>
        <w:tab/>
        <w:t>Corrections to power control parameters for the UL transmission after LTM cell swtich in TS38.213</w:t>
      </w:r>
      <w:r w:rsidR="00661872">
        <w:rPr>
          <w:lang w:eastAsia="x-none"/>
        </w:rPr>
        <w:tab/>
        <w:t>Huawei, HiSilicon</w:t>
      </w:r>
    </w:p>
    <w:p w14:paraId="0790B564" w14:textId="0D98A9A6" w:rsidR="00661872" w:rsidRDefault="00000000" w:rsidP="00661872">
      <w:pPr>
        <w:rPr>
          <w:lang w:eastAsia="x-none"/>
        </w:rPr>
      </w:pPr>
      <w:hyperlink r:id="rId230" w:history="1">
        <w:r w:rsidR="003A458D">
          <w:rPr>
            <w:rStyle w:val="Hyperlink"/>
            <w:lang w:eastAsia="x-none"/>
          </w:rPr>
          <w:t>R1-2406994</w:t>
        </w:r>
      </w:hyperlink>
      <w:r w:rsidR="00661872">
        <w:rPr>
          <w:lang w:eastAsia="x-none"/>
        </w:rPr>
        <w:tab/>
        <w:t>Corrections to the Pathloss RS in LTM TCI state in TS38.213</w:t>
      </w:r>
      <w:r w:rsidR="00661872">
        <w:rPr>
          <w:lang w:eastAsia="x-none"/>
        </w:rPr>
        <w:tab/>
        <w:t>Huawei, HiSilicon</w:t>
      </w:r>
    </w:p>
    <w:p w14:paraId="558B62A4" w14:textId="212EA78F" w:rsidR="00661872" w:rsidRDefault="00000000" w:rsidP="00661872">
      <w:pPr>
        <w:rPr>
          <w:lang w:eastAsia="x-none"/>
        </w:rPr>
      </w:pPr>
      <w:hyperlink r:id="rId231" w:history="1">
        <w:r w:rsidR="003A458D">
          <w:rPr>
            <w:rStyle w:val="Hyperlink"/>
            <w:lang w:eastAsia="x-none"/>
          </w:rPr>
          <w:t>R1-2406995</w:t>
        </w:r>
      </w:hyperlink>
      <w:r w:rsidR="00661872">
        <w:rPr>
          <w:lang w:eastAsia="x-none"/>
        </w:rPr>
        <w:tab/>
        <w:t>Corrections to the UL/SUL indication for CFRA in TS38.213</w:t>
      </w:r>
      <w:r w:rsidR="00661872">
        <w:rPr>
          <w:lang w:eastAsia="x-none"/>
        </w:rPr>
        <w:tab/>
        <w:t>Huawei, HiSilicon</w:t>
      </w:r>
    </w:p>
    <w:p w14:paraId="5F5418F3" w14:textId="1AE2046E" w:rsidR="00661872" w:rsidRDefault="00000000" w:rsidP="00661872">
      <w:pPr>
        <w:rPr>
          <w:lang w:eastAsia="x-none"/>
        </w:rPr>
      </w:pPr>
      <w:hyperlink r:id="rId232" w:history="1">
        <w:r w:rsidR="003A458D">
          <w:rPr>
            <w:rStyle w:val="Hyperlink"/>
            <w:lang w:eastAsia="x-none"/>
          </w:rPr>
          <w:t>R1-2406996</w:t>
        </w:r>
      </w:hyperlink>
      <w:r w:rsidR="00661872">
        <w:rPr>
          <w:lang w:eastAsia="x-none"/>
        </w:rPr>
        <w:tab/>
        <w:t>Corrections to the first UL transmission after LTM cell switch in TS38.213</w:t>
      </w:r>
      <w:r w:rsidR="00661872">
        <w:rPr>
          <w:lang w:eastAsia="x-none"/>
        </w:rPr>
        <w:tab/>
        <w:t>Huawei,  Ericsson, Nokia, ZTE Corporation, Sanechips, HiSilicon</w:t>
      </w:r>
    </w:p>
    <w:p w14:paraId="384E0748" w14:textId="5B38EBE2" w:rsidR="00661872" w:rsidRDefault="00000000" w:rsidP="00661872">
      <w:pPr>
        <w:rPr>
          <w:lang w:eastAsia="x-none"/>
        </w:rPr>
      </w:pPr>
      <w:hyperlink r:id="rId233" w:history="1">
        <w:r w:rsidR="003A458D">
          <w:rPr>
            <w:rStyle w:val="Hyperlink"/>
            <w:lang w:eastAsia="x-none"/>
          </w:rPr>
          <w:t>R1-2407010</w:t>
        </w:r>
      </w:hyperlink>
      <w:r w:rsidR="00661872">
        <w:rPr>
          <w:lang w:eastAsia="x-none"/>
        </w:rPr>
        <w:tab/>
        <w:t>Maintenance of Rel-18 Mobility Enhancement</w:t>
      </w:r>
      <w:r w:rsidR="00661872">
        <w:rPr>
          <w:lang w:eastAsia="x-none"/>
        </w:rPr>
        <w:tab/>
        <w:t>Qualcomm Incorporated</w:t>
      </w:r>
    </w:p>
    <w:p w14:paraId="247A294D" w14:textId="668FFF9D" w:rsidR="00661872" w:rsidRDefault="00000000" w:rsidP="00661872">
      <w:pPr>
        <w:rPr>
          <w:lang w:eastAsia="x-none"/>
        </w:rPr>
      </w:pPr>
      <w:hyperlink r:id="rId234" w:history="1">
        <w:r w:rsidR="003A458D">
          <w:rPr>
            <w:rStyle w:val="Hyperlink"/>
            <w:lang w:eastAsia="x-none"/>
          </w:rPr>
          <w:t>R1-2407011</w:t>
        </w:r>
      </w:hyperlink>
      <w:r w:rsidR="00661872">
        <w:rPr>
          <w:lang w:eastAsia="x-none"/>
        </w:rPr>
        <w:tab/>
        <w:t>Draft CR on the Rel-18 TDD configuration in the LTM candidate cell</w:t>
      </w:r>
      <w:r w:rsidR="00661872">
        <w:rPr>
          <w:lang w:eastAsia="x-none"/>
        </w:rPr>
        <w:tab/>
        <w:t>Qualcomm Incorporated</w:t>
      </w:r>
    </w:p>
    <w:p w14:paraId="7D8F4822" w14:textId="11192D89" w:rsidR="00661872" w:rsidRDefault="00000000" w:rsidP="00661872">
      <w:pPr>
        <w:rPr>
          <w:lang w:eastAsia="x-none"/>
        </w:rPr>
      </w:pPr>
      <w:hyperlink r:id="rId235" w:history="1">
        <w:r w:rsidR="003A458D">
          <w:rPr>
            <w:rStyle w:val="Hyperlink"/>
            <w:lang w:eastAsia="x-none"/>
          </w:rPr>
          <w:t>R1-2407125</w:t>
        </w:r>
      </w:hyperlink>
      <w:r w:rsidR="00661872">
        <w:rPr>
          <w:lang w:eastAsia="x-none"/>
        </w:rPr>
        <w:tab/>
        <w:t>Correction on LTM CSI report</w:t>
      </w:r>
      <w:r w:rsidR="00661872">
        <w:rPr>
          <w:lang w:eastAsia="x-none"/>
        </w:rPr>
        <w:tab/>
        <w:t>ASUSTeK</w:t>
      </w:r>
    </w:p>
    <w:p w14:paraId="7CCF4665" w14:textId="3E684230" w:rsidR="00661872" w:rsidRDefault="00000000" w:rsidP="00661872">
      <w:pPr>
        <w:rPr>
          <w:lang w:eastAsia="x-none"/>
        </w:rPr>
      </w:pPr>
      <w:hyperlink r:id="rId236" w:history="1">
        <w:r w:rsidR="003A458D">
          <w:rPr>
            <w:rStyle w:val="Hyperlink"/>
            <w:lang w:eastAsia="x-none"/>
          </w:rPr>
          <w:t>R1-2407147</w:t>
        </w:r>
      </w:hyperlink>
      <w:r w:rsidR="00661872">
        <w:rPr>
          <w:lang w:eastAsia="x-none"/>
        </w:rPr>
        <w:tab/>
        <w:t>Draft CR for 38.213 on deactivation of candidate TCI states</w:t>
      </w:r>
      <w:r w:rsidR="00661872">
        <w:rPr>
          <w:lang w:eastAsia="x-none"/>
        </w:rPr>
        <w:tab/>
        <w:t>Ericsson</w:t>
      </w:r>
    </w:p>
    <w:p w14:paraId="36CC8F3F" w14:textId="77777777" w:rsidR="00BB78AF" w:rsidRPr="00BB78AF" w:rsidRDefault="00BB78AF" w:rsidP="00BB78AF">
      <w:pPr>
        <w:rPr>
          <w:color w:val="FF0000"/>
          <w:lang w:eastAsia="x-none"/>
        </w:rPr>
      </w:pPr>
      <w:r w:rsidRPr="00BB78AF">
        <w:rPr>
          <w:color w:val="FF0000"/>
          <w:lang w:eastAsia="x-none"/>
        </w:rPr>
        <w:t>To be moderated by FLs</w:t>
      </w:r>
    </w:p>
    <w:p w14:paraId="60A035C8" w14:textId="77777777" w:rsidR="00661872" w:rsidRDefault="00661872" w:rsidP="00661872">
      <w:pPr>
        <w:rPr>
          <w:lang w:eastAsia="x-none"/>
        </w:rPr>
      </w:pPr>
    </w:p>
    <w:p w14:paraId="7D3C27F3" w14:textId="77777777" w:rsidR="00F6500E" w:rsidRPr="002444B7" w:rsidRDefault="00F6500E" w:rsidP="00F6500E">
      <w:pPr>
        <w:pStyle w:val="Heading3"/>
        <w:numPr>
          <w:ilvl w:val="0"/>
          <w:numId w:val="0"/>
        </w:numPr>
        <w:rPr>
          <w:color w:val="FF0000"/>
        </w:rPr>
      </w:pPr>
      <w:r w:rsidRPr="002444B7">
        <w:rPr>
          <w:rFonts w:hint="eastAsia"/>
          <w:color w:val="FF0000"/>
        </w:rPr>
        <w:t>M</w:t>
      </w:r>
      <w:r w:rsidRPr="002444B7">
        <w:rPr>
          <w:color w:val="FF0000"/>
        </w:rPr>
        <w:t>ulti-Carrier</w:t>
      </w:r>
    </w:p>
    <w:p w14:paraId="07D57D82" w14:textId="16BF7583" w:rsidR="00F6500E" w:rsidRDefault="00000000" w:rsidP="00F6500E">
      <w:pPr>
        <w:rPr>
          <w:lang w:eastAsia="x-none"/>
        </w:rPr>
      </w:pPr>
      <w:hyperlink r:id="rId237" w:history="1">
        <w:r w:rsidR="003A458D">
          <w:rPr>
            <w:rStyle w:val="Hyperlink"/>
            <w:lang w:eastAsia="x-none"/>
          </w:rPr>
          <w:t>R1-2405846</w:t>
        </w:r>
      </w:hyperlink>
      <w:r w:rsidR="00F6500E">
        <w:rPr>
          <w:lang w:eastAsia="x-none"/>
        </w:rPr>
        <w:tab/>
        <w:t>Maintenance of Rel-18 Multicarrier Enhancements</w:t>
      </w:r>
      <w:r w:rsidR="00F6500E">
        <w:rPr>
          <w:lang w:eastAsia="x-none"/>
        </w:rPr>
        <w:tab/>
        <w:t>Huawei, HiSilicon</w:t>
      </w:r>
    </w:p>
    <w:p w14:paraId="243C8AD1" w14:textId="5E5B39B1" w:rsidR="00F6500E" w:rsidRDefault="00000000" w:rsidP="00F6500E">
      <w:pPr>
        <w:rPr>
          <w:lang w:eastAsia="x-none"/>
        </w:rPr>
      </w:pPr>
      <w:hyperlink r:id="rId238" w:history="1">
        <w:r w:rsidR="003A458D">
          <w:rPr>
            <w:rStyle w:val="Hyperlink"/>
            <w:lang w:eastAsia="x-none"/>
          </w:rPr>
          <w:t>R1-2405930</w:t>
        </w:r>
      </w:hyperlink>
      <w:r w:rsidR="00F6500E">
        <w:rPr>
          <w:lang w:eastAsia="x-none"/>
        </w:rPr>
        <w:tab/>
        <w:t>Draft CR on miscellaneous corrections of DCI format 0_3 in 38.214</w:t>
      </w:r>
      <w:r w:rsidR="00F6500E">
        <w:rPr>
          <w:lang w:eastAsia="x-none"/>
        </w:rPr>
        <w:tab/>
        <w:t>Spreadtrum Communications</w:t>
      </w:r>
    </w:p>
    <w:p w14:paraId="41A63C4F" w14:textId="00C2D0BD" w:rsidR="00F6500E" w:rsidRDefault="00000000" w:rsidP="00F6500E">
      <w:pPr>
        <w:rPr>
          <w:lang w:eastAsia="x-none"/>
        </w:rPr>
      </w:pPr>
      <w:hyperlink r:id="rId239" w:history="1">
        <w:r w:rsidR="003A458D">
          <w:rPr>
            <w:rStyle w:val="Hyperlink"/>
            <w:lang w:eastAsia="x-none"/>
          </w:rPr>
          <w:t>R1-2405931</w:t>
        </w:r>
      </w:hyperlink>
      <w:r w:rsidR="00F6500E">
        <w:rPr>
          <w:lang w:eastAsia="x-none"/>
        </w:rPr>
        <w:tab/>
        <w:t>Draft CR on HARQ-ACK codebook generation when BWP switching</w:t>
      </w:r>
      <w:r w:rsidR="00F6500E">
        <w:rPr>
          <w:lang w:eastAsia="x-none"/>
        </w:rPr>
        <w:tab/>
        <w:t>Spreadtrum Communications</w:t>
      </w:r>
    </w:p>
    <w:p w14:paraId="21646803" w14:textId="7F921471" w:rsidR="00F6500E" w:rsidRDefault="00000000" w:rsidP="00F6500E">
      <w:pPr>
        <w:rPr>
          <w:lang w:eastAsia="x-none"/>
        </w:rPr>
      </w:pPr>
      <w:hyperlink r:id="rId240" w:history="1">
        <w:r w:rsidR="003A458D">
          <w:rPr>
            <w:rStyle w:val="Hyperlink"/>
            <w:lang w:eastAsia="x-none"/>
          </w:rPr>
          <w:t>R1-2406074</w:t>
        </w:r>
      </w:hyperlink>
      <w:r w:rsidR="00F6500E">
        <w:rPr>
          <w:lang w:eastAsia="x-none"/>
        </w:rPr>
        <w:tab/>
        <w:t>Draft CR on HARQ-ACK skipping for Rel-18 multi-cell scheduling</w:t>
      </w:r>
      <w:r w:rsidR="00F6500E">
        <w:rPr>
          <w:lang w:eastAsia="x-none"/>
        </w:rPr>
        <w:tab/>
        <w:t>Lenovo</w:t>
      </w:r>
    </w:p>
    <w:p w14:paraId="23F6EF3E" w14:textId="58860A35" w:rsidR="00F6500E" w:rsidRDefault="00000000" w:rsidP="00F6500E">
      <w:pPr>
        <w:rPr>
          <w:lang w:eastAsia="x-none"/>
        </w:rPr>
      </w:pPr>
      <w:hyperlink r:id="rId241" w:history="1">
        <w:r w:rsidR="003A458D">
          <w:rPr>
            <w:rStyle w:val="Hyperlink"/>
            <w:lang w:eastAsia="x-none"/>
          </w:rPr>
          <w:t>R1-2406117</w:t>
        </w:r>
      </w:hyperlink>
      <w:r w:rsidR="00F6500E">
        <w:rPr>
          <w:lang w:eastAsia="x-none"/>
        </w:rPr>
        <w:tab/>
        <w:t>Draft CR on indicated unified TCI state for multi-cell scheduling</w:t>
      </w:r>
      <w:r w:rsidR="00F6500E">
        <w:rPr>
          <w:lang w:eastAsia="x-none"/>
        </w:rPr>
        <w:tab/>
        <w:t>ZTE Corporation, Sanechips</w:t>
      </w:r>
    </w:p>
    <w:p w14:paraId="5344E12F" w14:textId="1D190FAD" w:rsidR="00F6500E" w:rsidRDefault="00000000" w:rsidP="00F6500E">
      <w:pPr>
        <w:rPr>
          <w:lang w:eastAsia="x-none"/>
        </w:rPr>
      </w:pPr>
      <w:hyperlink r:id="rId242" w:history="1">
        <w:r w:rsidR="003A458D">
          <w:rPr>
            <w:rStyle w:val="Hyperlink"/>
            <w:lang w:eastAsia="x-none"/>
          </w:rPr>
          <w:t>R1-2406118</w:t>
        </w:r>
      </w:hyperlink>
      <w:r w:rsidR="00F6500E">
        <w:rPr>
          <w:lang w:eastAsia="x-none"/>
        </w:rPr>
        <w:tab/>
        <w:t>Draft CR on appliaction of indicated unified TCI state by DCI format 1_3</w:t>
      </w:r>
      <w:r w:rsidR="00F6500E">
        <w:rPr>
          <w:lang w:eastAsia="x-none"/>
        </w:rPr>
        <w:tab/>
        <w:t>ZTE Corporation, Sanechips</w:t>
      </w:r>
    </w:p>
    <w:p w14:paraId="147FA2BE" w14:textId="2ED94B8F" w:rsidR="00F6500E" w:rsidRDefault="00000000" w:rsidP="00F6500E">
      <w:pPr>
        <w:rPr>
          <w:lang w:eastAsia="x-none"/>
        </w:rPr>
      </w:pPr>
      <w:hyperlink r:id="rId243" w:history="1">
        <w:r w:rsidR="003A458D">
          <w:rPr>
            <w:rStyle w:val="Hyperlink"/>
            <w:lang w:eastAsia="x-none"/>
          </w:rPr>
          <w:t>R1-2406119</w:t>
        </w:r>
      </w:hyperlink>
      <w:r w:rsidR="00F6500E">
        <w:rPr>
          <w:lang w:eastAsia="x-none"/>
        </w:rPr>
        <w:tab/>
        <w:t>Draft CR on search space of DCI format 0_3 and DCI format 1_3</w:t>
      </w:r>
      <w:r w:rsidR="00F6500E">
        <w:rPr>
          <w:lang w:eastAsia="x-none"/>
        </w:rPr>
        <w:tab/>
        <w:t>ZTE Corporation, Sanechips</w:t>
      </w:r>
    </w:p>
    <w:p w14:paraId="7F92FE41" w14:textId="7D43A80C" w:rsidR="00F6500E" w:rsidRDefault="00000000" w:rsidP="00F6500E">
      <w:pPr>
        <w:rPr>
          <w:lang w:eastAsia="x-none"/>
        </w:rPr>
      </w:pPr>
      <w:hyperlink r:id="rId244" w:history="1">
        <w:r w:rsidR="003A458D">
          <w:rPr>
            <w:rStyle w:val="Hyperlink"/>
            <w:lang w:eastAsia="x-none"/>
          </w:rPr>
          <w:t>R1-2406120</w:t>
        </w:r>
      </w:hyperlink>
      <w:r w:rsidR="00F6500E">
        <w:rPr>
          <w:lang w:eastAsia="x-none"/>
        </w:rPr>
        <w:tab/>
        <w:t>Draft CR on HARQ-ACK generation in case of DL BWP switching</w:t>
      </w:r>
      <w:r w:rsidR="00F6500E">
        <w:rPr>
          <w:lang w:eastAsia="x-none"/>
        </w:rPr>
        <w:tab/>
        <w:t>ZTE Corporation, Sanechips</w:t>
      </w:r>
    </w:p>
    <w:p w14:paraId="4530FC66" w14:textId="02B44745" w:rsidR="00F6500E" w:rsidRDefault="00000000" w:rsidP="00F6500E">
      <w:pPr>
        <w:rPr>
          <w:lang w:eastAsia="x-none"/>
        </w:rPr>
      </w:pPr>
      <w:hyperlink r:id="rId245" w:history="1">
        <w:r w:rsidR="003A458D">
          <w:rPr>
            <w:rStyle w:val="Hyperlink"/>
            <w:lang w:eastAsia="x-none"/>
          </w:rPr>
          <w:t>R1-2406121</w:t>
        </w:r>
      </w:hyperlink>
      <w:r w:rsidR="00F6500E">
        <w:rPr>
          <w:lang w:eastAsia="x-none"/>
        </w:rPr>
        <w:tab/>
        <w:t>Discussion on HARQ-ACK generation in case of DL BWP switching</w:t>
      </w:r>
      <w:r w:rsidR="00F6500E">
        <w:rPr>
          <w:lang w:eastAsia="x-none"/>
        </w:rPr>
        <w:tab/>
        <w:t>ZTE Corporation, Sanechips</w:t>
      </w:r>
    </w:p>
    <w:p w14:paraId="034FA768" w14:textId="1C15F932" w:rsidR="00F6500E" w:rsidRDefault="00000000" w:rsidP="00F6500E">
      <w:pPr>
        <w:rPr>
          <w:lang w:eastAsia="x-none"/>
        </w:rPr>
      </w:pPr>
      <w:hyperlink r:id="rId246" w:history="1">
        <w:r w:rsidR="003A458D">
          <w:rPr>
            <w:rStyle w:val="Hyperlink"/>
            <w:lang w:eastAsia="x-none"/>
          </w:rPr>
          <w:t>R1-2406153</w:t>
        </w:r>
      </w:hyperlink>
      <w:r w:rsidR="00F6500E">
        <w:rPr>
          <w:lang w:eastAsia="x-none"/>
        </w:rPr>
        <w:tab/>
        <w:t>Draft CR on HARQ-ACK codebook for DL BWP switching</w:t>
      </w:r>
      <w:r w:rsidR="00F6500E">
        <w:rPr>
          <w:lang w:eastAsia="x-none"/>
        </w:rPr>
        <w:tab/>
        <w:t>vivo</w:t>
      </w:r>
    </w:p>
    <w:p w14:paraId="21D5E5CC" w14:textId="5BB6C8A5" w:rsidR="00F6500E" w:rsidRDefault="00000000" w:rsidP="00F6500E">
      <w:pPr>
        <w:rPr>
          <w:lang w:eastAsia="x-none"/>
        </w:rPr>
      </w:pPr>
      <w:hyperlink r:id="rId247" w:history="1">
        <w:r w:rsidR="003A458D">
          <w:rPr>
            <w:rStyle w:val="Hyperlink"/>
            <w:lang w:eastAsia="x-none"/>
          </w:rPr>
          <w:t>R1-2406154</w:t>
        </w:r>
      </w:hyperlink>
      <w:r w:rsidR="00F6500E">
        <w:rPr>
          <w:lang w:eastAsia="x-none"/>
        </w:rPr>
        <w:tab/>
        <w:t>Draft CR on MBS and multi-carrier scheduling</w:t>
      </w:r>
      <w:r w:rsidR="00F6500E">
        <w:rPr>
          <w:lang w:eastAsia="x-none"/>
        </w:rPr>
        <w:tab/>
        <w:t>vivo</w:t>
      </w:r>
    </w:p>
    <w:p w14:paraId="25DD929D" w14:textId="3D2F5FC5" w:rsidR="00F6500E" w:rsidRDefault="00000000" w:rsidP="00F6500E">
      <w:pPr>
        <w:rPr>
          <w:lang w:eastAsia="x-none"/>
        </w:rPr>
      </w:pPr>
      <w:hyperlink r:id="rId248" w:history="1">
        <w:r w:rsidR="003A458D">
          <w:rPr>
            <w:rStyle w:val="Hyperlink"/>
            <w:lang w:eastAsia="x-none"/>
          </w:rPr>
          <w:t>R1-2406339</w:t>
        </w:r>
      </w:hyperlink>
      <w:r w:rsidR="00F6500E">
        <w:rPr>
          <w:lang w:eastAsia="x-none"/>
        </w:rPr>
        <w:tab/>
        <w:t>Draft CR on Type-2 HARQ-ACK codebook determination for PDSCHs scheduled by DCI format 1_3</w:t>
      </w:r>
      <w:r w:rsidR="00F6500E">
        <w:rPr>
          <w:lang w:eastAsia="x-none"/>
        </w:rPr>
        <w:tab/>
        <w:t>CATT</w:t>
      </w:r>
    </w:p>
    <w:p w14:paraId="404E50CD" w14:textId="339EE24D" w:rsidR="00F6500E" w:rsidRDefault="00000000" w:rsidP="00F6500E">
      <w:pPr>
        <w:rPr>
          <w:lang w:eastAsia="x-none"/>
        </w:rPr>
      </w:pPr>
      <w:hyperlink r:id="rId249" w:history="1">
        <w:r w:rsidR="003A458D">
          <w:rPr>
            <w:rStyle w:val="Hyperlink"/>
            <w:lang w:eastAsia="x-none"/>
          </w:rPr>
          <w:t>R1-2406340</w:t>
        </w:r>
      </w:hyperlink>
      <w:r w:rsidR="00F6500E">
        <w:rPr>
          <w:lang w:eastAsia="x-none"/>
        </w:rPr>
        <w:tab/>
        <w:t>Draft CR on HARQ-ACK codebook retransmission triggered by DCI 1_3</w:t>
      </w:r>
      <w:r w:rsidR="00F6500E">
        <w:rPr>
          <w:lang w:eastAsia="x-none"/>
        </w:rPr>
        <w:tab/>
        <w:t>CATT</w:t>
      </w:r>
    </w:p>
    <w:p w14:paraId="177E920E" w14:textId="7C390D09" w:rsidR="00F6500E" w:rsidRDefault="00000000" w:rsidP="00F6500E">
      <w:pPr>
        <w:rPr>
          <w:lang w:eastAsia="x-none"/>
        </w:rPr>
      </w:pPr>
      <w:hyperlink r:id="rId250" w:history="1">
        <w:r w:rsidR="003A458D">
          <w:rPr>
            <w:rStyle w:val="Hyperlink"/>
            <w:lang w:eastAsia="x-none"/>
          </w:rPr>
          <w:t>R1-2406341</w:t>
        </w:r>
      </w:hyperlink>
      <w:r w:rsidR="00F6500E">
        <w:rPr>
          <w:lang w:eastAsia="x-none"/>
        </w:rPr>
        <w:tab/>
        <w:t>Draft CR on maxNrofCodeWordsScheduledByDCI for second Type-2 HARQ-ACK codebook</w:t>
      </w:r>
      <w:r w:rsidR="00F6500E">
        <w:rPr>
          <w:lang w:eastAsia="x-none"/>
        </w:rPr>
        <w:tab/>
        <w:t>CATT</w:t>
      </w:r>
    </w:p>
    <w:p w14:paraId="6DB5E4CC" w14:textId="6FC4319D" w:rsidR="00F6500E" w:rsidRDefault="00000000" w:rsidP="00F6500E">
      <w:pPr>
        <w:rPr>
          <w:lang w:eastAsia="x-none"/>
        </w:rPr>
      </w:pPr>
      <w:hyperlink r:id="rId251" w:history="1">
        <w:r w:rsidR="003A458D">
          <w:rPr>
            <w:rStyle w:val="Hyperlink"/>
            <w:lang w:eastAsia="x-none"/>
          </w:rPr>
          <w:t>R1-2406342</w:t>
        </w:r>
      </w:hyperlink>
      <w:r w:rsidR="00F6500E">
        <w:rPr>
          <w:lang w:eastAsia="x-none"/>
        </w:rPr>
        <w:tab/>
        <w:t>Draft CR on HARQ-ACK information skipping due to BWP change for second Type-2 HARQ-ACK codebook</w:t>
      </w:r>
      <w:r w:rsidR="00F6500E">
        <w:rPr>
          <w:lang w:eastAsia="x-none"/>
        </w:rPr>
        <w:tab/>
        <w:t>CATT</w:t>
      </w:r>
    </w:p>
    <w:p w14:paraId="76174B69" w14:textId="1D18E432" w:rsidR="00F6500E" w:rsidRDefault="00000000" w:rsidP="00F6500E">
      <w:pPr>
        <w:rPr>
          <w:lang w:eastAsia="x-none"/>
        </w:rPr>
      </w:pPr>
      <w:hyperlink r:id="rId252" w:history="1">
        <w:r w:rsidR="003A458D">
          <w:rPr>
            <w:rStyle w:val="Hyperlink"/>
            <w:lang w:eastAsia="x-none"/>
          </w:rPr>
          <w:t>R1-2406348</w:t>
        </w:r>
      </w:hyperlink>
      <w:r w:rsidR="00F6500E">
        <w:rPr>
          <w:lang w:eastAsia="x-none"/>
        </w:rPr>
        <w:tab/>
        <w:t>Draft CR on transition time of BWP change triggered by DCI format 1_3/0_3</w:t>
      </w:r>
      <w:r w:rsidR="00F6500E">
        <w:rPr>
          <w:lang w:eastAsia="x-none"/>
        </w:rPr>
        <w:tab/>
        <w:t>CATT</w:t>
      </w:r>
    </w:p>
    <w:p w14:paraId="76B4EB29" w14:textId="484866BD" w:rsidR="00F6500E" w:rsidRDefault="00000000" w:rsidP="00F6500E">
      <w:pPr>
        <w:rPr>
          <w:lang w:eastAsia="x-none"/>
        </w:rPr>
      </w:pPr>
      <w:hyperlink r:id="rId253" w:history="1">
        <w:r w:rsidR="003A458D">
          <w:rPr>
            <w:rStyle w:val="Hyperlink"/>
            <w:lang w:eastAsia="x-none"/>
          </w:rPr>
          <w:t>R1-2406619</w:t>
        </w:r>
      </w:hyperlink>
      <w:r w:rsidR="00F6500E">
        <w:rPr>
          <w:lang w:eastAsia="x-none"/>
        </w:rPr>
        <w:tab/>
        <w:t>Draft CR on HARQ-ACK skipping for DL/UL BWP switching in multi-cell scheduling</w:t>
      </w:r>
      <w:r w:rsidR="00F6500E">
        <w:rPr>
          <w:lang w:eastAsia="x-none"/>
        </w:rPr>
        <w:tab/>
        <w:t>Samsung</w:t>
      </w:r>
    </w:p>
    <w:p w14:paraId="15AE7304" w14:textId="36A68C69" w:rsidR="00F6500E" w:rsidRDefault="00000000" w:rsidP="00F6500E">
      <w:pPr>
        <w:rPr>
          <w:lang w:eastAsia="x-none"/>
        </w:rPr>
      </w:pPr>
      <w:hyperlink r:id="rId254" w:history="1">
        <w:r w:rsidR="003A458D">
          <w:rPr>
            <w:rStyle w:val="Hyperlink"/>
            <w:lang w:eastAsia="x-none"/>
          </w:rPr>
          <w:t>R1-2406620</w:t>
        </w:r>
      </w:hyperlink>
      <w:r w:rsidR="00F6500E">
        <w:rPr>
          <w:lang w:eastAsia="x-none"/>
        </w:rPr>
        <w:tab/>
        <w:t>Draft CR on Search Space for DCI formats 0_3/1_3</w:t>
      </w:r>
      <w:r w:rsidR="00F6500E">
        <w:rPr>
          <w:lang w:eastAsia="x-none"/>
        </w:rPr>
        <w:tab/>
        <w:t>Samsung</w:t>
      </w:r>
    </w:p>
    <w:p w14:paraId="607F2250" w14:textId="3BFBD0BF" w:rsidR="00F6500E" w:rsidRDefault="00000000" w:rsidP="00F6500E">
      <w:pPr>
        <w:rPr>
          <w:lang w:eastAsia="x-none"/>
        </w:rPr>
      </w:pPr>
      <w:hyperlink r:id="rId255" w:history="1">
        <w:r w:rsidR="003A458D">
          <w:rPr>
            <w:rStyle w:val="Hyperlink"/>
            <w:lang w:eastAsia="x-none"/>
          </w:rPr>
          <w:t>R1-2406796</w:t>
        </w:r>
      </w:hyperlink>
      <w:r w:rsidR="00F6500E">
        <w:rPr>
          <w:lang w:eastAsia="x-none"/>
        </w:rPr>
        <w:tab/>
        <w:t>Draft CR on correction of UCI-onPUSCH for PUSCH scheduled by DCI format 0_3</w:t>
      </w:r>
      <w:r w:rsidR="00F6500E">
        <w:rPr>
          <w:lang w:eastAsia="x-none"/>
        </w:rPr>
        <w:tab/>
        <w:t>Nokia</w:t>
      </w:r>
    </w:p>
    <w:p w14:paraId="08544A4E" w14:textId="2B4C7DE5" w:rsidR="00F6500E" w:rsidRDefault="00000000" w:rsidP="00F6500E">
      <w:pPr>
        <w:rPr>
          <w:lang w:eastAsia="x-none"/>
        </w:rPr>
      </w:pPr>
      <w:hyperlink r:id="rId256" w:history="1">
        <w:r w:rsidR="003A458D">
          <w:rPr>
            <w:rStyle w:val="Hyperlink"/>
            <w:lang w:eastAsia="x-none"/>
          </w:rPr>
          <w:t>R1-2406909</w:t>
        </w:r>
      </w:hyperlink>
      <w:r w:rsidR="00F6500E">
        <w:rPr>
          <w:lang w:eastAsia="x-none"/>
        </w:rPr>
        <w:tab/>
        <w:t>Remaining issues for multi-carrier scheduling with single DCI</w:t>
      </w:r>
      <w:r w:rsidR="00F6500E">
        <w:rPr>
          <w:lang w:eastAsia="x-none"/>
        </w:rPr>
        <w:tab/>
        <w:t>NTT DOCOMO, INC.</w:t>
      </w:r>
    </w:p>
    <w:p w14:paraId="24B353C0" w14:textId="3D4D0FDE" w:rsidR="00F6500E" w:rsidRDefault="00000000" w:rsidP="00F6500E">
      <w:pPr>
        <w:rPr>
          <w:lang w:eastAsia="x-none"/>
        </w:rPr>
      </w:pPr>
      <w:hyperlink r:id="rId257" w:history="1">
        <w:r w:rsidR="003A458D">
          <w:rPr>
            <w:rStyle w:val="Hyperlink"/>
            <w:lang w:eastAsia="x-none"/>
          </w:rPr>
          <w:t>R1-2406989</w:t>
        </w:r>
      </w:hyperlink>
      <w:r w:rsidR="00F6500E">
        <w:rPr>
          <w:lang w:eastAsia="x-none"/>
        </w:rPr>
        <w:tab/>
        <w:t>Correction on SCell dormancy indication case 2 in case of BWP switching</w:t>
      </w:r>
      <w:r w:rsidR="00F6500E">
        <w:rPr>
          <w:lang w:eastAsia="x-none"/>
        </w:rPr>
        <w:tab/>
        <w:t>Huawei, HiSilicon</w:t>
      </w:r>
    </w:p>
    <w:p w14:paraId="0EA0B62F" w14:textId="1BED97ED" w:rsidR="00F6500E" w:rsidRDefault="00000000" w:rsidP="00F6500E">
      <w:pPr>
        <w:rPr>
          <w:lang w:eastAsia="x-none"/>
        </w:rPr>
      </w:pPr>
      <w:hyperlink r:id="rId258" w:history="1">
        <w:r w:rsidR="003A458D">
          <w:rPr>
            <w:rStyle w:val="Hyperlink"/>
            <w:lang w:eastAsia="x-none"/>
          </w:rPr>
          <w:t>R1-2406990</w:t>
        </w:r>
      </w:hyperlink>
      <w:r w:rsidR="00F6500E">
        <w:rPr>
          <w:lang w:eastAsia="x-none"/>
        </w:rPr>
        <w:tab/>
        <w:t>Correction on type 2 HARQ-ACK codebook skipping in case of BWP switching</w:t>
      </w:r>
      <w:r w:rsidR="00F6500E">
        <w:rPr>
          <w:lang w:eastAsia="x-none"/>
        </w:rPr>
        <w:tab/>
        <w:t>Huawei, HiSilicon</w:t>
      </w:r>
    </w:p>
    <w:p w14:paraId="4679DCD9" w14:textId="112DED7C" w:rsidR="00F6500E" w:rsidRDefault="00000000" w:rsidP="00F6500E">
      <w:pPr>
        <w:rPr>
          <w:lang w:eastAsia="x-none"/>
        </w:rPr>
      </w:pPr>
      <w:hyperlink r:id="rId259" w:history="1">
        <w:r w:rsidR="003A458D">
          <w:rPr>
            <w:rStyle w:val="Hyperlink"/>
            <w:lang w:eastAsia="x-none"/>
          </w:rPr>
          <w:t>R1-2406991</w:t>
        </w:r>
      </w:hyperlink>
      <w:r w:rsidR="00F6500E">
        <w:rPr>
          <w:lang w:eastAsia="x-none"/>
        </w:rPr>
        <w:tab/>
        <w:t>Correction on PDCCH overbooking in TS 38.213</w:t>
      </w:r>
      <w:r w:rsidR="00F6500E">
        <w:rPr>
          <w:lang w:eastAsia="x-none"/>
        </w:rPr>
        <w:tab/>
        <w:t>Huawei, HiSilicon</w:t>
      </w:r>
    </w:p>
    <w:p w14:paraId="4C1A5E60" w14:textId="5AA016C7" w:rsidR="00F6500E" w:rsidRDefault="00000000" w:rsidP="00F6500E">
      <w:pPr>
        <w:rPr>
          <w:lang w:eastAsia="x-none"/>
        </w:rPr>
      </w:pPr>
      <w:hyperlink r:id="rId260" w:history="1">
        <w:r w:rsidR="003A458D">
          <w:rPr>
            <w:rStyle w:val="Hyperlink"/>
            <w:lang w:eastAsia="x-none"/>
          </w:rPr>
          <w:t>R1-2406992</w:t>
        </w:r>
      </w:hyperlink>
      <w:r w:rsidR="00F6500E">
        <w:rPr>
          <w:lang w:eastAsia="x-none"/>
        </w:rPr>
        <w:tab/>
        <w:t>Corrections on Type2-HARQ-ACK codebook for DCI format 1_3  in TS 38.213</w:t>
      </w:r>
      <w:r w:rsidR="00F6500E">
        <w:rPr>
          <w:lang w:eastAsia="x-none"/>
        </w:rPr>
        <w:tab/>
        <w:t>Huawei, HiSilicon</w:t>
      </w:r>
    </w:p>
    <w:p w14:paraId="2AA37825" w14:textId="571114EC" w:rsidR="00F6500E" w:rsidRDefault="00000000" w:rsidP="00F6500E">
      <w:pPr>
        <w:rPr>
          <w:lang w:eastAsia="x-none"/>
        </w:rPr>
      </w:pPr>
      <w:hyperlink r:id="rId261" w:history="1">
        <w:r w:rsidR="003A458D">
          <w:rPr>
            <w:rStyle w:val="Hyperlink"/>
            <w:lang w:eastAsia="x-none"/>
          </w:rPr>
          <w:t>R1-2406993</w:t>
        </w:r>
      </w:hyperlink>
      <w:r w:rsidR="00F6500E">
        <w:rPr>
          <w:lang w:eastAsia="x-none"/>
        </w:rPr>
        <w:tab/>
        <w:t>Corrections on Rel-18 UL Tx switching with two configured bands</w:t>
      </w:r>
      <w:r w:rsidR="00F6500E">
        <w:rPr>
          <w:lang w:eastAsia="x-none"/>
        </w:rPr>
        <w:tab/>
        <w:t>Huawei, HiSilicon</w:t>
      </w:r>
    </w:p>
    <w:p w14:paraId="5C44F32A" w14:textId="0CE44E7C" w:rsidR="00F6500E" w:rsidRDefault="00000000" w:rsidP="00F6500E">
      <w:pPr>
        <w:rPr>
          <w:lang w:eastAsia="x-none"/>
        </w:rPr>
      </w:pPr>
      <w:hyperlink r:id="rId262" w:history="1">
        <w:r w:rsidR="003A458D">
          <w:rPr>
            <w:rStyle w:val="Hyperlink"/>
            <w:lang w:eastAsia="x-none"/>
          </w:rPr>
          <w:t>R1-2407013</w:t>
        </w:r>
      </w:hyperlink>
      <w:r w:rsidR="00F6500E">
        <w:rPr>
          <w:lang w:eastAsia="x-none"/>
        </w:rPr>
        <w:tab/>
        <w:t>Correction on Type-2 HARQ-ACK codebook for multi-cell PDSCH scheduling</w:t>
      </w:r>
      <w:r w:rsidR="00F6500E">
        <w:rPr>
          <w:lang w:eastAsia="x-none"/>
        </w:rPr>
        <w:tab/>
        <w:t>Qualcomm Incorporated</w:t>
      </w:r>
    </w:p>
    <w:p w14:paraId="5C317649" w14:textId="75059572" w:rsidR="00F6500E" w:rsidRDefault="00000000" w:rsidP="00F6500E">
      <w:pPr>
        <w:rPr>
          <w:lang w:eastAsia="x-none"/>
        </w:rPr>
      </w:pPr>
      <w:hyperlink r:id="rId263" w:history="1">
        <w:r w:rsidR="003A458D">
          <w:rPr>
            <w:rStyle w:val="Hyperlink"/>
            <w:lang w:eastAsia="x-none"/>
          </w:rPr>
          <w:t>R1-2407108</w:t>
        </w:r>
      </w:hyperlink>
      <w:r w:rsidR="00F6500E">
        <w:rPr>
          <w:lang w:eastAsia="x-none"/>
        </w:rPr>
        <w:tab/>
        <w:t>Correction on PDCCH Search Space for Rel-18 Multi-Carrier Enhancements</w:t>
      </w:r>
      <w:r w:rsidR="00F6500E">
        <w:rPr>
          <w:lang w:eastAsia="x-none"/>
        </w:rPr>
        <w:tab/>
        <w:t>Langbo</w:t>
      </w:r>
    </w:p>
    <w:p w14:paraId="7093BB2A" w14:textId="49BAFD38" w:rsidR="00F6500E" w:rsidRDefault="00000000" w:rsidP="00F6500E">
      <w:pPr>
        <w:rPr>
          <w:lang w:eastAsia="x-none"/>
        </w:rPr>
      </w:pPr>
      <w:hyperlink r:id="rId264" w:history="1">
        <w:r w:rsidR="003A458D">
          <w:rPr>
            <w:rStyle w:val="Hyperlink"/>
            <w:lang w:eastAsia="x-none"/>
          </w:rPr>
          <w:t>R1-2407110</w:t>
        </w:r>
      </w:hyperlink>
      <w:r w:rsidR="00F6500E">
        <w:rPr>
          <w:lang w:eastAsia="x-none"/>
        </w:rPr>
        <w:tab/>
        <w:t>Correction on Minimum Scheduling Offset for Rel-18 Multi-Carrier Enhancements</w:t>
      </w:r>
      <w:r w:rsidR="00F6500E">
        <w:rPr>
          <w:lang w:eastAsia="x-none"/>
        </w:rPr>
        <w:tab/>
        <w:t>Langbo</w:t>
      </w:r>
    </w:p>
    <w:p w14:paraId="6E8022A1" w14:textId="513757B9" w:rsidR="00F6500E" w:rsidRDefault="00000000" w:rsidP="00F6500E">
      <w:pPr>
        <w:rPr>
          <w:lang w:eastAsia="x-none"/>
        </w:rPr>
      </w:pPr>
      <w:hyperlink r:id="rId265" w:history="1">
        <w:r w:rsidR="003A458D">
          <w:rPr>
            <w:rStyle w:val="Hyperlink"/>
            <w:lang w:eastAsia="x-none"/>
          </w:rPr>
          <w:t>R1-2407164</w:t>
        </w:r>
      </w:hyperlink>
      <w:r w:rsidR="00F6500E">
        <w:rPr>
          <w:lang w:eastAsia="x-none"/>
        </w:rPr>
        <w:tab/>
        <w:t>Correction on table caption for DCI format 0_3/1_3 in TS 38.212</w:t>
      </w:r>
      <w:r w:rsidR="00F6500E">
        <w:rPr>
          <w:lang w:eastAsia="x-none"/>
        </w:rPr>
        <w:tab/>
        <w:t>Huawei, HiSilicon</w:t>
      </w:r>
    </w:p>
    <w:p w14:paraId="44BD7BBD" w14:textId="77777777" w:rsidR="00BB78AF" w:rsidRPr="00BB78AF" w:rsidRDefault="00BB78AF" w:rsidP="00BB78AF">
      <w:pPr>
        <w:rPr>
          <w:color w:val="FF0000"/>
          <w:lang w:eastAsia="x-none"/>
        </w:rPr>
      </w:pPr>
      <w:r w:rsidRPr="00BB78AF">
        <w:rPr>
          <w:color w:val="FF0000"/>
          <w:lang w:eastAsia="x-none"/>
        </w:rPr>
        <w:t>To be moderated by FLs</w:t>
      </w:r>
    </w:p>
    <w:p w14:paraId="3440E83D" w14:textId="77777777" w:rsidR="00F6500E" w:rsidRDefault="00F6500E" w:rsidP="00661872">
      <w:pPr>
        <w:rPr>
          <w:lang w:eastAsia="x-none"/>
        </w:rPr>
      </w:pPr>
    </w:p>
    <w:p w14:paraId="391A3930" w14:textId="77777777" w:rsidR="00650F75" w:rsidRPr="00F6500E" w:rsidRDefault="00650F75" w:rsidP="00661872">
      <w:pPr>
        <w:rPr>
          <w:lang w:eastAsia="x-none"/>
        </w:rPr>
      </w:pPr>
    </w:p>
    <w:p w14:paraId="3E10B5C9" w14:textId="77777777" w:rsidR="00F6500E" w:rsidRDefault="00F6500E" w:rsidP="00661872">
      <w:pPr>
        <w:rPr>
          <w:lang w:eastAsia="x-none"/>
        </w:rPr>
      </w:pPr>
    </w:p>
    <w:p w14:paraId="221AC793" w14:textId="77777777" w:rsidR="00650F75" w:rsidRPr="00D3038B" w:rsidRDefault="00650F75" w:rsidP="00650F75">
      <w:pPr>
        <w:rPr>
          <w:b/>
          <w:color w:val="FF0000"/>
          <w:lang w:eastAsia="ko-KR"/>
        </w:rPr>
      </w:pPr>
      <w:r w:rsidRPr="00D3038B">
        <w:rPr>
          <w:rFonts w:hint="eastAsia"/>
          <w:b/>
          <w:color w:val="FF0000"/>
          <w:lang w:eastAsia="ko-KR"/>
        </w:rPr>
        <w:t>M</w:t>
      </w:r>
      <w:r w:rsidRPr="00D3038B">
        <w:rPr>
          <w:b/>
          <w:color w:val="FF0000"/>
          <w:lang w:eastAsia="ko-KR"/>
        </w:rPr>
        <w:t>aintenance issues on Rel-1</w:t>
      </w:r>
      <w:r>
        <w:rPr>
          <w:b/>
          <w:color w:val="FF0000"/>
          <w:lang w:eastAsia="ko-KR"/>
        </w:rPr>
        <w:t>8</w:t>
      </w:r>
      <w:r w:rsidRPr="00D3038B">
        <w:rPr>
          <w:b/>
          <w:color w:val="FF0000"/>
          <w:lang w:eastAsia="ko-KR"/>
        </w:rPr>
        <w:t xml:space="preserve"> </w:t>
      </w:r>
      <w:r>
        <w:rPr>
          <w:b/>
          <w:color w:val="FF0000"/>
          <w:lang w:eastAsia="ko-KR"/>
        </w:rPr>
        <w:t>Positioning, Sidelink, NR/IoT-NTN, and MBS</w:t>
      </w:r>
      <w:r w:rsidRPr="00D3038B">
        <w:rPr>
          <w:b/>
          <w:color w:val="FF0000"/>
          <w:lang w:eastAsia="ko-KR"/>
        </w:rPr>
        <w:t xml:space="preserve"> will be discussed in RAN1 </w:t>
      </w:r>
      <w:r>
        <w:rPr>
          <w:b/>
          <w:color w:val="FF0000"/>
          <w:lang w:eastAsia="ko-KR"/>
        </w:rPr>
        <w:t>adhoc#2</w:t>
      </w:r>
      <w:r w:rsidRPr="00D3038B">
        <w:rPr>
          <w:b/>
          <w:color w:val="FF0000"/>
          <w:lang w:eastAsia="ko-KR"/>
        </w:rPr>
        <w:t xml:space="preserve"> session (chaired by </w:t>
      </w:r>
      <w:r>
        <w:rPr>
          <w:b/>
          <w:color w:val="FF0000"/>
          <w:lang w:eastAsia="ko-KR"/>
        </w:rPr>
        <w:t>David)</w:t>
      </w:r>
      <w:r w:rsidRPr="00D3038B">
        <w:rPr>
          <w:b/>
          <w:color w:val="FF0000"/>
          <w:lang w:eastAsia="ko-KR"/>
        </w:rPr>
        <w:t>.</w:t>
      </w:r>
    </w:p>
    <w:p w14:paraId="786706ED" w14:textId="77777777" w:rsidR="00650F75" w:rsidRDefault="00650F75" w:rsidP="00661872">
      <w:pPr>
        <w:rPr>
          <w:lang w:eastAsia="x-none"/>
        </w:rPr>
      </w:pPr>
    </w:p>
    <w:p w14:paraId="2381989A" w14:textId="77777777" w:rsidR="00661872" w:rsidRPr="002444B7" w:rsidRDefault="00661872" w:rsidP="00661872">
      <w:pPr>
        <w:pStyle w:val="Heading3"/>
        <w:numPr>
          <w:ilvl w:val="0"/>
          <w:numId w:val="0"/>
        </w:numPr>
        <w:rPr>
          <w:color w:val="FF0000"/>
        </w:rPr>
      </w:pPr>
      <w:r w:rsidRPr="002444B7">
        <w:rPr>
          <w:rFonts w:hint="eastAsia"/>
          <w:color w:val="FF0000"/>
        </w:rPr>
        <w:t>P</w:t>
      </w:r>
      <w:r w:rsidRPr="002444B7">
        <w:rPr>
          <w:color w:val="FF0000"/>
        </w:rPr>
        <w:t>ositioning</w:t>
      </w:r>
    </w:p>
    <w:p w14:paraId="3DC81201" w14:textId="15EB5090" w:rsidR="00661872" w:rsidRDefault="00000000" w:rsidP="00661872">
      <w:pPr>
        <w:rPr>
          <w:lang w:eastAsia="ko-KR"/>
        </w:rPr>
      </w:pPr>
      <w:hyperlink r:id="rId266" w:history="1">
        <w:r w:rsidR="003A458D">
          <w:rPr>
            <w:rStyle w:val="Hyperlink"/>
            <w:lang w:eastAsia="ko-KR"/>
          </w:rPr>
          <w:t>R1-2406019</w:t>
        </w:r>
      </w:hyperlink>
      <w:r w:rsidR="00661872">
        <w:rPr>
          <w:lang w:eastAsia="ko-KR"/>
        </w:rPr>
        <w:tab/>
        <w:t>Corrections to TS 38.214 on SRS for positioning with frequency hopping</w:t>
      </w:r>
      <w:r w:rsidR="00661872">
        <w:rPr>
          <w:lang w:eastAsia="ko-KR"/>
        </w:rPr>
        <w:tab/>
        <w:t>Intel Corporation</w:t>
      </w:r>
    </w:p>
    <w:p w14:paraId="3F6783D5" w14:textId="620128FE" w:rsidR="00661872" w:rsidRDefault="00000000" w:rsidP="00661872">
      <w:pPr>
        <w:rPr>
          <w:lang w:eastAsia="ko-KR"/>
        </w:rPr>
      </w:pPr>
      <w:hyperlink r:id="rId267" w:history="1">
        <w:r w:rsidR="003A458D">
          <w:rPr>
            <w:rStyle w:val="Hyperlink"/>
            <w:lang w:eastAsia="ko-KR"/>
          </w:rPr>
          <w:t>R1-2406165</w:t>
        </w:r>
      </w:hyperlink>
      <w:r w:rsidR="00661872">
        <w:rPr>
          <w:lang w:eastAsia="ko-KR"/>
        </w:rPr>
        <w:tab/>
        <w:t>Draft CR on bandwidth part considering SRS frequency hopping for positioning</w:t>
      </w:r>
      <w:r w:rsidR="00661872">
        <w:rPr>
          <w:lang w:eastAsia="ko-KR"/>
        </w:rPr>
        <w:tab/>
        <w:t>vivo</w:t>
      </w:r>
    </w:p>
    <w:p w14:paraId="0139698F" w14:textId="19C2C144" w:rsidR="00661872" w:rsidRDefault="00000000" w:rsidP="00661872">
      <w:pPr>
        <w:rPr>
          <w:lang w:eastAsia="ko-KR"/>
        </w:rPr>
      </w:pPr>
      <w:hyperlink r:id="rId268" w:history="1">
        <w:r w:rsidR="003A458D">
          <w:rPr>
            <w:rStyle w:val="Hyperlink"/>
            <w:lang w:eastAsia="ko-KR"/>
          </w:rPr>
          <w:t>R1-2406166</w:t>
        </w:r>
      </w:hyperlink>
      <w:r w:rsidR="00661872">
        <w:rPr>
          <w:lang w:eastAsia="ko-KR"/>
        </w:rPr>
        <w:tab/>
        <w:t>Draft CR on DCI format 3_2 for SL PRS scheduling</w:t>
      </w:r>
      <w:r w:rsidR="00661872">
        <w:rPr>
          <w:lang w:eastAsia="ko-KR"/>
        </w:rPr>
        <w:tab/>
        <w:t>vivo</w:t>
      </w:r>
    </w:p>
    <w:p w14:paraId="12934B00" w14:textId="6B1F84C0" w:rsidR="00661872" w:rsidRDefault="00000000" w:rsidP="00661872">
      <w:pPr>
        <w:rPr>
          <w:lang w:eastAsia="ko-KR"/>
        </w:rPr>
      </w:pPr>
      <w:hyperlink r:id="rId269" w:history="1">
        <w:r w:rsidR="003A458D">
          <w:rPr>
            <w:rStyle w:val="Hyperlink"/>
            <w:lang w:eastAsia="ko-KR"/>
          </w:rPr>
          <w:t>R1-2406167</w:t>
        </w:r>
      </w:hyperlink>
      <w:r w:rsidR="00661872">
        <w:rPr>
          <w:lang w:eastAsia="ko-KR"/>
        </w:rPr>
        <w:tab/>
        <w:t>Draft CR on DL PRS measurement in RRC_IDLE mode</w:t>
      </w:r>
      <w:r w:rsidR="00661872">
        <w:rPr>
          <w:lang w:eastAsia="ko-KR"/>
        </w:rPr>
        <w:tab/>
        <w:t>vivo</w:t>
      </w:r>
    </w:p>
    <w:p w14:paraId="37B0ED62" w14:textId="43C039ED" w:rsidR="00661872" w:rsidRDefault="00000000" w:rsidP="00661872">
      <w:pPr>
        <w:rPr>
          <w:lang w:eastAsia="ko-KR"/>
        </w:rPr>
      </w:pPr>
      <w:hyperlink r:id="rId270" w:history="1">
        <w:r w:rsidR="003A458D">
          <w:rPr>
            <w:rStyle w:val="Hyperlink"/>
            <w:lang w:eastAsia="ko-KR"/>
          </w:rPr>
          <w:t>R1-2406168</w:t>
        </w:r>
      </w:hyperlink>
      <w:r w:rsidR="00661872">
        <w:rPr>
          <w:lang w:eastAsia="ko-KR"/>
        </w:rPr>
        <w:tab/>
        <w:t>Draft CR on PRS for carrier phase positioning</w:t>
      </w:r>
      <w:r w:rsidR="00661872">
        <w:rPr>
          <w:lang w:eastAsia="ko-KR"/>
        </w:rPr>
        <w:tab/>
        <w:t>vivo</w:t>
      </w:r>
    </w:p>
    <w:p w14:paraId="198F984A" w14:textId="6072D69B" w:rsidR="00661872" w:rsidRDefault="00000000" w:rsidP="00661872">
      <w:pPr>
        <w:rPr>
          <w:lang w:eastAsia="ko-KR"/>
        </w:rPr>
      </w:pPr>
      <w:hyperlink r:id="rId271" w:history="1">
        <w:r w:rsidR="003A458D">
          <w:rPr>
            <w:rStyle w:val="Hyperlink"/>
            <w:lang w:eastAsia="ko-KR"/>
          </w:rPr>
          <w:t>R1-2406169</w:t>
        </w:r>
      </w:hyperlink>
      <w:r w:rsidR="00661872">
        <w:rPr>
          <w:lang w:eastAsia="ko-KR"/>
        </w:rPr>
        <w:tab/>
        <w:t>Draft CR on SL PRS power control based on SL pathloss</w:t>
      </w:r>
      <w:r w:rsidR="00661872">
        <w:rPr>
          <w:lang w:eastAsia="ko-KR"/>
        </w:rPr>
        <w:tab/>
        <w:t>vivo</w:t>
      </w:r>
    </w:p>
    <w:p w14:paraId="34D21C36" w14:textId="06E698B5" w:rsidR="00661872" w:rsidRDefault="00000000" w:rsidP="00661872">
      <w:pPr>
        <w:rPr>
          <w:lang w:eastAsia="ko-KR"/>
        </w:rPr>
      </w:pPr>
      <w:hyperlink r:id="rId272" w:history="1">
        <w:r w:rsidR="003A458D">
          <w:rPr>
            <w:rStyle w:val="Hyperlink"/>
            <w:lang w:eastAsia="ko-KR"/>
          </w:rPr>
          <w:t>R1-2406170</w:t>
        </w:r>
      </w:hyperlink>
      <w:r w:rsidR="00661872">
        <w:rPr>
          <w:lang w:eastAsia="ko-KR"/>
        </w:rPr>
        <w:tab/>
        <w:t>Draft CR on higher-layer parameter for for SRS transmission with frequency hopping  in TS 38.213</w:t>
      </w:r>
      <w:r w:rsidR="00661872">
        <w:rPr>
          <w:lang w:eastAsia="ko-KR"/>
        </w:rPr>
        <w:tab/>
        <w:t>vivo</w:t>
      </w:r>
    </w:p>
    <w:p w14:paraId="7B910879" w14:textId="0AF65A4F" w:rsidR="00661872" w:rsidRDefault="00000000" w:rsidP="00661872">
      <w:pPr>
        <w:rPr>
          <w:lang w:eastAsia="ko-KR"/>
        </w:rPr>
      </w:pPr>
      <w:hyperlink r:id="rId273" w:history="1">
        <w:r w:rsidR="003A458D">
          <w:rPr>
            <w:rStyle w:val="Hyperlink"/>
            <w:lang w:eastAsia="ko-KR"/>
          </w:rPr>
          <w:t>R1-2406171</w:t>
        </w:r>
      </w:hyperlink>
      <w:r w:rsidR="00661872">
        <w:rPr>
          <w:lang w:eastAsia="ko-KR"/>
        </w:rPr>
        <w:tab/>
        <w:t>Draft CR on higher-layer parameter for SRS frequency hopping in TS 38.211</w:t>
      </w:r>
      <w:r w:rsidR="00661872">
        <w:rPr>
          <w:lang w:eastAsia="ko-KR"/>
        </w:rPr>
        <w:tab/>
        <w:t>vivo</w:t>
      </w:r>
    </w:p>
    <w:p w14:paraId="05FF0764" w14:textId="2910E92D" w:rsidR="00661872" w:rsidRDefault="00000000" w:rsidP="00661872">
      <w:pPr>
        <w:rPr>
          <w:lang w:eastAsia="ko-KR"/>
        </w:rPr>
      </w:pPr>
      <w:hyperlink r:id="rId274" w:history="1">
        <w:r w:rsidR="003A458D">
          <w:rPr>
            <w:rStyle w:val="Hyperlink"/>
            <w:lang w:eastAsia="ko-KR"/>
          </w:rPr>
          <w:t>R1-2406334</w:t>
        </w:r>
      </w:hyperlink>
      <w:r w:rsidR="00661872">
        <w:rPr>
          <w:lang w:eastAsia="ko-KR"/>
        </w:rPr>
        <w:tab/>
        <w:t>Draft CR on SL PRS mapping to the physical resources</w:t>
      </w:r>
      <w:r w:rsidR="00661872">
        <w:rPr>
          <w:lang w:eastAsia="ko-KR"/>
        </w:rPr>
        <w:tab/>
        <w:t>CATT, CICTCI</w:t>
      </w:r>
    </w:p>
    <w:p w14:paraId="23CB3D81" w14:textId="27AFF811" w:rsidR="00661872" w:rsidRDefault="00000000" w:rsidP="00661872">
      <w:pPr>
        <w:rPr>
          <w:lang w:eastAsia="ko-KR"/>
        </w:rPr>
      </w:pPr>
      <w:hyperlink r:id="rId275" w:history="1">
        <w:r w:rsidR="003A458D">
          <w:rPr>
            <w:rStyle w:val="Hyperlink"/>
            <w:lang w:eastAsia="ko-KR"/>
          </w:rPr>
          <w:t>R1-2406335</w:t>
        </w:r>
      </w:hyperlink>
      <w:r w:rsidR="00661872">
        <w:rPr>
          <w:lang w:eastAsia="ko-KR"/>
        </w:rPr>
        <w:tab/>
        <w:t>Discussion on the higher layer parameters in a dedicated SL PRS resource pool</w:t>
      </w:r>
      <w:r w:rsidR="00661872">
        <w:rPr>
          <w:lang w:eastAsia="ko-KR"/>
        </w:rPr>
        <w:tab/>
        <w:t>CATT, CICTCI</w:t>
      </w:r>
    </w:p>
    <w:p w14:paraId="47033DDA" w14:textId="66ACFF45" w:rsidR="00661872" w:rsidRDefault="00000000" w:rsidP="00661872">
      <w:pPr>
        <w:rPr>
          <w:lang w:eastAsia="ko-KR"/>
        </w:rPr>
      </w:pPr>
      <w:hyperlink r:id="rId276" w:history="1">
        <w:r w:rsidR="003A458D">
          <w:rPr>
            <w:rStyle w:val="Hyperlink"/>
            <w:lang w:eastAsia="ko-KR"/>
          </w:rPr>
          <w:t>R1-2406343</w:t>
        </w:r>
      </w:hyperlink>
      <w:r w:rsidR="00661872">
        <w:rPr>
          <w:lang w:eastAsia="ko-KR"/>
        </w:rPr>
        <w:tab/>
        <w:t>Correction on higher layer parameters for SL PRS resource selection in a dedicated SL PRS resource pool</w:t>
      </w:r>
      <w:r w:rsidR="00661872">
        <w:rPr>
          <w:lang w:eastAsia="ko-KR"/>
        </w:rPr>
        <w:tab/>
        <w:t>CATT, CICTCI</w:t>
      </w:r>
    </w:p>
    <w:p w14:paraId="6268B2AE" w14:textId="04BFF033" w:rsidR="00661872" w:rsidRDefault="00000000" w:rsidP="00661872">
      <w:pPr>
        <w:rPr>
          <w:lang w:eastAsia="ko-KR"/>
        </w:rPr>
      </w:pPr>
      <w:hyperlink r:id="rId277" w:history="1">
        <w:r w:rsidR="003A458D">
          <w:rPr>
            <w:rStyle w:val="Hyperlink"/>
            <w:lang w:eastAsia="ko-KR"/>
          </w:rPr>
          <w:t>R1-2406344</w:t>
        </w:r>
      </w:hyperlink>
      <w:r w:rsidR="00661872">
        <w:rPr>
          <w:lang w:eastAsia="ko-KR"/>
        </w:rPr>
        <w:tab/>
        <w:t>Correction on UE procedure for transmitting the physical sidelink shared channel</w:t>
      </w:r>
      <w:r w:rsidR="00661872">
        <w:rPr>
          <w:lang w:eastAsia="ko-KR"/>
        </w:rPr>
        <w:tab/>
        <w:t>CATT, CICTCI</w:t>
      </w:r>
    </w:p>
    <w:p w14:paraId="659B98EC" w14:textId="69A27793" w:rsidR="00661872" w:rsidRDefault="00000000" w:rsidP="00661872">
      <w:pPr>
        <w:rPr>
          <w:lang w:eastAsia="ko-KR"/>
        </w:rPr>
      </w:pPr>
      <w:hyperlink r:id="rId278" w:history="1">
        <w:r w:rsidR="003A458D">
          <w:rPr>
            <w:rStyle w:val="Hyperlink"/>
            <w:lang w:eastAsia="ko-KR"/>
          </w:rPr>
          <w:t>R1-2406351</w:t>
        </w:r>
      </w:hyperlink>
      <w:r w:rsidR="00661872">
        <w:rPr>
          <w:lang w:eastAsia="ko-KR"/>
        </w:rPr>
        <w:tab/>
        <w:t>Correction on SRS frequency hopping for positioning</w:t>
      </w:r>
      <w:r w:rsidR="00661872">
        <w:rPr>
          <w:lang w:eastAsia="ko-KR"/>
        </w:rPr>
        <w:tab/>
        <w:t>CATT</w:t>
      </w:r>
    </w:p>
    <w:p w14:paraId="1D467C2A" w14:textId="069FE66E" w:rsidR="00661872" w:rsidRDefault="00000000" w:rsidP="00661872">
      <w:pPr>
        <w:rPr>
          <w:lang w:eastAsia="ko-KR"/>
        </w:rPr>
      </w:pPr>
      <w:hyperlink r:id="rId279" w:history="1">
        <w:r w:rsidR="003A458D">
          <w:rPr>
            <w:rStyle w:val="Hyperlink"/>
            <w:lang w:eastAsia="ko-KR"/>
          </w:rPr>
          <w:t>R1-2406953</w:t>
        </w:r>
      </w:hyperlink>
      <w:r w:rsidR="00661872">
        <w:rPr>
          <w:lang w:eastAsia="ko-KR"/>
        </w:rPr>
        <w:tab/>
        <w:t>Draft CR for collision handling of positioning SRS with Tx hopping in TDD system</w:t>
      </w:r>
      <w:r w:rsidR="00661872">
        <w:rPr>
          <w:lang w:eastAsia="ko-KR"/>
        </w:rPr>
        <w:tab/>
        <w:t>ZTE Corporation, Sanechips</w:t>
      </w:r>
    </w:p>
    <w:p w14:paraId="34161659" w14:textId="17334CBC" w:rsidR="00661872" w:rsidRDefault="00000000" w:rsidP="00661872">
      <w:pPr>
        <w:rPr>
          <w:lang w:eastAsia="ko-KR"/>
        </w:rPr>
      </w:pPr>
      <w:hyperlink r:id="rId280" w:history="1">
        <w:r w:rsidR="003A458D">
          <w:rPr>
            <w:rStyle w:val="Hyperlink"/>
            <w:lang w:eastAsia="ko-KR"/>
          </w:rPr>
          <w:t>R1-2406954</w:t>
        </w:r>
      </w:hyperlink>
      <w:r w:rsidR="00661872">
        <w:rPr>
          <w:lang w:eastAsia="ko-KR"/>
        </w:rPr>
        <w:tab/>
        <w:t>Draft CR for staircase pattern for SRS Tx hopping in TS 38.211</w:t>
      </w:r>
      <w:r w:rsidR="00661872">
        <w:rPr>
          <w:lang w:eastAsia="ko-KR"/>
        </w:rPr>
        <w:tab/>
        <w:t>ZTE Corporation, Sanechips</w:t>
      </w:r>
    </w:p>
    <w:p w14:paraId="4E642BEC" w14:textId="47F07874" w:rsidR="00661872" w:rsidRDefault="00000000" w:rsidP="00661872">
      <w:pPr>
        <w:rPr>
          <w:lang w:eastAsia="ko-KR"/>
        </w:rPr>
      </w:pPr>
      <w:hyperlink r:id="rId281" w:history="1">
        <w:r w:rsidR="003A458D">
          <w:rPr>
            <w:rStyle w:val="Hyperlink"/>
            <w:lang w:eastAsia="ko-KR"/>
          </w:rPr>
          <w:t>R1-2406955</w:t>
        </w:r>
      </w:hyperlink>
      <w:r w:rsidR="00661872">
        <w:rPr>
          <w:lang w:eastAsia="ko-KR"/>
        </w:rPr>
        <w:tab/>
        <w:t>Correction on SL PRS power control in TS 38.213</w:t>
      </w:r>
      <w:r w:rsidR="00661872">
        <w:rPr>
          <w:lang w:eastAsia="ko-KR"/>
        </w:rPr>
        <w:tab/>
        <w:t>ZTE Corporation, Sanechips</w:t>
      </w:r>
    </w:p>
    <w:p w14:paraId="73F5E388" w14:textId="45BC0330" w:rsidR="00661872" w:rsidRDefault="00000000" w:rsidP="00661872">
      <w:pPr>
        <w:rPr>
          <w:lang w:eastAsia="ko-KR"/>
        </w:rPr>
      </w:pPr>
      <w:hyperlink r:id="rId282" w:history="1">
        <w:r w:rsidR="003A458D">
          <w:rPr>
            <w:rStyle w:val="Hyperlink"/>
            <w:lang w:eastAsia="ko-KR"/>
          </w:rPr>
          <w:t>R1-2406956</w:t>
        </w:r>
      </w:hyperlink>
      <w:r w:rsidR="00661872">
        <w:rPr>
          <w:lang w:eastAsia="ko-KR"/>
        </w:rPr>
        <w:tab/>
        <w:t>Corrections on positioning in TS 38.214</w:t>
      </w:r>
      <w:r w:rsidR="00661872">
        <w:rPr>
          <w:lang w:eastAsia="ko-KR"/>
        </w:rPr>
        <w:tab/>
        <w:t>ZTE Corporation, Sanechips</w:t>
      </w:r>
    </w:p>
    <w:p w14:paraId="3B26E0B4" w14:textId="46992F1C" w:rsidR="00661872" w:rsidRDefault="00000000" w:rsidP="00661872">
      <w:pPr>
        <w:rPr>
          <w:lang w:eastAsia="ko-KR"/>
        </w:rPr>
      </w:pPr>
      <w:hyperlink r:id="rId283" w:history="1">
        <w:r w:rsidR="003A458D">
          <w:rPr>
            <w:rStyle w:val="Hyperlink"/>
            <w:lang w:eastAsia="ko-KR"/>
          </w:rPr>
          <w:t>R1-2406957</w:t>
        </w:r>
      </w:hyperlink>
      <w:r w:rsidR="00661872">
        <w:rPr>
          <w:lang w:eastAsia="ko-KR"/>
        </w:rPr>
        <w:tab/>
        <w:t>Draft CR for DL PRS measurement in TS 38.214</w:t>
      </w:r>
      <w:r w:rsidR="00661872">
        <w:rPr>
          <w:lang w:eastAsia="ko-KR"/>
        </w:rPr>
        <w:tab/>
        <w:t>ZTE Corporation, Sanechips</w:t>
      </w:r>
    </w:p>
    <w:p w14:paraId="5D871C73" w14:textId="5D9947B8" w:rsidR="00661872" w:rsidRDefault="00000000" w:rsidP="00661872">
      <w:pPr>
        <w:rPr>
          <w:lang w:eastAsia="ko-KR"/>
        </w:rPr>
      </w:pPr>
      <w:hyperlink r:id="rId284" w:history="1">
        <w:r w:rsidR="003A458D">
          <w:rPr>
            <w:rStyle w:val="Hyperlink"/>
            <w:lang w:eastAsia="ko-KR"/>
          </w:rPr>
          <w:t>R1-2406958</w:t>
        </w:r>
      </w:hyperlink>
      <w:r w:rsidR="00661872">
        <w:rPr>
          <w:lang w:eastAsia="ko-KR"/>
        </w:rPr>
        <w:tab/>
        <w:t>Draft CR for measurement window in TS 38.214</w:t>
      </w:r>
      <w:r w:rsidR="00661872">
        <w:rPr>
          <w:lang w:eastAsia="ko-KR"/>
        </w:rPr>
        <w:tab/>
        <w:t>ZTE Corporation, Sanechips</w:t>
      </w:r>
    </w:p>
    <w:p w14:paraId="235B576C" w14:textId="5194E25F" w:rsidR="00661872" w:rsidRDefault="00000000" w:rsidP="00661872">
      <w:pPr>
        <w:rPr>
          <w:lang w:eastAsia="ko-KR"/>
        </w:rPr>
      </w:pPr>
      <w:hyperlink r:id="rId285" w:history="1">
        <w:r w:rsidR="003A458D">
          <w:rPr>
            <w:rStyle w:val="Hyperlink"/>
            <w:lang w:eastAsia="ko-KR"/>
          </w:rPr>
          <w:t>R1-2407099</w:t>
        </w:r>
      </w:hyperlink>
      <w:r w:rsidR="00661872">
        <w:rPr>
          <w:lang w:eastAsia="ko-KR"/>
        </w:rPr>
        <w:tab/>
        <w:t>Correction on SRS frequency hopping for positioning</w:t>
      </w:r>
      <w:r w:rsidR="00661872">
        <w:rPr>
          <w:lang w:eastAsia="ko-KR"/>
        </w:rPr>
        <w:tab/>
        <w:t>Nokia</w:t>
      </w:r>
    </w:p>
    <w:p w14:paraId="02359671" w14:textId="458D31F7" w:rsidR="00661872" w:rsidRDefault="00000000" w:rsidP="00661872">
      <w:pPr>
        <w:rPr>
          <w:lang w:eastAsia="ko-KR"/>
        </w:rPr>
      </w:pPr>
      <w:hyperlink r:id="rId286" w:history="1">
        <w:r w:rsidR="003A458D">
          <w:rPr>
            <w:rStyle w:val="Hyperlink"/>
            <w:lang w:eastAsia="ko-KR"/>
          </w:rPr>
          <w:t>R1-2407169</w:t>
        </w:r>
      </w:hyperlink>
      <w:r w:rsidR="00661872">
        <w:rPr>
          <w:lang w:eastAsia="ko-KR"/>
        </w:rPr>
        <w:tab/>
        <w:t>Draft CR for correction to SRS for positioning with tx hopping in 38.211</w:t>
      </w:r>
      <w:r w:rsidR="00661872">
        <w:rPr>
          <w:lang w:eastAsia="ko-KR"/>
        </w:rPr>
        <w:tab/>
        <w:t>Ericsson</w:t>
      </w:r>
    </w:p>
    <w:p w14:paraId="5CD9161C" w14:textId="637CE493" w:rsidR="00661872" w:rsidRDefault="00000000" w:rsidP="00661872">
      <w:pPr>
        <w:rPr>
          <w:lang w:eastAsia="ko-KR"/>
        </w:rPr>
      </w:pPr>
      <w:hyperlink r:id="rId287" w:history="1">
        <w:r w:rsidR="003A458D">
          <w:rPr>
            <w:rStyle w:val="Hyperlink"/>
            <w:lang w:eastAsia="ko-KR"/>
          </w:rPr>
          <w:t>R1-2407170</w:t>
        </w:r>
      </w:hyperlink>
      <w:r w:rsidR="00661872">
        <w:rPr>
          <w:lang w:eastAsia="ko-KR"/>
        </w:rPr>
        <w:tab/>
        <w:t>Draft CR for correction to SRS for positioning with tx hopping in 38.214</w:t>
      </w:r>
      <w:r w:rsidR="00661872">
        <w:rPr>
          <w:lang w:eastAsia="ko-KR"/>
        </w:rPr>
        <w:tab/>
        <w:t>Ericsson</w:t>
      </w:r>
    </w:p>
    <w:p w14:paraId="0F321EB2" w14:textId="5BE51DF0" w:rsidR="00661872" w:rsidRDefault="00000000" w:rsidP="00661872">
      <w:pPr>
        <w:rPr>
          <w:lang w:eastAsia="ko-KR"/>
        </w:rPr>
      </w:pPr>
      <w:hyperlink r:id="rId288" w:history="1">
        <w:r w:rsidR="003A458D">
          <w:rPr>
            <w:rStyle w:val="Hyperlink"/>
            <w:lang w:eastAsia="ko-KR"/>
          </w:rPr>
          <w:t>R1-2407171</w:t>
        </w:r>
      </w:hyperlink>
      <w:r w:rsidR="00661872">
        <w:rPr>
          <w:lang w:eastAsia="ko-KR"/>
        </w:rPr>
        <w:tab/>
        <w:t>Draft CR for correction to sidelink Positioning in 38.212</w:t>
      </w:r>
      <w:r w:rsidR="00661872">
        <w:rPr>
          <w:lang w:eastAsia="ko-KR"/>
        </w:rPr>
        <w:tab/>
        <w:t>Ericsson</w:t>
      </w:r>
    </w:p>
    <w:p w14:paraId="10D05A13" w14:textId="6E810D40" w:rsidR="00661872" w:rsidRDefault="00000000" w:rsidP="00661872">
      <w:pPr>
        <w:rPr>
          <w:lang w:eastAsia="ko-KR"/>
        </w:rPr>
      </w:pPr>
      <w:hyperlink r:id="rId289" w:history="1">
        <w:r w:rsidR="003A458D">
          <w:rPr>
            <w:rStyle w:val="Hyperlink"/>
            <w:lang w:eastAsia="ko-KR"/>
          </w:rPr>
          <w:t>R1-2407172</w:t>
        </w:r>
      </w:hyperlink>
      <w:r w:rsidR="00661872">
        <w:rPr>
          <w:lang w:eastAsia="ko-KR"/>
        </w:rPr>
        <w:tab/>
        <w:t>Draft CR for correction to SRS for positioning with tx hopping in 38.213</w:t>
      </w:r>
      <w:r w:rsidR="00661872">
        <w:rPr>
          <w:lang w:eastAsia="ko-KR"/>
        </w:rPr>
        <w:tab/>
        <w:t>Ericsson</w:t>
      </w:r>
    </w:p>
    <w:p w14:paraId="241C425A" w14:textId="1DCAD753" w:rsidR="00661872" w:rsidRDefault="00000000" w:rsidP="00661872">
      <w:pPr>
        <w:rPr>
          <w:lang w:eastAsia="ko-KR"/>
        </w:rPr>
      </w:pPr>
      <w:hyperlink r:id="rId290" w:history="1">
        <w:r w:rsidR="003A458D">
          <w:rPr>
            <w:rStyle w:val="Hyperlink"/>
            <w:lang w:eastAsia="ko-KR"/>
          </w:rPr>
          <w:t>R1-2407173</w:t>
        </w:r>
      </w:hyperlink>
      <w:r w:rsidR="00661872">
        <w:rPr>
          <w:lang w:eastAsia="ko-KR"/>
        </w:rPr>
        <w:tab/>
        <w:t>Draft CR for correction to sidelink Positioning in 38.214</w:t>
      </w:r>
      <w:r w:rsidR="00661872">
        <w:rPr>
          <w:lang w:eastAsia="ko-KR"/>
        </w:rPr>
        <w:tab/>
        <w:t>Ericsson</w:t>
      </w:r>
    </w:p>
    <w:p w14:paraId="6B2A3A0E" w14:textId="2FE8AAAB" w:rsidR="00661872" w:rsidRDefault="00000000" w:rsidP="00661872">
      <w:pPr>
        <w:rPr>
          <w:lang w:eastAsia="ko-KR"/>
        </w:rPr>
      </w:pPr>
      <w:hyperlink r:id="rId291" w:history="1">
        <w:r w:rsidR="003A458D">
          <w:rPr>
            <w:rStyle w:val="Hyperlink"/>
            <w:lang w:eastAsia="ko-KR"/>
          </w:rPr>
          <w:t>R1-2407174</w:t>
        </w:r>
      </w:hyperlink>
      <w:r w:rsidR="00661872">
        <w:rPr>
          <w:lang w:eastAsia="ko-KR"/>
        </w:rPr>
        <w:tab/>
        <w:t>Draft CR for the support of multiple Rx ARP measurements on SL-PRS</w:t>
      </w:r>
      <w:r w:rsidR="00661872">
        <w:rPr>
          <w:lang w:eastAsia="ko-KR"/>
        </w:rPr>
        <w:tab/>
        <w:t>Ericsson</w:t>
      </w:r>
    </w:p>
    <w:p w14:paraId="4E02103D" w14:textId="77777777" w:rsidR="00BB78AF" w:rsidRPr="00BB78AF" w:rsidRDefault="00BB78AF" w:rsidP="00BB78AF">
      <w:pPr>
        <w:rPr>
          <w:color w:val="FF0000"/>
          <w:lang w:eastAsia="x-none"/>
        </w:rPr>
      </w:pPr>
      <w:r w:rsidRPr="00BB78AF">
        <w:rPr>
          <w:color w:val="FF0000"/>
          <w:lang w:eastAsia="x-none"/>
        </w:rPr>
        <w:t>To be moderated by FLs</w:t>
      </w:r>
    </w:p>
    <w:p w14:paraId="4035D664" w14:textId="77777777" w:rsidR="00661872" w:rsidRDefault="00661872" w:rsidP="00661872">
      <w:pPr>
        <w:rPr>
          <w:lang w:eastAsia="x-none"/>
        </w:rPr>
      </w:pPr>
    </w:p>
    <w:p w14:paraId="6C6E992F" w14:textId="77777777" w:rsidR="00661872" w:rsidRPr="0015385F" w:rsidRDefault="00661872" w:rsidP="00661872">
      <w:pPr>
        <w:pStyle w:val="Heading3"/>
        <w:numPr>
          <w:ilvl w:val="0"/>
          <w:numId w:val="0"/>
        </w:numPr>
        <w:rPr>
          <w:color w:val="FF0000"/>
        </w:rPr>
      </w:pPr>
      <w:r w:rsidRPr="0015385F">
        <w:rPr>
          <w:rFonts w:hint="eastAsia"/>
          <w:color w:val="FF0000"/>
        </w:rPr>
        <w:t>S</w:t>
      </w:r>
      <w:r w:rsidRPr="0015385F">
        <w:rPr>
          <w:color w:val="FF0000"/>
        </w:rPr>
        <w:t>idelink</w:t>
      </w:r>
    </w:p>
    <w:p w14:paraId="69F79EA0" w14:textId="53DCD84E" w:rsidR="00661872" w:rsidRDefault="00000000" w:rsidP="00661872">
      <w:pPr>
        <w:rPr>
          <w:lang w:eastAsia="x-none"/>
        </w:rPr>
      </w:pPr>
      <w:hyperlink r:id="rId292" w:history="1">
        <w:r w:rsidR="003A458D">
          <w:rPr>
            <w:rStyle w:val="Hyperlink"/>
            <w:lang w:eastAsia="x-none"/>
          </w:rPr>
          <w:t>R1-2405844</w:t>
        </w:r>
      </w:hyperlink>
      <w:r w:rsidR="00661872">
        <w:rPr>
          <w:lang w:eastAsia="x-none"/>
        </w:rPr>
        <w:tab/>
        <w:t>Correction on PSFCH power control</w:t>
      </w:r>
      <w:r w:rsidR="00661872">
        <w:rPr>
          <w:lang w:eastAsia="x-none"/>
        </w:rPr>
        <w:tab/>
        <w:t>Huawei, HiSilicon</w:t>
      </w:r>
    </w:p>
    <w:p w14:paraId="5B8D5862" w14:textId="7123E231" w:rsidR="00661872" w:rsidRDefault="00000000" w:rsidP="00661872">
      <w:pPr>
        <w:rPr>
          <w:lang w:eastAsia="x-none"/>
        </w:rPr>
      </w:pPr>
      <w:hyperlink r:id="rId293" w:history="1">
        <w:r w:rsidR="003A458D">
          <w:rPr>
            <w:rStyle w:val="Hyperlink"/>
            <w:lang w:eastAsia="x-none"/>
          </w:rPr>
          <w:t>R1-2405845</w:t>
        </w:r>
      </w:hyperlink>
      <w:r w:rsidR="00661872">
        <w:rPr>
          <w:lang w:eastAsia="x-none"/>
        </w:rPr>
        <w:tab/>
        <w:t>Discussions on remaining issues of R18 NR sidelink from RAN1#117</w:t>
      </w:r>
      <w:r w:rsidR="00661872">
        <w:rPr>
          <w:lang w:eastAsia="x-none"/>
        </w:rPr>
        <w:tab/>
        <w:t>Huawei, HiSilicon</w:t>
      </w:r>
    </w:p>
    <w:p w14:paraId="588495E5" w14:textId="01A1469B" w:rsidR="00661872" w:rsidRDefault="00000000" w:rsidP="00661872">
      <w:pPr>
        <w:rPr>
          <w:lang w:eastAsia="x-none"/>
        </w:rPr>
      </w:pPr>
      <w:hyperlink r:id="rId294" w:history="1">
        <w:r w:rsidR="003A458D">
          <w:rPr>
            <w:rStyle w:val="Hyperlink"/>
            <w:lang w:eastAsia="x-none"/>
          </w:rPr>
          <w:t>R1-2405864</w:t>
        </w:r>
      </w:hyperlink>
      <w:r w:rsidR="00661872">
        <w:rPr>
          <w:lang w:eastAsia="x-none"/>
        </w:rPr>
        <w:tab/>
        <w:t>Correction on PSSCH transmission decode behaviour in TS 38.214</w:t>
      </w:r>
      <w:r w:rsidR="00661872">
        <w:rPr>
          <w:lang w:eastAsia="x-none"/>
        </w:rPr>
        <w:tab/>
        <w:t>Huawei, HiSilicon</w:t>
      </w:r>
    </w:p>
    <w:p w14:paraId="71775A6A" w14:textId="7BADF83D" w:rsidR="00661872" w:rsidRDefault="00000000" w:rsidP="00661872">
      <w:pPr>
        <w:rPr>
          <w:lang w:eastAsia="x-none"/>
        </w:rPr>
      </w:pPr>
      <w:hyperlink r:id="rId295" w:history="1">
        <w:r w:rsidR="003A458D">
          <w:rPr>
            <w:rStyle w:val="Hyperlink"/>
            <w:lang w:eastAsia="x-none"/>
          </w:rPr>
          <w:t>R1-2406151</w:t>
        </w:r>
      </w:hyperlink>
      <w:r w:rsidR="00661872">
        <w:rPr>
          <w:lang w:eastAsia="x-none"/>
        </w:rPr>
        <w:tab/>
        <w:t>Clarification on COT sharing flag in 38.212</w:t>
      </w:r>
      <w:r w:rsidR="00661872">
        <w:rPr>
          <w:lang w:eastAsia="x-none"/>
        </w:rPr>
        <w:tab/>
        <w:t>vivo</w:t>
      </w:r>
    </w:p>
    <w:p w14:paraId="0AD487C0" w14:textId="1C2C7F1F" w:rsidR="00661872" w:rsidRDefault="00000000" w:rsidP="00661872">
      <w:pPr>
        <w:rPr>
          <w:lang w:eastAsia="x-none"/>
        </w:rPr>
      </w:pPr>
      <w:hyperlink r:id="rId296" w:history="1">
        <w:r w:rsidR="003A458D">
          <w:rPr>
            <w:rStyle w:val="Hyperlink"/>
            <w:lang w:eastAsia="x-none"/>
          </w:rPr>
          <w:t>R1-2406152</w:t>
        </w:r>
      </w:hyperlink>
      <w:r w:rsidR="00661872">
        <w:rPr>
          <w:lang w:eastAsia="x-none"/>
        </w:rPr>
        <w:tab/>
        <w:t>Clarification on channel occupancy sharing information in 37.213</w:t>
      </w:r>
      <w:r w:rsidR="00661872">
        <w:rPr>
          <w:lang w:eastAsia="x-none"/>
        </w:rPr>
        <w:tab/>
        <w:t>vivo</w:t>
      </w:r>
    </w:p>
    <w:p w14:paraId="16689251" w14:textId="3ACFC6A6" w:rsidR="00661872" w:rsidRDefault="00000000" w:rsidP="00661872">
      <w:pPr>
        <w:rPr>
          <w:lang w:eastAsia="x-none"/>
        </w:rPr>
      </w:pPr>
      <w:hyperlink r:id="rId297" w:history="1">
        <w:r w:rsidR="003A458D">
          <w:rPr>
            <w:rStyle w:val="Hyperlink"/>
            <w:lang w:eastAsia="x-none"/>
          </w:rPr>
          <w:t>R1-2406213</w:t>
        </w:r>
      </w:hyperlink>
      <w:r w:rsidR="00661872">
        <w:rPr>
          <w:lang w:eastAsia="x-none"/>
        </w:rPr>
        <w:tab/>
        <w:t>Draft CR for correction on interlace RB-based transmission in partial sensing</w:t>
      </w:r>
      <w:r w:rsidR="00661872">
        <w:rPr>
          <w:lang w:eastAsia="x-none"/>
        </w:rPr>
        <w:tab/>
        <w:t>OPPO</w:t>
      </w:r>
    </w:p>
    <w:p w14:paraId="44C1DE6E" w14:textId="6931C0E1" w:rsidR="00661872" w:rsidRDefault="00000000" w:rsidP="00661872">
      <w:pPr>
        <w:rPr>
          <w:lang w:eastAsia="x-none"/>
        </w:rPr>
      </w:pPr>
      <w:hyperlink r:id="rId298" w:history="1">
        <w:r w:rsidR="003A458D">
          <w:rPr>
            <w:rStyle w:val="Hyperlink"/>
            <w:lang w:eastAsia="x-none"/>
          </w:rPr>
          <w:t>R1-2406214</w:t>
        </w:r>
      </w:hyperlink>
      <w:r w:rsidR="00661872">
        <w:rPr>
          <w:lang w:eastAsia="x-none"/>
        </w:rPr>
        <w:tab/>
        <w:t>Draft CR for indication of remaining channel occupancy duration</w:t>
      </w:r>
      <w:r w:rsidR="00661872">
        <w:rPr>
          <w:lang w:eastAsia="x-none"/>
        </w:rPr>
        <w:tab/>
        <w:t>OPPO, Qualcomm</w:t>
      </w:r>
    </w:p>
    <w:p w14:paraId="5C7EF3DB" w14:textId="009FB46F" w:rsidR="00661872" w:rsidRDefault="00000000" w:rsidP="00661872">
      <w:pPr>
        <w:rPr>
          <w:lang w:eastAsia="x-none"/>
        </w:rPr>
      </w:pPr>
      <w:hyperlink r:id="rId299" w:history="1">
        <w:r w:rsidR="003A458D">
          <w:rPr>
            <w:rStyle w:val="Hyperlink"/>
            <w:lang w:eastAsia="x-none"/>
          </w:rPr>
          <w:t>R1-2406215</w:t>
        </w:r>
      </w:hyperlink>
      <w:r w:rsidR="00661872">
        <w:rPr>
          <w:lang w:eastAsia="x-none"/>
        </w:rPr>
        <w:tab/>
        <w:t>Draft CR for correction on CAPC value for PSFCH and S-SSB</w:t>
      </w:r>
      <w:r w:rsidR="00661872">
        <w:rPr>
          <w:lang w:eastAsia="x-none"/>
        </w:rPr>
        <w:tab/>
        <w:t>OPPO</w:t>
      </w:r>
    </w:p>
    <w:p w14:paraId="0D5E06DB" w14:textId="5ABE0CA3" w:rsidR="00661872" w:rsidRDefault="00000000" w:rsidP="00661872">
      <w:pPr>
        <w:rPr>
          <w:lang w:eastAsia="x-none"/>
        </w:rPr>
      </w:pPr>
      <w:hyperlink r:id="rId300" w:history="1">
        <w:r w:rsidR="003A458D">
          <w:rPr>
            <w:rStyle w:val="Hyperlink"/>
            <w:lang w:eastAsia="x-none"/>
          </w:rPr>
          <w:t>R1-2406216</w:t>
        </w:r>
      </w:hyperlink>
      <w:r w:rsidR="00661872">
        <w:rPr>
          <w:lang w:eastAsia="x-none"/>
        </w:rPr>
        <w:tab/>
        <w:t>Draft CR for correction on PSFCH power control</w:t>
      </w:r>
      <w:r w:rsidR="00661872">
        <w:rPr>
          <w:lang w:eastAsia="x-none"/>
        </w:rPr>
        <w:tab/>
        <w:t>OPPO, ZTE, Sanechips</w:t>
      </w:r>
    </w:p>
    <w:p w14:paraId="6B39C16B" w14:textId="378AB74C" w:rsidR="00661872" w:rsidRDefault="00000000" w:rsidP="00661872">
      <w:pPr>
        <w:rPr>
          <w:lang w:eastAsia="x-none"/>
        </w:rPr>
      </w:pPr>
      <w:hyperlink r:id="rId301" w:history="1">
        <w:r w:rsidR="003A458D">
          <w:rPr>
            <w:rStyle w:val="Hyperlink"/>
            <w:lang w:eastAsia="x-none"/>
          </w:rPr>
          <w:t>R1-2406217</w:t>
        </w:r>
      </w:hyperlink>
      <w:r w:rsidR="00661872">
        <w:rPr>
          <w:lang w:eastAsia="x-none"/>
        </w:rPr>
        <w:tab/>
        <w:t>Draft CR for correction on PSSCH decoding behaviour</w:t>
      </w:r>
      <w:r w:rsidR="00661872">
        <w:rPr>
          <w:lang w:eastAsia="x-none"/>
        </w:rPr>
        <w:tab/>
        <w:t>OPPO</w:t>
      </w:r>
    </w:p>
    <w:p w14:paraId="21BE191D" w14:textId="10A5344D" w:rsidR="00661872" w:rsidRDefault="00000000" w:rsidP="00661872">
      <w:pPr>
        <w:rPr>
          <w:lang w:eastAsia="x-none"/>
        </w:rPr>
      </w:pPr>
      <w:hyperlink r:id="rId302" w:history="1">
        <w:r w:rsidR="003A458D">
          <w:rPr>
            <w:rStyle w:val="Hyperlink"/>
            <w:lang w:eastAsia="x-none"/>
          </w:rPr>
          <w:t>R1-2406336</w:t>
        </w:r>
      </w:hyperlink>
      <w:r w:rsidR="00661872">
        <w:rPr>
          <w:lang w:eastAsia="x-none"/>
        </w:rPr>
        <w:tab/>
        <w:t>Draft CR on the contention window adjustment procedures for SL-U</w:t>
      </w:r>
      <w:r w:rsidR="00661872">
        <w:rPr>
          <w:lang w:eastAsia="x-none"/>
        </w:rPr>
        <w:tab/>
        <w:t>CATT, CICTCI, OPPO</w:t>
      </w:r>
    </w:p>
    <w:p w14:paraId="14D62F1A" w14:textId="2827B95B" w:rsidR="00661872" w:rsidRDefault="00000000" w:rsidP="00661872">
      <w:pPr>
        <w:rPr>
          <w:lang w:eastAsia="x-none"/>
        </w:rPr>
      </w:pPr>
      <w:hyperlink r:id="rId303" w:history="1">
        <w:r w:rsidR="003A458D">
          <w:rPr>
            <w:rStyle w:val="Hyperlink"/>
            <w:lang w:eastAsia="x-none"/>
          </w:rPr>
          <w:t>R1-2406337</w:t>
        </w:r>
      </w:hyperlink>
      <w:r w:rsidR="00661872">
        <w:rPr>
          <w:lang w:eastAsia="x-none"/>
        </w:rPr>
        <w:tab/>
        <w:t>Draft CR on the determination of sidelink symbol for SL-U</w:t>
      </w:r>
      <w:r w:rsidR="00661872">
        <w:rPr>
          <w:lang w:eastAsia="x-none"/>
        </w:rPr>
        <w:tab/>
        <w:t>CATT, CICTCI</w:t>
      </w:r>
    </w:p>
    <w:p w14:paraId="77D9A972" w14:textId="719CB3C8" w:rsidR="00661872" w:rsidRDefault="00000000" w:rsidP="00661872">
      <w:pPr>
        <w:rPr>
          <w:lang w:eastAsia="x-none"/>
        </w:rPr>
      </w:pPr>
      <w:hyperlink r:id="rId304" w:history="1">
        <w:r w:rsidR="003A458D">
          <w:rPr>
            <w:rStyle w:val="Hyperlink"/>
            <w:lang w:eastAsia="x-none"/>
          </w:rPr>
          <w:t>R1-2406535</w:t>
        </w:r>
      </w:hyperlink>
      <w:r w:rsidR="00661872">
        <w:rPr>
          <w:lang w:eastAsia="x-none"/>
        </w:rPr>
        <w:tab/>
        <w:t>Remaining issues on PSFCH power control</w:t>
      </w:r>
      <w:r w:rsidR="00661872">
        <w:rPr>
          <w:lang w:eastAsia="x-none"/>
        </w:rPr>
        <w:tab/>
        <w:t>NEC</w:t>
      </w:r>
    </w:p>
    <w:p w14:paraId="744672AC" w14:textId="1B054D7D" w:rsidR="00661872" w:rsidRDefault="00000000" w:rsidP="00661872">
      <w:pPr>
        <w:rPr>
          <w:lang w:eastAsia="x-none"/>
        </w:rPr>
      </w:pPr>
      <w:hyperlink r:id="rId305" w:history="1">
        <w:r w:rsidR="003A458D">
          <w:rPr>
            <w:rStyle w:val="Hyperlink"/>
            <w:lang w:eastAsia="x-none"/>
          </w:rPr>
          <w:t>R1-2406634</w:t>
        </w:r>
      </w:hyperlink>
      <w:r w:rsidR="00661872">
        <w:rPr>
          <w:lang w:eastAsia="x-none"/>
        </w:rPr>
        <w:tab/>
        <w:t>Draft CR for Correcting S-SSB Transmission in Non-Anchor RB Set</w:t>
      </w:r>
      <w:r w:rsidR="00661872">
        <w:rPr>
          <w:lang w:eastAsia="x-none"/>
        </w:rPr>
        <w:tab/>
        <w:t>Samsung</w:t>
      </w:r>
    </w:p>
    <w:p w14:paraId="4DAA1EDA" w14:textId="4D23F0E0" w:rsidR="00661872" w:rsidRDefault="00000000" w:rsidP="00661872">
      <w:pPr>
        <w:rPr>
          <w:lang w:eastAsia="x-none"/>
        </w:rPr>
      </w:pPr>
      <w:hyperlink r:id="rId306" w:history="1">
        <w:r w:rsidR="003A458D">
          <w:rPr>
            <w:rStyle w:val="Hyperlink"/>
            <w:lang w:eastAsia="x-none"/>
          </w:rPr>
          <w:t>R1-2406676</w:t>
        </w:r>
      </w:hyperlink>
      <w:r w:rsidR="00661872">
        <w:rPr>
          <w:lang w:eastAsia="x-none"/>
        </w:rPr>
        <w:tab/>
        <w:t>Correction on IUC in co-existence case in TS 38.214</w:t>
      </w:r>
      <w:r w:rsidR="00661872">
        <w:rPr>
          <w:lang w:eastAsia="x-none"/>
        </w:rPr>
        <w:tab/>
        <w:t>ZTE, Sanechips</w:t>
      </w:r>
    </w:p>
    <w:p w14:paraId="126E8078" w14:textId="65925075" w:rsidR="00661872" w:rsidRDefault="00000000" w:rsidP="00661872">
      <w:pPr>
        <w:rPr>
          <w:lang w:eastAsia="x-none"/>
        </w:rPr>
      </w:pPr>
      <w:hyperlink r:id="rId307" w:history="1">
        <w:r w:rsidR="003A458D">
          <w:rPr>
            <w:rStyle w:val="Hyperlink"/>
            <w:lang w:eastAsia="x-none"/>
          </w:rPr>
          <w:t>R1-2406677</w:t>
        </w:r>
      </w:hyperlink>
      <w:r w:rsidR="00661872">
        <w:rPr>
          <w:lang w:eastAsia="x-none"/>
        </w:rPr>
        <w:tab/>
        <w:t>Correction on PSFCH resource mapping for contiguous RB resource pool in TS 38.213</w:t>
      </w:r>
      <w:r w:rsidR="00661872">
        <w:rPr>
          <w:lang w:eastAsia="x-none"/>
        </w:rPr>
        <w:tab/>
        <w:t>ZTE, Sanechips</w:t>
      </w:r>
    </w:p>
    <w:p w14:paraId="344324F5" w14:textId="714EBC0D" w:rsidR="00661872" w:rsidRDefault="00000000" w:rsidP="00661872">
      <w:pPr>
        <w:rPr>
          <w:lang w:eastAsia="x-none"/>
        </w:rPr>
      </w:pPr>
      <w:hyperlink r:id="rId308" w:history="1">
        <w:r w:rsidR="003A458D">
          <w:rPr>
            <w:rStyle w:val="Hyperlink"/>
            <w:lang w:eastAsia="x-none"/>
          </w:rPr>
          <w:t>R1-2406678</w:t>
        </w:r>
      </w:hyperlink>
      <w:r w:rsidR="00661872">
        <w:rPr>
          <w:lang w:eastAsia="x-none"/>
        </w:rPr>
        <w:tab/>
        <w:t>Correction on PSSCH transmission decode behaviour in TS 38.214</w:t>
      </w:r>
      <w:r w:rsidR="00661872">
        <w:rPr>
          <w:lang w:eastAsia="x-none"/>
        </w:rPr>
        <w:tab/>
        <w:t>ZTE, Sanechips</w:t>
      </w:r>
    </w:p>
    <w:p w14:paraId="0EED88AC" w14:textId="2D399102" w:rsidR="00661872" w:rsidRDefault="00000000" w:rsidP="00661872">
      <w:pPr>
        <w:rPr>
          <w:lang w:eastAsia="x-none"/>
        </w:rPr>
      </w:pPr>
      <w:hyperlink r:id="rId309" w:history="1">
        <w:r w:rsidR="003A458D">
          <w:rPr>
            <w:rStyle w:val="Hyperlink"/>
            <w:lang w:eastAsia="x-none"/>
          </w:rPr>
          <w:t>R1-2406679</w:t>
        </w:r>
      </w:hyperlink>
      <w:r w:rsidR="00661872">
        <w:rPr>
          <w:lang w:eastAsia="x-none"/>
        </w:rPr>
        <w:tab/>
        <w:t>Supplementary higher layer parameter for section 8 in TS 38.214</w:t>
      </w:r>
      <w:r w:rsidR="00661872">
        <w:rPr>
          <w:lang w:eastAsia="x-none"/>
        </w:rPr>
        <w:tab/>
        <w:t>ZTE, Sanechips</w:t>
      </w:r>
    </w:p>
    <w:p w14:paraId="49A0F4C4" w14:textId="34CD1341" w:rsidR="00661872" w:rsidRDefault="00000000" w:rsidP="00661872">
      <w:pPr>
        <w:rPr>
          <w:lang w:eastAsia="x-none"/>
        </w:rPr>
      </w:pPr>
      <w:hyperlink r:id="rId310" w:history="1">
        <w:r w:rsidR="003A458D">
          <w:rPr>
            <w:rStyle w:val="Hyperlink"/>
            <w:lang w:eastAsia="x-none"/>
          </w:rPr>
          <w:t>R1-2406680</w:t>
        </w:r>
      </w:hyperlink>
      <w:r w:rsidR="00661872">
        <w:rPr>
          <w:lang w:eastAsia="x-none"/>
        </w:rPr>
        <w:tab/>
        <w:t>Correction on contiguous RB based resource allocation in TS 38.214</w:t>
      </w:r>
      <w:r w:rsidR="00661872">
        <w:rPr>
          <w:lang w:eastAsia="x-none"/>
        </w:rPr>
        <w:tab/>
        <w:t>ZTE, Sanechips</w:t>
      </w:r>
    </w:p>
    <w:p w14:paraId="3EDAEB94" w14:textId="631DB46E" w:rsidR="00661872" w:rsidRDefault="00000000" w:rsidP="00661872">
      <w:pPr>
        <w:rPr>
          <w:lang w:eastAsia="x-none"/>
        </w:rPr>
      </w:pPr>
      <w:hyperlink r:id="rId311" w:history="1">
        <w:r w:rsidR="003A458D">
          <w:rPr>
            <w:rStyle w:val="Hyperlink"/>
            <w:lang w:eastAsia="x-none"/>
          </w:rPr>
          <w:t>R1-2406681</w:t>
        </w:r>
      </w:hyperlink>
      <w:r w:rsidR="00661872">
        <w:rPr>
          <w:lang w:eastAsia="x-none"/>
        </w:rPr>
        <w:tab/>
        <w:t>Correction on resource allocation in frequency domain in TS 38.214</w:t>
      </w:r>
      <w:r w:rsidR="00661872">
        <w:rPr>
          <w:lang w:eastAsia="x-none"/>
        </w:rPr>
        <w:tab/>
        <w:t>ZTE, Sanechips</w:t>
      </w:r>
    </w:p>
    <w:p w14:paraId="6F8C6793" w14:textId="79FCEBE7" w:rsidR="00661872" w:rsidRDefault="00000000" w:rsidP="00661872">
      <w:pPr>
        <w:rPr>
          <w:lang w:eastAsia="x-none"/>
        </w:rPr>
      </w:pPr>
      <w:hyperlink r:id="rId312" w:history="1">
        <w:r w:rsidR="003A458D">
          <w:rPr>
            <w:rStyle w:val="Hyperlink"/>
            <w:lang w:eastAsia="x-none"/>
          </w:rPr>
          <w:t>R1-2406915</w:t>
        </w:r>
      </w:hyperlink>
      <w:r w:rsidR="00661872">
        <w:rPr>
          <w:lang w:eastAsia="x-none"/>
        </w:rPr>
        <w:tab/>
        <w:t>Draft CR on CAPC value for PSFCH+S-SSB for SL-U</w:t>
      </w:r>
      <w:r w:rsidR="00661872">
        <w:rPr>
          <w:lang w:eastAsia="x-none"/>
        </w:rPr>
        <w:tab/>
        <w:t>NTT DOCOMO, INC.</w:t>
      </w:r>
    </w:p>
    <w:p w14:paraId="786E784C" w14:textId="1EC86582" w:rsidR="00661872" w:rsidRDefault="00000000" w:rsidP="00661872">
      <w:pPr>
        <w:rPr>
          <w:lang w:eastAsia="x-none"/>
        </w:rPr>
      </w:pPr>
      <w:hyperlink r:id="rId313" w:history="1">
        <w:r w:rsidR="003A458D">
          <w:rPr>
            <w:rStyle w:val="Hyperlink"/>
            <w:lang w:eastAsia="x-none"/>
          </w:rPr>
          <w:t>R1-2406916</w:t>
        </w:r>
      </w:hyperlink>
      <w:r w:rsidR="00661872">
        <w:rPr>
          <w:lang w:eastAsia="x-none"/>
        </w:rPr>
        <w:tab/>
        <w:t>Draft CR on multi-channel access vs PSFCH prioritization for SL-U</w:t>
      </w:r>
      <w:r w:rsidR="00661872">
        <w:rPr>
          <w:lang w:eastAsia="x-none"/>
        </w:rPr>
        <w:tab/>
        <w:t>NTT DOCOMO, INC.</w:t>
      </w:r>
    </w:p>
    <w:p w14:paraId="4109EC3A" w14:textId="755C6F90" w:rsidR="00661872" w:rsidRDefault="00000000" w:rsidP="00661872">
      <w:pPr>
        <w:rPr>
          <w:lang w:eastAsia="x-none"/>
        </w:rPr>
      </w:pPr>
      <w:hyperlink r:id="rId314" w:history="1">
        <w:r w:rsidR="003A458D">
          <w:rPr>
            <w:rStyle w:val="Hyperlink"/>
            <w:lang w:eastAsia="x-none"/>
          </w:rPr>
          <w:t>R1-2406917</w:t>
        </w:r>
      </w:hyperlink>
      <w:r w:rsidR="00661872">
        <w:rPr>
          <w:lang w:eastAsia="x-none"/>
        </w:rPr>
        <w:tab/>
        <w:t>Draft CR on sensing with two starting symbols</w:t>
      </w:r>
      <w:r w:rsidR="00661872">
        <w:rPr>
          <w:lang w:eastAsia="x-none"/>
        </w:rPr>
        <w:tab/>
        <w:t>NTT DOCOMO, INC.</w:t>
      </w:r>
    </w:p>
    <w:p w14:paraId="34B84736" w14:textId="1245EBCE" w:rsidR="00661872" w:rsidRDefault="00000000" w:rsidP="00661872">
      <w:pPr>
        <w:rPr>
          <w:lang w:eastAsia="x-none"/>
        </w:rPr>
      </w:pPr>
      <w:hyperlink r:id="rId315" w:history="1">
        <w:r w:rsidR="003A458D">
          <w:rPr>
            <w:rStyle w:val="Hyperlink"/>
            <w:lang w:eastAsia="x-none"/>
          </w:rPr>
          <w:t>R1-2406918</w:t>
        </w:r>
      </w:hyperlink>
      <w:r w:rsidR="00661872">
        <w:rPr>
          <w:lang w:eastAsia="x-none"/>
        </w:rPr>
        <w:tab/>
        <w:t>Maintenance of resource selection in MAC layer for SL-U</w:t>
      </w:r>
      <w:r w:rsidR="00661872">
        <w:rPr>
          <w:lang w:eastAsia="x-none"/>
        </w:rPr>
        <w:tab/>
        <w:t>NTT DOCOMO, INC.</w:t>
      </w:r>
    </w:p>
    <w:p w14:paraId="1C90A9CD" w14:textId="63BDB370" w:rsidR="00661872" w:rsidRDefault="00000000" w:rsidP="00661872">
      <w:pPr>
        <w:rPr>
          <w:lang w:eastAsia="x-none"/>
        </w:rPr>
      </w:pPr>
      <w:hyperlink r:id="rId316" w:history="1">
        <w:r w:rsidR="003A458D">
          <w:rPr>
            <w:rStyle w:val="Hyperlink"/>
            <w:lang w:eastAsia="x-none"/>
          </w:rPr>
          <w:t>R1-2406987</w:t>
        </w:r>
      </w:hyperlink>
      <w:r w:rsidR="00661872">
        <w:rPr>
          <w:lang w:eastAsia="x-none"/>
        </w:rPr>
        <w:tab/>
        <w:t>Determination of PSFCH resources for a PSSCH</w:t>
      </w:r>
      <w:r w:rsidR="00661872">
        <w:rPr>
          <w:lang w:eastAsia="x-none"/>
        </w:rPr>
        <w:tab/>
        <w:t>Huawei, HiSilicon</w:t>
      </w:r>
    </w:p>
    <w:p w14:paraId="74CEE660" w14:textId="11F594EB" w:rsidR="00661872" w:rsidRDefault="00000000" w:rsidP="00661872">
      <w:pPr>
        <w:rPr>
          <w:lang w:eastAsia="x-none"/>
        </w:rPr>
      </w:pPr>
      <w:hyperlink r:id="rId317" w:history="1">
        <w:r w:rsidR="003A458D">
          <w:rPr>
            <w:rStyle w:val="Hyperlink"/>
            <w:lang w:eastAsia="x-none"/>
          </w:rPr>
          <w:t>R1-2406988</w:t>
        </w:r>
      </w:hyperlink>
      <w:r w:rsidR="00661872">
        <w:rPr>
          <w:lang w:eastAsia="x-none"/>
        </w:rPr>
        <w:tab/>
        <w:t>Correction on CPE starrting position for PSFCH</w:t>
      </w:r>
      <w:r w:rsidR="00661872">
        <w:rPr>
          <w:lang w:eastAsia="x-none"/>
        </w:rPr>
        <w:tab/>
        <w:t>Huawei, HiSilicon</w:t>
      </w:r>
    </w:p>
    <w:p w14:paraId="4068E6F6" w14:textId="1CBC762B" w:rsidR="00661872" w:rsidRDefault="00000000" w:rsidP="00661872">
      <w:pPr>
        <w:rPr>
          <w:lang w:eastAsia="x-none"/>
        </w:rPr>
      </w:pPr>
      <w:hyperlink r:id="rId318" w:history="1">
        <w:r w:rsidR="003A458D">
          <w:rPr>
            <w:rStyle w:val="Hyperlink"/>
            <w:lang w:eastAsia="x-none"/>
          </w:rPr>
          <w:t>R1-2406997</w:t>
        </w:r>
      </w:hyperlink>
      <w:r w:rsidR="00661872">
        <w:rPr>
          <w:lang w:eastAsia="x-none"/>
        </w:rPr>
        <w:tab/>
        <w:t>Correction on COT sharing information processing delay</w:t>
      </w:r>
      <w:r w:rsidR="00661872">
        <w:rPr>
          <w:lang w:eastAsia="x-none"/>
        </w:rPr>
        <w:tab/>
        <w:t>Huawei, HiSilicon</w:t>
      </w:r>
    </w:p>
    <w:p w14:paraId="13714F66" w14:textId="77777777" w:rsidR="00BB78AF" w:rsidRPr="00BB78AF" w:rsidRDefault="00BB78AF" w:rsidP="00BB78AF">
      <w:pPr>
        <w:rPr>
          <w:color w:val="FF0000"/>
          <w:lang w:eastAsia="x-none"/>
        </w:rPr>
      </w:pPr>
      <w:r w:rsidRPr="00BB78AF">
        <w:rPr>
          <w:color w:val="FF0000"/>
          <w:lang w:eastAsia="x-none"/>
        </w:rPr>
        <w:t>To be moderated by FLs</w:t>
      </w:r>
    </w:p>
    <w:p w14:paraId="7CFFC256" w14:textId="77777777" w:rsidR="003D190C" w:rsidRPr="003D190C" w:rsidRDefault="003D190C" w:rsidP="00661872">
      <w:pPr>
        <w:rPr>
          <w:lang w:eastAsia="x-none"/>
        </w:rPr>
      </w:pPr>
    </w:p>
    <w:p w14:paraId="7ACF459D" w14:textId="77777777" w:rsidR="00F6500E" w:rsidRPr="002444B7" w:rsidRDefault="00F6500E" w:rsidP="00F6500E">
      <w:pPr>
        <w:pStyle w:val="Heading3"/>
        <w:numPr>
          <w:ilvl w:val="0"/>
          <w:numId w:val="0"/>
        </w:numPr>
        <w:rPr>
          <w:color w:val="FF0000"/>
        </w:rPr>
      </w:pPr>
      <w:r w:rsidRPr="002444B7">
        <w:rPr>
          <w:rFonts w:hint="eastAsia"/>
          <w:color w:val="FF0000"/>
        </w:rPr>
        <w:t>N</w:t>
      </w:r>
      <w:r w:rsidRPr="002444B7">
        <w:rPr>
          <w:color w:val="FF0000"/>
        </w:rPr>
        <w:t>R-NTN</w:t>
      </w:r>
      <w:r>
        <w:rPr>
          <w:color w:val="FF0000"/>
        </w:rPr>
        <w:t>/IoT-NTN</w:t>
      </w:r>
    </w:p>
    <w:p w14:paraId="7CAE9948" w14:textId="348BA27F" w:rsidR="00F6500E" w:rsidRDefault="00000000" w:rsidP="00F6500E">
      <w:pPr>
        <w:rPr>
          <w:lang w:eastAsia="x-none"/>
        </w:rPr>
      </w:pPr>
      <w:hyperlink r:id="rId319" w:history="1">
        <w:r w:rsidR="003A458D">
          <w:rPr>
            <w:rStyle w:val="Hyperlink"/>
            <w:lang w:eastAsia="x-none"/>
          </w:rPr>
          <w:t>R1-2406161</w:t>
        </w:r>
      </w:hyperlink>
      <w:r w:rsidR="00F6500E">
        <w:rPr>
          <w:lang w:eastAsia="x-none"/>
        </w:rPr>
        <w:tab/>
        <w:t>Discussion on FR2-NTN inclusion to specifications</w:t>
      </w:r>
      <w:r w:rsidR="00F6500E">
        <w:rPr>
          <w:lang w:eastAsia="x-none"/>
        </w:rPr>
        <w:tab/>
        <w:t>vivo</w:t>
      </w:r>
    </w:p>
    <w:p w14:paraId="513B6C18" w14:textId="2219A0DE" w:rsidR="00F6500E" w:rsidRDefault="00000000" w:rsidP="00F6500E">
      <w:pPr>
        <w:rPr>
          <w:lang w:eastAsia="x-none"/>
        </w:rPr>
      </w:pPr>
      <w:hyperlink r:id="rId320" w:history="1">
        <w:r w:rsidR="003A458D">
          <w:rPr>
            <w:rStyle w:val="Hyperlink"/>
            <w:lang w:eastAsia="x-none"/>
          </w:rPr>
          <w:t>R1-2406162</w:t>
        </w:r>
      </w:hyperlink>
      <w:r w:rsidR="00F6500E">
        <w:rPr>
          <w:lang w:eastAsia="x-none"/>
        </w:rPr>
        <w:tab/>
        <w:t>Draft CR on FR2-NTN inclusion to TS38.213</w:t>
      </w:r>
      <w:r w:rsidR="00F6500E">
        <w:rPr>
          <w:lang w:eastAsia="x-none"/>
        </w:rPr>
        <w:tab/>
        <w:t>vivo</w:t>
      </w:r>
    </w:p>
    <w:p w14:paraId="6FAEC82E" w14:textId="6DE97AD3" w:rsidR="00F6500E" w:rsidRDefault="00000000" w:rsidP="00F6500E">
      <w:pPr>
        <w:rPr>
          <w:lang w:eastAsia="x-none"/>
        </w:rPr>
      </w:pPr>
      <w:hyperlink r:id="rId321" w:history="1">
        <w:r w:rsidR="003A458D">
          <w:rPr>
            <w:rStyle w:val="Hyperlink"/>
            <w:lang w:eastAsia="x-none"/>
          </w:rPr>
          <w:t>R1-2406163</w:t>
        </w:r>
      </w:hyperlink>
      <w:r w:rsidR="00F6500E">
        <w:rPr>
          <w:lang w:eastAsia="x-none"/>
        </w:rPr>
        <w:tab/>
        <w:t>Draft CR on alignment on the indication of number of HARQ processes for PUSCH</w:t>
      </w:r>
      <w:r w:rsidR="00F6500E">
        <w:rPr>
          <w:lang w:eastAsia="x-none"/>
        </w:rPr>
        <w:tab/>
        <w:t>vivo</w:t>
      </w:r>
    </w:p>
    <w:p w14:paraId="1F428965" w14:textId="629A0DBF" w:rsidR="00F6500E" w:rsidRDefault="00000000" w:rsidP="00F6500E">
      <w:pPr>
        <w:rPr>
          <w:lang w:eastAsia="x-none"/>
        </w:rPr>
      </w:pPr>
      <w:hyperlink r:id="rId322" w:history="1">
        <w:r w:rsidR="003A458D">
          <w:rPr>
            <w:rStyle w:val="Hyperlink"/>
            <w:lang w:eastAsia="x-none"/>
          </w:rPr>
          <w:t>R1-2406908</w:t>
        </w:r>
      </w:hyperlink>
      <w:r w:rsidR="00F6500E">
        <w:rPr>
          <w:lang w:eastAsia="x-none"/>
        </w:rPr>
        <w:tab/>
        <w:t>Correction on SSB to CG PUSCH mapping for NTN RACH-less handover</w:t>
      </w:r>
      <w:r w:rsidR="00F6500E">
        <w:rPr>
          <w:lang w:eastAsia="x-none"/>
        </w:rPr>
        <w:tab/>
        <w:t>ZTE Corporation, Sanechips</w:t>
      </w:r>
    </w:p>
    <w:p w14:paraId="569DA4C2" w14:textId="66DC60C9" w:rsidR="00F6500E" w:rsidRDefault="00000000" w:rsidP="00F6500E">
      <w:pPr>
        <w:rPr>
          <w:lang w:eastAsia="x-none"/>
        </w:rPr>
      </w:pPr>
      <w:hyperlink r:id="rId323" w:history="1">
        <w:r w:rsidR="003A458D">
          <w:rPr>
            <w:rStyle w:val="Hyperlink"/>
            <w:lang w:eastAsia="x-none"/>
          </w:rPr>
          <w:t>R1-2406986</w:t>
        </w:r>
      </w:hyperlink>
      <w:r w:rsidR="00F6500E">
        <w:rPr>
          <w:lang w:eastAsia="x-none"/>
        </w:rPr>
        <w:tab/>
        <w:t>Correction on the application time of cell DRX for NR NTN</w:t>
      </w:r>
      <w:r w:rsidR="00F6500E">
        <w:rPr>
          <w:lang w:eastAsia="x-none"/>
        </w:rPr>
        <w:tab/>
        <w:t>Huawei, HiSilicon</w:t>
      </w:r>
    </w:p>
    <w:p w14:paraId="78C681BC" w14:textId="7121BF98" w:rsidR="00F6500E" w:rsidRDefault="00000000" w:rsidP="00F6500E">
      <w:pPr>
        <w:rPr>
          <w:lang w:eastAsia="x-none"/>
        </w:rPr>
      </w:pPr>
      <w:hyperlink r:id="rId324" w:history="1">
        <w:r w:rsidR="003A458D">
          <w:rPr>
            <w:rStyle w:val="Hyperlink"/>
            <w:lang w:eastAsia="x-none"/>
          </w:rPr>
          <w:t>R1-2407015</w:t>
        </w:r>
      </w:hyperlink>
      <w:r w:rsidR="00F6500E">
        <w:rPr>
          <w:lang w:eastAsia="x-none"/>
        </w:rPr>
        <w:tab/>
        <w:t>Discussion of cell DRX application time for NR NTN</w:t>
      </w:r>
      <w:r w:rsidR="00F6500E">
        <w:rPr>
          <w:lang w:eastAsia="x-none"/>
        </w:rPr>
        <w:tab/>
        <w:t>Qualcomm Incorporated</w:t>
      </w:r>
    </w:p>
    <w:p w14:paraId="726C12A3" w14:textId="7B46CCDA" w:rsidR="00F6500E" w:rsidRDefault="00000000" w:rsidP="00F6500E">
      <w:pPr>
        <w:rPr>
          <w:lang w:eastAsia="x-none"/>
        </w:rPr>
      </w:pPr>
      <w:hyperlink r:id="rId325" w:history="1">
        <w:r w:rsidR="003A458D">
          <w:rPr>
            <w:rStyle w:val="Hyperlink"/>
            <w:lang w:eastAsia="x-none"/>
          </w:rPr>
          <w:t>R1-2407016</w:t>
        </w:r>
      </w:hyperlink>
      <w:r w:rsidR="00F6500E">
        <w:rPr>
          <w:lang w:eastAsia="x-none"/>
        </w:rPr>
        <w:tab/>
        <w:t>Draft CR on the application time of cell DRX for NR NTN</w:t>
      </w:r>
      <w:r w:rsidR="00F6500E">
        <w:rPr>
          <w:lang w:eastAsia="x-none"/>
        </w:rPr>
        <w:tab/>
        <w:t>Qualcomm Incorporated</w:t>
      </w:r>
    </w:p>
    <w:p w14:paraId="3713F578" w14:textId="2F910C54" w:rsidR="00F6500E" w:rsidRDefault="00000000" w:rsidP="00F6500E">
      <w:pPr>
        <w:rPr>
          <w:lang w:eastAsia="x-none"/>
        </w:rPr>
      </w:pPr>
      <w:hyperlink r:id="rId326" w:history="1">
        <w:r w:rsidR="003A458D">
          <w:rPr>
            <w:rStyle w:val="Hyperlink"/>
            <w:lang w:eastAsia="x-none"/>
          </w:rPr>
          <w:t>R1-2406810</w:t>
        </w:r>
      </w:hyperlink>
      <w:r w:rsidR="00F6500E">
        <w:rPr>
          <w:lang w:eastAsia="x-none"/>
        </w:rPr>
        <w:tab/>
        <w:t>Autonomous and Aperiodic triggering for GNSS enhancements in IoT-NTN</w:t>
      </w:r>
      <w:r w:rsidR="00F6500E">
        <w:rPr>
          <w:lang w:eastAsia="x-none"/>
        </w:rPr>
        <w:tab/>
        <w:t>Ericsson</w:t>
      </w:r>
    </w:p>
    <w:p w14:paraId="13BCD8FC" w14:textId="77777777" w:rsidR="00BB78AF" w:rsidRPr="00BB78AF" w:rsidRDefault="00BB78AF" w:rsidP="00BB78AF">
      <w:pPr>
        <w:rPr>
          <w:color w:val="FF0000"/>
          <w:lang w:eastAsia="x-none"/>
        </w:rPr>
      </w:pPr>
      <w:r w:rsidRPr="00BB78AF">
        <w:rPr>
          <w:color w:val="FF0000"/>
          <w:lang w:eastAsia="x-none"/>
        </w:rPr>
        <w:t xml:space="preserve">To be moderated by </w:t>
      </w:r>
      <w:r>
        <w:rPr>
          <w:color w:val="FF0000"/>
          <w:lang w:eastAsia="x-none"/>
        </w:rPr>
        <w:t>proponents</w:t>
      </w:r>
    </w:p>
    <w:p w14:paraId="4EDCED99" w14:textId="77777777" w:rsidR="00F6500E" w:rsidRPr="00F6500E" w:rsidRDefault="00F6500E" w:rsidP="00661872">
      <w:pPr>
        <w:rPr>
          <w:lang w:eastAsia="x-none"/>
        </w:rPr>
      </w:pPr>
    </w:p>
    <w:p w14:paraId="0C93ED50" w14:textId="77777777" w:rsidR="00F6500E" w:rsidRPr="002444B7" w:rsidRDefault="00F6500E" w:rsidP="00F6500E">
      <w:pPr>
        <w:pStyle w:val="Heading3"/>
        <w:numPr>
          <w:ilvl w:val="0"/>
          <w:numId w:val="0"/>
        </w:numPr>
        <w:rPr>
          <w:color w:val="FF0000"/>
        </w:rPr>
      </w:pPr>
      <w:r w:rsidRPr="002444B7">
        <w:rPr>
          <w:rFonts w:hint="eastAsia"/>
          <w:color w:val="FF0000"/>
        </w:rPr>
        <w:t>M</w:t>
      </w:r>
      <w:r w:rsidRPr="002444B7">
        <w:rPr>
          <w:color w:val="FF0000"/>
        </w:rPr>
        <w:t>BS</w:t>
      </w:r>
    </w:p>
    <w:p w14:paraId="2203CAAA" w14:textId="1AF37AA3" w:rsidR="00F6500E" w:rsidRDefault="00000000" w:rsidP="00F6500E">
      <w:pPr>
        <w:rPr>
          <w:lang w:eastAsia="ko-KR"/>
        </w:rPr>
      </w:pPr>
      <w:hyperlink r:id="rId327" w:history="1">
        <w:r w:rsidR="003A458D">
          <w:rPr>
            <w:rStyle w:val="Hyperlink"/>
            <w:lang w:eastAsia="ko-KR"/>
          </w:rPr>
          <w:t>R1-2405974</w:t>
        </w:r>
      </w:hyperlink>
      <w:r w:rsidR="00F6500E">
        <w:rPr>
          <w:lang w:eastAsia="ko-KR"/>
        </w:rPr>
        <w:tab/>
        <w:t>Draft CR on intra-slot TDM-ed unicast PDSCH and multicast PDSCH in RRC_INACTIVE mode</w:t>
      </w:r>
      <w:r w:rsidR="00F6500E">
        <w:rPr>
          <w:lang w:eastAsia="ko-KR"/>
        </w:rPr>
        <w:tab/>
        <w:t>CMCC</w:t>
      </w:r>
    </w:p>
    <w:p w14:paraId="0682A2DE" w14:textId="307AAFAE" w:rsidR="00F6500E" w:rsidRDefault="00000000" w:rsidP="00F6500E">
      <w:pPr>
        <w:rPr>
          <w:lang w:eastAsia="ko-KR"/>
        </w:rPr>
      </w:pPr>
      <w:hyperlink r:id="rId328" w:history="1">
        <w:r w:rsidR="003A458D">
          <w:rPr>
            <w:rStyle w:val="Hyperlink"/>
            <w:lang w:eastAsia="ko-KR"/>
          </w:rPr>
          <w:t>R1-2406114</w:t>
        </w:r>
      </w:hyperlink>
      <w:r w:rsidR="00F6500E">
        <w:rPr>
          <w:lang w:eastAsia="ko-KR"/>
        </w:rPr>
        <w:tab/>
        <w:t>Draft CR on PDSCH scrambling for MBS in RRC_INACTIVE</w:t>
      </w:r>
      <w:r w:rsidR="00F6500E">
        <w:rPr>
          <w:lang w:eastAsia="ko-KR"/>
        </w:rPr>
        <w:tab/>
        <w:t>ZTE Corporation, Sanechips</w:t>
      </w:r>
    </w:p>
    <w:p w14:paraId="5CAEE095" w14:textId="5211F943" w:rsidR="00F6500E" w:rsidRDefault="00000000" w:rsidP="00F6500E">
      <w:pPr>
        <w:rPr>
          <w:lang w:eastAsia="ko-KR"/>
        </w:rPr>
      </w:pPr>
      <w:hyperlink r:id="rId329" w:history="1">
        <w:r w:rsidR="003A458D">
          <w:rPr>
            <w:rStyle w:val="Hyperlink"/>
            <w:lang w:eastAsia="ko-KR"/>
          </w:rPr>
          <w:t>R1-2406115</w:t>
        </w:r>
      </w:hyperlink>
      <w:r w:rsidR="00F6500E">
        <w:rPr>
          <w:lang w:eastAsia="ko-KR"/>
        </w:rPr>
        <w:tab/>
        <w:t>Draft CR on DCI format for MBS reception in RRC_INACTIVE</w:t>
      </w:r>
      <w:r w:rsidR="00F6500E">
        <w:rPr>
          <w:lang w:eastAsia="ko-KR"/>
        </w:rPr>
        <w:tab/>
        <w:t>ZTE Corporation, Sanechips</w:t>
      </w:r>
    </w:p>
    <w:p w14:paraId="3BEAAE56" w14:textId="4B099318" w:rsidR="00F6500E" w:rsidRDefault="00000000" w:rsidP="00F6500E">
      <w:pPr>
        <w:rPr>
          <w:lang w:eastAsia="ko-KR"/>
        </w:rPr>
      </w:pPr>
      <w:hyperlink r:id="rId330" w:history="1">
        <w:r w:rsidR="003A458D">
          <w:rPr>
            <w:rStyle w:val="Hyperlink"/>
            <w:lang w:eastAsia="ko-KR"/>
          </w:rPr>
          <w:t>R1-2406116</w:t>
        </w:r>
      </w:hyperlink>
      <w:r w:rsidR="00F6500E">
        <w:rPr>
          <w:lang w:eastAsia="ko-KR"/>
        </w:rPr>
        <w:tab/>
        <w:t>Draft CR on PDSCH reception for MBS in RRC_INACTIVE</w:t>
      </w:r>
      <w:r w:rsidR="00F6500E">
        <w:rPr>
          <w:lang w:eastAsia="ko-KR"/>
        </w:rPr>
        <w:tab/>
        <w:t>ZTE Corporation, Sanechips</w:t>
      </w:r>
    </w:p>
    <w:p w14:paraId="352EFCE6" w14:textId="1EFED0B1" w:rsidR="00F6500E" w:rsidRDefault="00000000" w:rsidP="00F6500E">
      <w:pPr>
        <w:rPr>
          <w:lang w:eastAsia="ko-KR"/>
        </w:rPr>
      </w:pPr>
      <w:hyperlink r:id="rId331" w:history="1">
        <w:r w:rsidR="003A458D">
          <w:rPr>
            <w:rStyle w:val="Hyperlink"/>
            <w:lang w:eastAsia="ko-KR"/>
          </w:rPr>
          <w:t>R1-2406338</w:t>
        </w:r>
      </w:hyperlink>
      <w:r w:rsidR="00F6500E">
        <w:rPr>
          <w:lang w:eastAsia="ko-KR"/>
        </w:rPr>
        <w:tab/>
        <w:t>Draft CR on rate matching pattern for multicast reception in RRC_INACTIVE state</w:t>
      </w:r>
      <w:r w:rsidR="00F6500E">
        <w:rPr>
          <w:lang w:eastAsia="ko-KR"/>
        </w:rPr>
        <w:tab/>
        <w:t>CATT, CBN, China Broadnet</w:t>
      </w:r>
    </w:p>
    <w:p w14:paraId="66A8CD5B" w14:textId="0FDAC56E" w:rsidR="00F23054" w:rsidRDefault="00000000" w:rsidP="00F23054">
      <w:pPr>
        <w:rPr>
          <w:bCs/>
          <w:lang w:eastAsia="ko-KR"/>
        </w:rPr>
      </w:pPr>
      <w:hyperlink r:id="rId332" w:history="1">
        <w:r w:rsidR="003A458D">
          <w:rPr>
            <w:rStyle w:val="Hyperlink"/>
            <w:bCs/>
            <w:lang w:eastAsia="ko-KR"/>
          </w:rPr>
          <w:t>R1-2406824</w:t>
        </w:r>
      </w:hyperlink>
      <w:r w:rsidR="00F23054" w:rsidRPr="003D190C">
        <w:rPr>
          <w:bCs/>
          <w:lang w:eastAsia="ko-KR"/>
        </w:rPr>
        <w:tab/>
        <w:t>Draft CR on DCI format for scheduling of MBS</w:t>
      </w:r>
      <w:r w:rsidR="00F23054" w:rsidRPr="003D190C">
        <w:rPr>
          <w:bCs/>
          <w:lang w:eastAsia="ko-KR"/>
        </w:rPr>
        <w:tab/>
        <w:t>Apple</w:t>
      </w:r>
    </w:p>
    <w:p w14:paraId="74DB1909" w14:textId="1024C888" w:rsidR="00F6500E" w:rsidRDefault="00000000" w:rsidP="00F6500E">
      <w:pPr>
        <w:rPr>
          <w:lang w:eastAsia="ko-KR"/>
        </w:rPr>
      </w:pPr>
      <w:hyperlink r:id="rId333" w:history="1">
        <w:r w:rsidR="003A458D">
          <w:rPr>
            <w:rStyle w:val="Hyperlink"/>
            <w:lang w:eastAsia="ko-KR"/>
          </w:rPr>
          <w:t>R1-2406999</w:t>
        </w:r>
      </w:hyperlink>
      <w:r w:rsidR="00F6500E">
        <w:rPr>
          <w:lang w:eastAsia="ko-KR"/>
        </w:rPr>
        <w:tab/>
        <w:t>Corrections on Rel-18 MBS multicast scrambling to TS 38.211</w:t>
      </w:r>
      <w:r w:rsidR="00F6500E">
        <w:rPr>
          <w:lang w:eastAsia="ko-KR"/>
        </w:rPr>
        <w:tab/>
        <w:t>Huawei, HiSilicon</w:t>
      </w:r>
    </w:p>
    <w:p w14:paraId="145C6D93" w14:textId="3D11EB79" w:rsidR="00F6500E" w:rsidRDefault="00000000" w:rsidP="00F6500E">
      <w:pPr>
        <w:rPr>
          <w:lang w:eastAsia="ko-KR"/>
        </w:rPr>
      </w:pPr>
      <w:hyperlink r:id="rId334" w:history="1">
        <w:r w:rsidR="003A458D">
          <w:rPr>
            <w:rStyle w:val="Hyperlink"/>
            <w:lang w:eastAsia="ko-KR"/>
          </w:rPr>
          <w:t>R1-2407163</w:t>
        </w:r>
      </w:hyperlink>
      <w:r w:rsidR="00F6500E">
        <w:rPr>
          <w:lang w:eastAsia="ko-KR"/>
        </w:rPr>
        <w:tab/>
        <w:t>Corrections on Rel-18 MBS RNTI to TS 38.202</w:t>
      </w:r>
      <w:r w:rsidR="00F6500E">
        <w:rPr>
          <w:lang w:eastAsia="ko-KR"/>
        </w:rPr>
        <w:tab/>
        <w:t>Huawei, HiSilicon</w:t>
      </w:r>
    </w:p>
    <w:p w14:paraId="38E46B42" w14:textId="0849837B" w:rsidR="00F6500E" w:rsidRDefault="00000000" w:rsidP="00F6500E">
      <w:pPr>
        <w:rPr>
          <w:lang w:eastAsia="ko-KR"/>
        </w:rPr>
      </w:pPr>
      <w:hyperlink r:id="rId335" w:history="1">
        <w:r w:rsidR="003A458D">
          <w:rPr>
            <w:rStyle w:val="Hyperlink"/>
            <w:lang w:eastAsia="ko-KR"/>
          </w:rPr>
          <w:t>R1-2407165</w:t>
        </w:r>
      </w:hyperlink>
      <w:r w:rsidR="00F6500E">
        <w:rPr>
          <w:lang w:eastAsia="ko-KR"/>
        </w:rPr>
        <w:tab/>
        <w:t>Corrections on Rel-18 MBS RNTI to TS 38.211</w:t>
      </w:r>
      <w:r w:rsidR="00F6500E">
        <w:rPr>
          <w:lang w:eastAsia="ko-KR"/>
        </w:rPr>
        <w:tab/>
        <w:t>Huawei, HiSilicon</w:t>
      </w:r>
    </w:p>
    <w:p w14:paraId="2DF38810" w14:textId="77777777" w:rsidR="00BB78AF" w:rsidRPr="00BB78AF" w:rsidRDefault="00BB78AF" w:rsidP="00BB78AF">
      <w:pPr>
        <w:rPr>
          <w:color w:val="FF0000"/>
          <w:lang w:eastAsia="x-none"/>
        </w:rPr>
      </w:pPr>
      <w:r w:rsidRPr="00BB78AF">
        <w:rPr>
          <w:color w:val="FF0000"/>
          <w:lang w:eastAsia="x-none"/>
        </w:rPr>
        <w:t xml:space="preserve">To be moderated by </w:t>
      </w:r>
      <w:r>
        <w:rPr>
          <w:color w:val="FF0000"/>
          <w:lang w:eastAsia="x-none"/>
        </w:rPr>
        <w:t>proponents</w:t>
      </w:r>
    </w:p>
    <w:p w14:paraId="72B7936B" w14:textId="77777777" w:rsidR="00F6500E" w:rsidRPr="00F6500E" w:rsidRDefault="00F6500E" w:rsidP="00661872">
      <w:pPr>
        <w:rPr>
          <w:lang w:eastAsia="x-none"/>
        </w:rPr>
      </w:pPr>
    </w:p>
    <w:p w14:paraId="079F6643" w14:textId="77777777" w:rsidR="00F6500E" w:rsidRPr="002444B7" w:rsidRDefault="00F6500E" w:rsidP="00661872">
      <w:pPr>
        <w:rPr>
          <w:lang w:eastAsia="x-none"/>
        </w:rPr>
      </w:pPr>
    </w:p>
    <w:p w14:paraId="0922CB85" w14:textId="77777777" w:rsidR="00661872" w:rsidRDefault="00661872" w:rsidP="00661872">
      <w:pPr>
        <w:pStyle w:val="Heading2"/>
      </w:pPr>
      <w:bookmarkStart w:id="247" w:name="_Toc171406862"/>
      <w:bookmarkEnd w:id="44"/>
      <w:r>
        <w:t>Rel-18 UE Features</w:t>
      </w:r>
      <w:bookmarkEnd w:id="247"/>
    </w:p>
    <w:p w14:paraId="16E6631E" w14:textId="77777777" w:rsidR="00661872" w:rsidRDefault="00661872" w:rsidP="00661872">
      <w:pPr>
        <w:rPr>
          <w:b/>
          <w:i/>
          <w:color w:val="FF0000"/>
          <w:lang w:eastAsia="x-none"/>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 </w:t>
      </w:r>
      <w:r w:rsidRPr="00E54AFA">
        <w:rPr>
          <w:b/>
          <w:i/>
          <w:color w:val="FF0000"/>
          <w:lang w:eastAsia="x-none"/>
        </w:rPr>
        <w:t>For more efficient review, please use/fill the WI code field when requesting tdoc numbers for draft CRs.</w:t>
      </w:r>
    </w:p>
    <w:p w14:paraId="1F753969" w14:textId="77777777" w:rsidR="00661872" w:rsidRDefault="00661872" w:rsidP="00661872">
      <w:pPr>
        <w:rPr>
          <w:b/>
          <w:i/>
          <w:color w:val="FF0000"/>
          <w:lang w:eastAsia="x-none"/>
        </w:rPr>
      </w:pPr>
    </w:p>
    <w:p w14:paraId="6F283DDE" w14:textId="77777777" w:rsidR="008D6430" w:rsidRDefault="008D6430" w:rsidP="008D6430">
      <w:pPr>
        <w:rPr>
          <w:highlight w:val="cyan"/>
          <w:lang w:val="en-US"/>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Rel-18 UE features – Hiroki (DOCOMO), Ralf (AT&amp;T)</w:t>
      </w:r>
    </w:p>
    <w:p w14:paraId="75DA6DD9" w14:textId="77777777" w:rsidR="008D6430" w:rsidRDefault="008D6430" w:rsidP="008D6430">
      <w:pPr>
        <w:numPr>
          <w:ilvl w:val="0"/>
          <w:numId w:val="43"/>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7B515F1" w14:textId="77777777" w:rsidR="00661872" w:rsidRPr="008D6430" w:rsidRDefault="00661872" w:rsidP="00661872">
      <w:pPr>
        <w:rPr>
          <w:lang w:eastAsia="x-none"/>
        </w:rPr>
      </w:pPr>
    </w:p>
    <w:p w14:paraId="59179EFB" w14:textId="77777777" w:rsidR="00661872" w:rsidRPr="00EF5EC3" w:rsidRDefault="00661872" w:rsidP="00661872">
      <w:pPr>
        <w:pStyle w:val="Heading3"/>
      </w:pPr>
      <w:bookmarkStart w:id="248" w:name="_Toc171406863"/>
      <w:r w:rsidRPr="00EF5EC3">
        <w:t>UE features for other Rel-18 work items (Topics A)</w:t>
      </w:r>
      <w:bookmarkEnd w:id="248"/>
    </w:p>
    <w:p w14:paraId="7A3AFA9E" w14:textId="77777777" w:rsidR="00661872" w:rsidRDefault="00661872" w:rsidP="00661872">
      <w:pPr>
        <w:rPr>
          <w:i/>
          <w:lang w:eastAsia="x-none"/>
        </w:rPr>
      </w:pPr>
      <w:r w:rsidRPr="00EF5EC3">
        <w:rPr>
          <w:i/>
          <w:lang w:eastAsia="x-none"/>
        </w:rPr>
        <w:t xml:space="preserve">Including UE features for </w:t>
      </w:r>
      <w:r>
        <w:rPr>
          <w:i/>
          <w:lang w:eastAsia="x-none"/>
        </w:rPr>
        <w:t xml:space="preserve">sidelink, </w:t>
      </w:r>
      <w:r w:rsidRPr="00335F1F">
        <w:rPr>
          <w:i/>
          <w:lang w:eastAsia="x-none"/>
        </w:rPr>
        <w:t>MC enhancements</w:t>
      </w:r>
      <w:r>
        <w:rPr>
          <w:i/>
          <w:lang w:eastAsia="x-none"/>
        </w:rPr>
        <w:t>,</w:t>
      </w:r>
      <w:r w:rsidRPr="00335F1F">
        <w:rPr>
          <w:i/>
          <w:lang w:eastAsia="x-none"/>
        </w:rPr>
        <w:t xml:space="preserve"> </w:t>
      </w:r>
      <w:r w:rsidRPr="00EF5EC3">
        <w:rPr>
          <w:i/>
          <w:lang w:eastAsia="x-none"/>
        </w:rPr>
        <w:t>eRedCap, XR, CovEnh, dedicated spectrum less than 5MHz, eDSS</w:t>
      </w:r>
      <w:r>
        <w:rPr>
          <w:i/>
          <w:lang w:eastAsia="x-none"/>
        </w:rPr>
        <w:t>,</w:t>
      </w:r>
      <w:r w:rsidRPr="00EF5EC3">
        <w:rPr>
          <w:i/>
          <w:lang w:eastAsia="x-none"/>
        </w:rPr>
        <w:t xml:space="preserve"> </w:t>
      </w:r>
      <w:r>
        <w:rPr>
          <w:i/>
          <w:lang w:eastAsia="x-none"/>
        </w:rPr>
        <w:t xml:space="preserve">endorsed </w:t>
      </w:r>
      <w:r w:rsidRPr="00EF5EC3">
        <w:rPr>
          <w:i/>
          <w:lang w:eastAsia="x-none"/>
        </w:rPr>
        <w:t>TEI</w:t>
      </w:r>
      <w:r>
        <w:rPr>
          <w:i/>
          <w:lang w:eastAsia="x-none"/>
        </w:rPr>
        <w:t xml:space="preserve"> proposals, </w:t>
      </w:r>
      <w:r>
        <w:rPr>
          <w:i/>
          <w:lang w:eastAsia="ko-KR"/>
        </w:rPr>
        <w:t xml:space="preserve">and MBS (triggered by </w:t>
      </w:r>
      <w:r w:rsidRPr="00AD2BC1">
        <w:rPr>
          <w:i/>
          <w:lang w:eastAsia="ko-KR"/>
        </w:rPr>
        <w:t>R1-2401941</w:t>
      </w:r>
      <w:r>
        <w:rPr>
          <w:i/>
          <w:lang w:eastAsia="ko-KR"/>
        </w:rPr>
        <w:t>)</w:t>
      </w:r>
      <w:r>
        <w:rPr>
          <w:i/>
          <w:lang w:eastAsia="x-none"/>
        </w:rPr>
        <w:t>.</w:t>
      </w:r>
    </w:p>
    <w:p w14:paraId="43AD6DC5" w14:textId="77777777" w:rsidR="00661872" w:rsidRDefault="00661872" w:rsidP="00661872">
      <w:pPr>
        <w:rPr>
          <w:i/>
          <w:lang w:eastAsia="x-none"/>
        </w:rPr>
      </w:pPr>
    </w:p>
    <w:p w14:paraId="6F58E778" w14:textId="1847A6F2" w:rsidR="00CB105E" w:rsidRPr="00CB105E" w:rsidRDefault="00000000" w:rsidP="00CB105E">
      <w:pPr>
        <w:rPr>
          <w:iCs/>
          <w:lang w:eastAsia="x-none"/>
        </w:rPr>
      </w:pPr>
      <w:hyperlink r:id="rId336" w:history="1">
        <w:r w:rsidR="003A458D">
          <w:rPr>
            <w:rStyle w:val="Hyperlink"/>
            <w:iCs/>
            <w:lang w:eastAsia="x-none"/>
          </w:rPr>
          <w:t>R1-2405932</w:t>
        </w:r>
      </w:hyperlink>
      <w:r w:rsidR="00CB105E" w:rsidRPr="00CB105E">
        <w:rPr>
          <w:iCs/>
          <w:lang w:eastAsia="x-none"/>
        </w:rPr>
        <w:tab/>
        <w:t>Discussion on UE feature for topics A</w:t>
      </w:r>
      <w:r w:rsidR="00CB105E" w:rsidRPr="00CB105E">
        <w:rPr>
          <w:iCs/>
          <w:lang w:eastAsia="x-none"/>
        </w:rPr>
        <w:tab/>
        <w:t>ZTE Corporation, Sanechips</w:t>
      </w:r>
    </w:p>
    <w:p w14:paraId="40B4DCAE" w14:textId="4DC6F427" w:rsidR="00CB105E" w:rsidRPr="00CB105E" w:rsidRDefault="00000000" w:rsidP="00CB105E">
      <w:pPr>
        <w:rPr>
          <w:iCs/>
          <w:lang w:eastAsia="x-none"/>
        </w:rPr>
      </w:pPr>
      <w:hyperlink r:id="rId337" w:history="1">
        <w:r w:rsidR="003A458D">
          <w:rPr>
            <w:rStyle w:val="Hyperlink"/>
            <w:iCs/>
            <w:lang w:eastAsia="x-none"/>
          </w:rPr>
          <w:t>R1-2406225</w:t>
        </w:r>
      </w:hyperlink>
      <w:r w:rsidR="00CB105E" w:rsidRPr="00CB105E">
        <w:rPr>
          <w:iCs/>
          <w:lang w:eastAsia="x-none"/>
        </w:rPr>
        <w:tab/>
        <w:t>Discussion on UE features for multi-carrier enhancement</w:t>
      </w:r>
      <w:r w:rsidR="00CB105E" w:rsidRPr="00CB105E">
        <w:rPr>
          <w:iCs/>
          <w:lang w:eastAsia="x-none"/>
        </w:rPr>
        <w:tab/>
        <w:t>OPPO</w:t>
      </w:r>
    </w:p>
    <w:p w14:paraId="7582E33D" w14:textId="78673B07" w:rsidR="00CB105E" w:rsidRPr="00CB105E" w:rsidRDefault="00000000" w:rsidP="00CB105E">
      <w:pPr>
        <w:rPr>
          <w:iCs/>
          <w:lang w:eastAsia="x-none"/>
        </w:rPr>
      </w:pPr>
      <w:hyperlink r:id="rId338" w:history="1">
        <w:r w:rsidR="003A458D">
          <w:rPr>
            <w:rStyle w:val="Hyperlink"/>
            <w:iCs/>
            <w:lang w:eastAsia="x-none"/>
          </w:rPr>
          <w:t>R1-2406635</w:t>
        </w:r>
      </w:hyperlink>
      <w:r w:rsidR="00CB105E" w:rsidRPr="00CB105E">
        <w:rPr>
          <w:iCs/>
          <w:lang w:eastAsia="x-none"/>
        </w:rPr>
        <w:tab/>
        <w:t>UE features for other Rel-18 work items (Topics A)</w:t>
      </w:r>
      <w:r w:rsidR="00CB105E" w:rsidRPr="00CB105E">
        <w:rPr>
          <w:iCs/>
          <w:lang w:eastAsia="x-none"/>
        </w:rPr>
        <w:tab/>
        <w:t>Samsung</w:t>
      </w:r>
    </w:p>
    <w:p w14:paraId="395487CF" w14:textId="2BA26279" w:rsidR="00CB105E" w:rsidRPr="00CB105E" w:rsidRDefault="00000000" w:rsidP="00CB105E">
      <w:pPr>
        <w:rPr>
          <w:iCs/>
          <w:lang w:eastAsia="x-none"/>
        </w:rPr>
      </w:pPr>
      <w:hyperlink r:id="rId339" w:history="1">
        <w:r w:rsidR="003A458D">
          <w:rPr>
            <w:rStyle w:val="Hyperlink"/>
            <w:iCs/>
            <w:lang w:eastAsia="x-none"/>
          </w:rPr>
          <w:t>R1-2406980</w:t>
        </w:r>
      </w:hyperlink>
      <w:r w:rsidR="00CB105E" w:rsidRPr="00CB105E">
        <w:rPr>
          <w:iCs/>
          <w:lang w:eastAsia="x-none"/>
        </w:rPr>
        <w:tab/>
        <w:t>UE features for other Rel-18 work items (Topics A)</w:t>
      </w:r>
      <w:r w:rsidR="00CB105E" w:rsidRPr="00CB105E">
        <w:rPr>
          <w:iCs/>
          <w:lang w:eastAsia="x-none"/>
        </w:rPr>
        <w:tab/>
        <w:t>Huawei, HiSilicon</w:t>
      </w:r>
    </w:p>
    <w:p w14:paraId="7AEAD25C" w14:textId="14B7B29A" w:rsidR="00661872" w:rsidRPr="0015385F" w:rsidRDefault="00000000" w:rsidP="00CB105E">
      <w:pPr>
        <w:rPr>
          <w:iCs/>
          <w:lang w:eastAsia="x-none"/>
        </w:rPr>
      </w:pPr>
      <w:hyperlink r:id="rId340" w:history="1">
        <w:r w:rsidR="003A458D">
          <w:rPr>
            <w:rStyle w:val="Hyperlink"/>
            <w:iCs/>
            <w:lang w:eastAsia="x-none"/>
          </w:rPr>
          <w:t>R1-2407161</w:t>
        </w:r>
      </w:hyperlink>
      <w:r w:rsidR="00CB105E" w:rsidRPr="00CB105E">
        <w:rPr>
          <w:iCs/>
          <w:lang w:eastAsia="x-none"/>
        </w:rPr>
        <w:tab/>
        <w:t>Rel-18 UE features topics set A</w:t>
      </w:r>
      <w:r w:rsidR="00CB105E" w:rsidRPr="00CB105E">
        <w:rPr>
          <w:iCs/>
          <w:lang w:eastAsia="x-none"/>
        </w:rPr>
        <w:tab/>
        <w:t>Ericsson</w:t>
      </w:r>
    </w:p>
    <w:p w14:paraId="1D94FC2D" w14:textId="77777777" w:rsidR="00661872" w:rsidRPr="00EF5EC3" w:rsidRDefault="00661872" w:rsidP="00661872">
      <w:pPr>
        <w:pStyle w:val="Heading3"/>
      </w:pPr>
      <w:bookmarkStart w:id="249" w:name="_Toc171406864"/>
      <w:r w:rsidRPr="00EF5EC3">
        <w:t>UE features for other Rel-18 work items (Topics B)</w:t>
      </w:r>
      <w:bookmarkEnd w:id="249"/>
    </w:p>
    <w:p w14:paraId="779AFB6C" w14:textId="77777777" w:rsidR="00661872" w:rsidRDefault="00661872" w:rsidP="00661872">
      <w:pPr>
        <w:rPr>
          <w:i/>
          <w:lang w:eastAsia="x-none"/>
        </w:rPr>
      </w:pPr>
      <w:r w:rsidRPr="00EF5EC3">
        <w:rPr>
          <w:i/>
          <w:lang w:eastAsia="x-none"/>
        </w:rPr>
        <w:t xml:space="preserve">Including UE features for </w:t>
      </w:r>
      <w:r w:rsidRPr="00335F1F">
        <w:rPr>
          <w:i/>
          <w:lang w:eastAsia="x-none"/>
        </w:rPr>
        <w:t>NR MIMO</w:t>
      </w:r>
      <w:r>
        <w:rPr>
          <w:i/>
          <w:lang w:eastAsia="x-none"/>
        </w:rPr>
        <w:t xml:space="preserve">, </w:t>
      </w:r>
      <w:r w:rsidRPr="00335F1F">
        <w:rPr>
          <w:i/>
          <w:lang w:eastAsia="x-none"/>
        </w:rPr>
        <w:t>expanded and improved NR positioning</w:t>
      </w:r>
      <w:r>
        <w:rPr>
          <w:i/>
          <w:lang w:eastAsia="x-none"/>
        </w:rPr>
        <w:t>,</w:t>
      </w:r>
      <w:r w:rsidRPr="00335F1F">
        <w:rPr>
          <w:i/>
          <w:lang w:eastAsia="x-none"/>
        </w:rPr>
        <w:t xml:space="preserve"> </w:t>
      </w:r>
      <w:r w:rsidRPr="00EF5EC3">
        <w:rPr>
          <w:i/>
          <w:lang w:eastAsia="x-none"/>
        </w:rPr>
        <w:t>NES, mobility enhancement, NCR, IoT-NTN, NR-NTN, and BWP without restriction.</w:t>
      </w:r>
    </w:p>
    <w:p w14:paraId="0FAC5D77" w14:textId="77777777" w:rsidR="00661872" w:rsidRDefault="00661872" w:rsidP="00661872">
      <w:pPr>
        <w:rPr>
          <w:i/>
          <w:lang w:eastAsia="x-none"/>
        </w:rPr>
      </w:pPr>
    </w:p>
    <w:p w14:paraId="628A6230" w14:textId="29AF1F66" w:rsidR="00CB105E" w:rsidRPr="00CB105E" w:rsidRDefault="00000000" w:rsidP="00CB105E">
      <w:pPr>
        <w:rPr>
          <w:iCs/>
          <w:lang w:eastAsia="x-none"/>
        </w:rPr>
      </w:pPr>
      <w:hyperlink r:id="rId341" w:history="1">
        <w:r w:rsidR="003A458D">
          <w:rPr>
            <w:rStyle w:val="Hyperlink"/>
            <w:iCs/>
            <w:lang w:eastAsia="x-none"/>
          </w:rPr>
          <w:t>R1-2405835</w:t>
        </w:r>
      </w:hyperlink>
      <w:r w:rsidR="00CB105E" w:rsidRPr="00CB105E">
        <w:rPr>
          <w:iCs/>
          <w:lang w:eastAsia="x-none"/>
        </w:rPr>
        <w:tab/>
        <w:t>UE features for other Rel-18 work items (Topics B)</w:t>
      </w:r>
      <w:r w:rsidR="00CB105E" w:rsidRPr="00CB105E">
        <w:rPr>
          <w:iCs/>
          <w:lang w:eastAsia="x-none"/>
        </w:rPr>
        <w:tab/>
        <w:t>Huawei, HiSilicon</w:t>
      </w:r>
    </w:p>
    <w:p w14:paraId="71E5C1F9" w14:textId="4B84D293" w:rsidR="00CB105E" w:rsidRPr="00CB105E" w:rsidRDefault="00000000" w:rsidP="00CB105E">
      <w:pPr>
        <w:rPr>
          <w:iCs/>
          <w:lang w:eastAsia="x-none"/>
        </w:rPr>
      </w:pPr>
      <w:hyperlink r:id="rId342" w:history="1">
        <w:r w:rsidR="003A458D">
          <w:rPr>
            <w:rStyle w:val="Hyperlink"/>
            <w:iCs/>
            <w:lang w:eastAsia="x-none"/>
          </w:rPr>
          <w:t>R1-2406352</w:t>
        </w:r>
      </w:hyperlink>
      <w:r w:rsidR="00CB105E" w:rsidRPr="00CB105E">
        <w:rPr>
          <w:iCs/>
          <w:lang w:eastAsia="x-none"/>
        </w:rPr>
        <w:tab/>
        <w:t>Remaining issues on UE features for Rel-18 LTM</w:t>
      </w:r>
      <w:r w:rsidR="00CB105E" w:rsidRPr="00CB105E">
        <w:rPr>
          <w:iCs/>
          <w:lang w:eastAsia="x-none"/>
        </w:rPr>
        <w:tab/>
        <w:t>CATT</w:t>
      </w:r>
    </w:p>
    <w:p w14:paraId="164F54F0" w14:textId="0AECE0FC" w:rsidR="00CB105E" w:rsidRPr="00CB105E" w:rsidRDefault="00000000" w:rsidP="00CB105E">
      <w:pPr>
        <w:rPr>
          <w:iCs/>
          <w:lang w:eastAsia="x-none"/>
        </w:rPr>
      </w:pPr>
      <w:hyperlink r:id="rId343" w:history="1">
        <w:r w:rsidR="003A458D">
          <w:rPr>
            <w:rStyle w:val="Hyperlink"/>
            <w:iCs/>
            <w:lang w:eastAsia="x-none"/>
          </w:rPr>
          <w:t>R1-2406636</w:t>
        </w:r>
      </w:hyperlink>
      <w:r w:rsidR="00CB105E" w:rsidRPr="00CB105E">
        <w:rPr>
          <w:iCs/>
          <w:lang w:eastAsia="x-none"/>
        </w:rPr>
        <w:tab/>
        <w:t>UE features for other Rel-18 work items (Topics B)</w:t>
      </w:r>
      <w:r w:rsidR="00CB105E" w:rsidRPr="00CB105E">
        <w:rPr>
          <w:iCs/>
          <w:lang w:eastAsia="x-none"/>
        </w:rPr>
        <w:tab/>
        <w:t>Samsung</w:t>
      </w:r>
    </w:p>
    <w:p w14:paraId="7C7A28D1" w14:textId="400509B3" w:rsidR="00CB105E" w:rsidRPr="00CB105E" w:rsidRDefault="00000000" w:rsidP="00CB105E">
      <w:pPr>
        <w:rPr>
          <w:iCs/>
          <w:lang w:eastAsia="x-none"/>
        </w:rPr>
      </w:pPr>
      <w:hyperlink r:id="rId344" w:history="1">
        <w:r w:rsidR="003A458D">
          <w:rPr>
            <w:rStyle w:val="Hyperlink"/>
            <w:iCs/>
            <w:lang w:eastAsia="x-none"/>
          </w:rPr>
          <w:t>R1-2406798</w:t>
        </w:r>
      </w:hyperlink>
      <w:r w:rsidR="00CB105E" w:rsidRPr="00CB105E">
        <w:rPr>
          <w:iCs/>
          <w:lang w:eastAsia="x-none"/>
        </w:rPr>
        <w:tab/>
        <w:t>UE Features for Other Topics B (NES, MobEnh, IoT-NTN)</w:t>
      </w:r>
      <w:r w:rsidR="00CB105E" w:rsidRPr="00CB105E">
        <w:rPr>
          <w:iCs/>
          <w:lang w:eastAsia="x-none"/>
        </w:rPr>
        <w:tab/>
        <w:t>Nokia</w:t>
      </w:r>
    </w:p>
    <w:p w14:paraId="757CCB84" w14:textId="2D7BB5B2" w:rsidR="00CB105E" w:rsidRPr="00CB105E" w:rsidRDefault="00000000" w:rsidP="00CB105E">
      <w:pPr>
        <w:rPr>
          <w:iCs/>
          <w:lang w:eastAsia="x-none"/>
        </w:rPr>
      </w:pPr>
      <w:hyperlink r:id="rId345" w:history="1">
        <w:r w:rsidR="003A458D">
          <w:rPr>
            <w:rStyle w:val="Hyperlink"/>
            <w:iCs/>
            <w:lang w:eastAsia="x-none"/>
          </w:rPr>
          <w:t>R1-2406825</w:t>
        </w:r>
      </w:hyperlink>
      <w:r w:rsidR="00CB105E" w:rsidRPr="00CB105E">
        <w:rPr>
          <w:iCs/>
          <w:lang w:eastAsia="x-none"/>
        </w:rPr>
        <w:tab/>
        <w:t>Views on UE features for other Rel-18 work items (Topics B)</w:t>
      </w:r>
      <w:r w:rsidR="00CB105E" w:rsidRPr="00CB105E">
        <w:rPr>
          <w:iCs/>
          <w:lang w:eastAsia="x-none"/>
        </w:rPr>
        <w:tab/>
        <w:t>Apple</w:t>
      </w:r>
    </w:p>
    <w:p w14:paraId="4F986EE1" w14:textId="75517723" w:rsidR="00CB105E" w:rsidRPr="00CB105E" w:rsidRDefault="00000000" w:rsidP="00CB105E">
      <w:pPr>
        <w:rPr>
          <w:iCs/>
          <w:lang w:eastAsia="x-none"/>
        </w:rPr>
      </w:pPr>
      <w:hyperlink r:id="rId346" w:history="1">
        <w:r w:rsidR="003A458D">
          <w:rPr>
            <w:rStyle w:val="Hyperlink"/>
            <w:iCs/>
            <w:lang w:eastAsia="x-none"/>
          </w:rPr>
          <w:t>R1-2406919</w:t>
        </w:r>
      </w:hyperlink>
      <w:r w:rsidR="00CB105E" w:rsidRPr="00CB105E">
        <w:rPr>
          <w:iCs/>
          <w:lang w:eastAsia="x-none"/>
        </w:rPr>
        <w:tab/>
        <w:t>Discussion on UE features for other Rel-18 work items (Topics B)</w:t>
      </w:r>
      <w:r w:rsidR="00CB105E" w:rsidRPr="00CB105E">
        <w:rPr>
          <w:iCs/>
          <w:lang w:eastAsia="x-none"/>
        </w:rPr>
        <w:tab/>
        <w:t>NTT DOCOMO, INC.</w:t>
      </w:r>
    </w:p>
    <w:p w14:paraId="25E2852E" w14:textId="556179A6" w:rsidR="00CB105E" w:rsidRPr="00CB105E" w:rsidRDefault="00000000" w:rsidP="00CB105E">
      <w:pPr>
        <w:rPr>
          <w:iCs/>
          <w:lang w:eastAsia="x-none"/>
        </w:rPr>
      </w:pPr>
      <w:hyperlink r:id="rId347" w:history="1">
        <w:r w:rsidR="003A458D">
          <w:rPr>
            <w:rStyle w:val="Hyperlink"/>
            <w:iCs/>
            <w:lang w:eastAsia="x-none"/>
          </w:rPr>
          <w:t>R1-2406961</w:t>
        </w:r>
      </w:hyperlink>
      <w:r w:rsidR="00CB105E" w:rsidRPr="00CB105E">
        <w:rPr>
          <w:iCs/>
          <w:lang w:eastAsia="x-none"/>
        </w:rPr>
        <w:tab/>
        <w:t>UE features for other Rel-18 work items (Topics B)</w:t>
      </w:r>
      <w:r w:rsidR="00CB105E" w:rsidRPr="00CB105E">
        <w:rPr>
          <w:iCs/>
          <w:lang w:eastAsia="x-none"/>
        </w:rPr>
        <w:tab/>
        <w:t>ZTE Corporation, Sanechips</w:t>
      </w:r>
    </w:p>
    <w:p w14:paraId="7E1C0E93" w14:textId="35AED42B" w:rsidR="00CB105E" w:rsidRPr="00CB105E" w:rsidRDefault="00000000" w:rsidP="00CB105E">
      <w:pPr>
        <w:rPr>
          <w:iCs/>
          <w:lang w:eastAsia="x-none"/>
        </w:rPr>
      </w:pPr>
      <w:hyperlink r:id="rId348" w:history="1">
        <w:r w:rsidR="003A458D">
          <w:rPr>
            <w:rStyle w:val="Hyperlink"/>
            <w:iCs/>
            <w:lang w:eastAsia="x-none"/>
          </w:rPr>
          <w:t>R1-2407018</w:t>
        </w:r>
      </w:hyperlink>
      <w:r w:rsidR="00CB105E" w:rsidRPr="00CB105E">
        <w:rPr>
          <w:iCs/>
          <w:lang w:eastAsia="x-none"/>
        </w:rPr>
        <w:tab/>
        <w:t>UE features for other Rel-18 work items (Topics B)</w:t>
      </w:r>
      <w:r w:rsidR="00CB105E" w:rsidRPr="00CB105E">
        <w:rPr>
          <w:iCs/>
          <w:lang w:eastAsia="x-none"/>
        </w:rPr>
        <w:tab/>
        <w:t>Qualcomm Incorporated</w:t>
      </w:r>
    </w:p>
    <w:p w14:paraId="15680794" w14:textId="6255996B" w:rsidR="00661872" w:rsidRPr="0015385F" w:rsidRDefault="00000000" w:rsidP="00CB105E">
      <w:pPr>
        <w:rPr>
          <w:iCs/>
          <w:lang w:eastAsia="x-none"/>
        </w:rPr>
      </w:pPr>
      <w:hyperlink r:id="rId349" w:history="1">
        <w:r w:rsidR="003A458D">
          <w:rPr>
            <w:rStyle w:val="Hyperlink"/>
            <w:iCs/>
            <w:lang w:eastAsia="x-none"/>
          </w:rPr>
          <w:t>R1-2407055</w:t>
        </w:r>
      </w:hyperlink>
      <w:r w:rsidR="00CB105E" w:rsidRPr="00CB105E">
        <w:rPr>
          <w:iCs/>
          <w:lang w:eastAsia="x-none"/>
        </w:rPr>
        <w:tab/>
        <w:t>Rel-18 UE features topics set B</w:t>
      </w:r>
      <w:r w:rsidR="00CB105E" w:rsidRPr="00CB105E">
        <w:rPr>
          <w:iCs/>
          <w:lang w:eastAsia="x-none"/>
        </w:rPr>
        <w:tab/>
        <w:t>Ericsson</w:t>
      </w:r>
    </w:p>
    <w:p w14:paraId="52F77B14" w14:textId="77777777" w:rsidR="00661872" w:rsidRDefault="00661872" w:rsidP="00661872">
      <w:pPr>
        <w:pStyle w:val="Heading1"/>
      </w:pPr>
      <w:bookmarkStart w:id="250" w:name="_Toc171406865"/>
      <w:r>
        <w:t>Release 19</w:t>
      </w:r>
      <w:bookmarkEnd w:id="250"/>
    </w:p>
    <w:p w14:paraId="7B397E96" w14:textId="77777777" w:rsidR="00661872" w:rsidRPr="00191AC9" w:rsidRDefault="00661872" w:rsidP="00661872">
      <w:pPr>
        <w:rPr>
          <w:lang w:eastAsia="x-none"/>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67BA35E7" w14:textId="77777777" w:rsidR="00661872" w:rsidRDefault="00661872" w:rsidP="00661872">
      <w:pPr>
        <w:pStyle w:val="Heading2"/>
      </w:pPr>
      <w:bookmarkStart w:id="251" w:name="_Toc171406866"/>
      <w:r w:rsidRPr="00937E20">
        <w:t>Artificial Intelligence (AI)/Machine Learning (ML) for NR Air Interface</w:t>
      </w:r>
      <w:bookmarkEnd w:id="251"/>
    </w:p>
    <w:p w14:paraId="6DB2D108" w14:textId="77777777" w:rsidR="00661872" w:rsidRDefault="00661872" w:rsidP="00661872">
      <w:pPr>
        <w:rPr>
          <w:i/>
          <w:iCs/>
        </w:rPr>
      </w:pPr>
      <w:r w:rsidRPr="00424476">
        <w:rPr>
          <w:i/>
          <w:iCs/>
        </w:rPr>
        <w:t>Please refer to</w:t>
      </w:r>
      <w:r>
        <w:rPr>
          <w:i/>
          <w:iCs/>
        </w:rPr>
        <w:t xml:space="preserve"> </w:t>
      </w:r>
      <w:hyperlink r:id="rId350" w:history="1">
        <w:r w:rsidRPr="00364947">
          <w:rPr>
            <w:rStyle w:val="Hyperlink"/>
            <w:i/>
            <w:iCs/>
          </w:rPr>
          <w:t>RP-</w:t>
        </w:r>
        <w:r>
          <w:rPr>
            <w:rStyle w:val="Hyperlink"/>
            <w:i/>
            <w:iCs/>
          </w:rPr>
          <w:t>240774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000A1240" w14:textId="77777777" w:rsidR="00A33CBF" w:rsidRDefault="00A33CBF" w:rsidP="00661872">
      <w:pPr>
        <w:rPr>
          <w:i/>
          <w:iCs/>
        </w:rPr>
      </w:pPr>
    </w:p>
    <w:p w14:paraId="1D6ADBEC"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Email discussion on Rel-19 AI/ML – Taesang (Qualcomm)</w:t>
      </w:r>
    </w:p>
    <w:p w14:paraId="2783A8D4"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0F0A80F" w14:textId="77777777" w:rsidR="008D6430" w:rsidRDefault="008D6430" w:rsidP="00A33CBF"/>
    <w:p w14:paraId="2B6BEF2A" w14:textId="03C63F99" w:rsidR="00A33CBF" w:rsidRPr="00A33CBF" w:rsidRDefault="00000000" w:rsidP="00A33CBF">
      <w:hyperlink r:id="rId351" w:history="1">
        <w:r w:rsidR="003A458D">
          <w:rPr>
            <w:rStyle w:val="Hyperlink"/>
          </w:rPr>
          <w:t>R1-2406259</w:t>
        </w:r>
      </w:hyperlink>
      <w:r w:rsidR="00A33CBF">
        <w:tab/>
      </w:r>
      <w:r w:rsidR="00A33CBF" w:rsidRPr="00A33CBF">
        <w:t>Draft TP to capture the output of Agenda item 9.1.3.3 (to collect comments)</w:t>
      </w:r>
      <w:r w:rsidR="00A33CBF" w:rsidRPr="00A33CBF">
        <w:tab/>
        <w:t>OPPO</w:t>
      </w:r>
    </w:p>
    <w:p w14:paraId="66C2DC13" w14:textId="77777777" w:rsidR="00661872" w:rsidRDefault="00661872" w:rsidP="00661872">
      <w:pPr>
        <w:pStyle w:val="Heading3"/>
      </w:pPr>
      <w:bookmarkStart w:id="252" w:name="_Toc171406867"/>
      <w:r>
        <w:t>Specification support for beam management</w:t>
      </w:r>
      <w:bookmarkEnd w:id="252"/>
    </w:p>
    <w:p w14:paraId="5C81A49F" w14:textId="2390951E" w:rsidR="009B4F8F" w:rsidRDefault="00000000" w:rsidP="009B4F8F">
      <w:pPr>
        <w:rPr>
          <w:lang w:eastAsia="x-none"/>
        </w:rPr>
      </w:pPr>
      <w:hyperlink r:id="rId352" w:history="1">
        <w:r w:rsidR="003A458D">
          <w:rPr>
            <w:rStyle w:val="Hyperlink"/>
            <w:lang w:eastAsia="x-none"/>
          </w:rPr>
          <w:t>R1-2405808</w:t>
        </w:r>
      </w:hyperlink>
      <w:r w:rsidR="009B4F8F">
        <w:rPr>
          <w:lang w:eastAsia="x-none"/>
        </w:rPr>
        <w:tab/>
        <w:t>Discussion on specification support for AI/ML-based beam management</w:t>
      </w:r>
      <w:r w:rsidR="009B4F8F">
        <w:rPr>
          <w:lang w:eastAsia="x-none"/>
        </w:rPr>
        <w:tab/>
        <w:t>FUTUREWEI</w:t>
      </w:r>
    </w:p>
    <w:p w14:paraId="74955681" w14:textId="2EBE0E8B" w:rsidR="009B4F8F" w:rsidRDefault="00000000" w:rsidP="009B4F8F">
      <w:pPr>
        <w:rPr>
          <w:lang w:eastAsia="x-none"/>
        </w:rPr>
      </w:pPr>
      <w:hyperlink r:id="rId353" w:history="1">
        <w:r w:rsidR="003A458D">
          <w:rPr>
            <w:rStyle w:val="Hyperlink"/>
            <w:lang w:eastAsia="x-none"/>
          </w:rPr>
          <w:t>R1-2405899</w:t>
        </w:r>
      </w:hyperlink>
      <w:r w:rsidR="009B4F8F">
        <w:rPr>
          <w:lang w:eastAsia="x-none"/>
        </w:rPr>
        <w:tab/>
        <w:t>Discussion on AIML for beam management</w:t>
      </w:r>
      <w:r w:rsidR="009B4F8F">
        <w:rPr>
          <w:lang w:eastAsia="x-none"/>
        </w:rPr>
        <w:tab/>
        <w:t>Spreadtrum Communications</w:t>
      </w:r>
    </w:p>
    <w:p w14:paraId="20247E8A" w14:textId="10CBC7D9" w:rsidR="009B4F8F" w:rsidRDefault="00000000" w:rsidP="009B4F8F">
      <w:pPr>
        <w:rPr>
          <w:lang w:eastAsia="x-none"/>
        </w:rPr>
      </w:pPr>
      <w:hyperlink r:id="rId354" w:history="1">
        <w:r w:rsidR="003A458D">
          <w:rPr>
            <w:rStyle w:val="Hyperlink"/>
            <w:lang w:eastAsia="x-none"/>
          </w:rPr>
          <w:t>R1-2405944</w:t>
        </w:r>
      </w:hyperlink>
      <w:r w:rsidR="009B4F8F">
        <w:rPr>
          <w:lang w:eastAsia="x-none"/>
        </w:rPr>
        <w:tab/>
        <w:t>Specification Support for AI/ML for Beam Management</w:t>
      </w:r>
      <w:r w:rsidR="009B4F8F">
        <w:rPr>
          <w:lang w:eastAsia="x-none"/>
        </w:rPr>
        <w:tab/>
        <w:t>Kyocera</w:t>
      </w:r>
    </w:p>
    <w:p w14:paraId="3317285C" w14:textId="4C2DE925" w:rsidR="009B4F8F" w:rsidRDefault="00000000" w:rsidP="009B4F8F">
      <w:pPr>
        <w:rPr>
          <w:lang w:eastAsia="x-none"/>
        </w:rPr>
      </w:pPr>
      <w:hyperlink r:id="rId355" w:history="1">
        <w:r w:rsidR="003A458D">
          <w:rPr>
            <w:rStyle w:val="Hyperlink"/>
            <w:lang w:eastAsia="x-none"/>
          </w:rPr>
          <w:t>R1-2405950</w:t>
        </w:r>
      </w:hyperlink>
      <w:r w:rsidR="009B4F8F">
        <w:rPr>
          <w:lang w:eastAsia="x-none"/>
        </w:rPr>
        <w:tab/>
        <w:t>AI/ML based Beam Management</w:t>
      </w:r>
      <w:r w:rsidR="009B4F8F">
        <w:rPr>
          <w:lang w:eastAsia="x-none"/>
        </w:rPr>
        <w:tab/>
        <w:t>Google</w:t>
      </w:r>
    </w:p>
    <w:p w14:paraId="1A741C0E" w14:textId="29369292" w:rsidR="009B4F8F" w:rsidRDefault="00000000" w:rsidP="009B4F8F">
      <w:pPr>
        <w:rPr>
          <w:lang w:eastAsia="x-none"/>
        </w:rPr>
      </w:pPr>
      <w:hyperlink r:id="rId356" w:history="1">
        <w:r w:rsidR="003A458D">
          <w:rPr>
            <w:rStyle w:val="Hyperlink"/>
            <w:lang w:eastAsia="x-none"/>
          </w:rPr>
          <w:t>R1-2405963</w:t>
        </w:r>
      </w:hyperlink>
      <w:r w:rsidR="009B4F8F">
        <w:rPr>
          <w:lang w:eastAsia="x-none"/>
        </w:rPr>
        <w:tab/>
        <w:t>AI/ML for Beam Management</w:t>
      </w:r>
      <w:r w:rsidR="009B4F8F">
        <w:rPr>
          <w:lang w:eastAsia="x-none"/>
        </w:rPr>
        <w:tab/>
        <w:t>Tejas Networks Limited</w:t>
      </w:r>
    </w:p>
    <w:p w14:paraId="7364F543" w14:textId="41DB979D" w:rsidR="009B4F8F" w:rsidRDefault="00000000" w:rsidP="009B4F8F">
      <w:pPr>
        <w:rPr>
          <w:lang w:eastAsia="x-none"/>
        </w:rPr>
      </w:pPr>
      <w:hyperlink r:id="rId357" w:history="1">
        <w:r w:rsidR="003A458D">
          <w:rPr>
            <w:rStyle w:val="Hyperlink"/>
            <w:lang w:eastAsia="x-none"/>
          </w:rPr>
          <w:t>R1-2405975</w:t>
        </w:r>
      </w:hyperlink>
      <w:r w:rsidR="009B4F8F">
        <w:rPr>
          <w:lang w:eastAsia="x-none"/>
        </w:rPr>
        <w:tab/>
        <w:t>Discussion on specification support for beam management</w:t>
      </w:r>
      <w:r w:rsidR="009B4F8F">
        <w:rPr>
          <w:lang w:eastAsia="x-none"/>
        </w:rPr>
        <w:tab/>
        <w:t>CMCC</w:t>
      </w:r>
    </w:p>
    <w:p w14:paraId="032203AE" w14:textId="597EE9D2" w:rsidR="009B4F8F" w:rsidRDefault="00000000" w:rsidP="009B4F8F">
      <w:pPr>
        <w:rPr>
          <w:lang w:eastAsia="x-none"/>
        </w:rPr>
      </w:pPr>
      <w:hyperlink r:id="rId358" w:history="1">
        <w:r w:rsidR="003A458D">
          <w:rPr>
            <w:rStyle w:val="Hyperlink"/>
            <w:lang w:eastAsia="x-none"/>
          </w:rPr>
          <w:t>R1-2406014</w:t>
        </w:r>
      </w:hyperlink>
      <w:r w:rsidR="009B4F8F">
        <w:rPr>
          <w:lang w:eastAsia="x-none"/>
        </w:rPr>
        <w:tab/>
        <w:t>Specification support for AI/ML for beam management</w:t>
      </w:r>
      <w:r w:rsidR="009B4F8F">
        <w:rPr>
          <w:lang w:eastAsia="x-none"/>
        </w:rPr>
        <w:tab/>
        <w:t>Intel Corporation</w:t>
      </w:r>
    </w:p>
    <w:p w14:paraId="4AF3D2E6" w14:textId="75B8BBE2" w:rsidR="009B4F8F" w:rsidRDefault="00000000" w:rsidP="009B4F8F">
      <w:pPr>
        <w:rPr>
          <w:lang w:eastAsia="x-none"/>
        </w:rPr>
      </w:pPr>
      <w:hyperlink r:id="rId359" w:history="1">
        <w:r w:rsidR="003A458D">
          <w:rPr>
            <w:rStyle w:val="Hyperlink"/>
            <w:lang w:eastAsia="x-none"/>
          </w:rPr>
          <w:t>R1-2406054</w:t>
        </w:r>
      </w:hyperlink>
      <w:r w:rsidR="009B4F8F">
        <w:rPr>
          <w:lang w:eastAsia="x-none"/>
        </w:rPr>
        <w:tab/>
        <w:t>Discussion on AI/ML-based beam management</w:t>
      </w:r>
      <w:r w:rsidR="009B4F8F">
        <w:rPr>
          <w:lang w:eastAsia="x-none"/>
        </w:rPr>
        <w:tab/>
        <w:t>ZTE Corporation, Sanechips</w:t>
      </w:r>
    </w:p>
    <w:p w14:paraId="06EE8D3D" w14:textId="0EF2D484" w:rsidR="009B4F8F" w:rsidRDefault="00000000" w:rsidP="009B4F8F">
      <w:pPr>
        <w:rPr>
          <w:lang w:eastAsia="x-none"/>
        </w:rPr>
      </w:pPr>
      <w:hyperlink r:id="rId360" w:history="1">
        <w:r w:rsidR="003A458D">
          <w:rPr>
            <w:rStyle w:val="Hyperlink"/>
            <w:lang w:eastAsia="x-none"/>
          </w:rPr>
          <w:t>R1-2406141</w:t>
        </w:r>
      </w:hyperlink>
      <w:r w:rsidR="009B4F8F">
        <w:rPr>
          <w:lang w:eastAsia="x-none"/>
        </w:rPr>
        <w:tab/>
        <w:t>AI/ML for beam management</w:t>
      </w:r>
      <w:r w:rsidR="009B4F8F">
        <w:rPr>
          <w:lang w:eastAsia="x-none"/>
        </w:rPr>
        <w:tab/>
        <w:t>Ericsson</w:t>
      </w:r>
    </w:p>
    <w:p w14:paraId="08AD12D0" w14:textId="78A812F1" w:rsidR="009B4F8F" w:rsidRDefault="00000000" w:rsidP="009B4F8F">
      <w:pPr>
        <w:rPr>
          <w:lang w:eastAsia="x-none"/>
        </w:rPr>
      </w:pPr>
      <w:hyperlink r:id="rId361" w:history="1">
        <w:r w:rsidR="003A458D">
          <w:rPr>
            <w:rStyle w:val="Hyperlink"/>
            <w:lang w:eastAsia="x-none"/>
          </w:rPr>
          <w:t>R1-2406172</w:t>
        </w:r>
      </w:hyperlink>
      <w:r w:rsidR="009B4F8F">
        <w:rPr>
          <w:lang w:eastAsia="x-none"/>
        </w:rPr>
        <w:tab/>
        <w:t>Specification support for beam management</w:t>
      </w:r>
      <w:r w:rsidR="009B4F8F">
        <w:rPr>
          <w:lang w:eastAsia="x-none"/>
        </w:rPr>
        <w:tab/>
        <w:t>vivo</w:t>
      </w:r>
    </w:p>
    <w:p w14:paraId="72B76B22" w14:textId="7203409E" w:rsidR="009B4F8F" w:rsidRDefault="00000000" w:rsidP="009B4F8F">
      <w:pPr>
        <w:rPr>
          <w:lang w:eastAsia="x-none"/>
        </w:rPr>
      </w:pPr>
      <w:hyperlink r:id="rId362" w:history="1">
        <w:r w:rsidR="003A458D">
          <w:rPr>
            <w:rStyle w:val="Hyperlink"/>
            <w:lang w:eastAsia="x-none"/>
          </w:rPr>
          <w:t>R1-2406254</w:t>
        </w:r>
      </w:hyperlink>
      <w:r w:rsidR="009B4F8F">
        <w:rPr>
          <w:lang w:eastAsia="x-none"/>
        </w:rPr>
        <w:tab/>
        <w:t>On specification for AI/ML-based beam management</w:t>
      </w:r>
      <w:r w:rsidR="009B4F8F">
        <w:rPr>
          <w:lang w:eastAsia="x-none"/>
        </w:rPr>
        <w:tab/>
        <w:t>OPPO</w:t>
      </w:r>
    </w:p>
    <w:p w14:paraId="0195F2B0" w14:textId="58668EA3" w:rsidR="009B4F8F" w:rsidRDefault="00000000" w:rsidP="009B4F8F">
      <w:pPr>
        <w:rPr>
          <w:lang w:eastAsia="x-none"/>
        </w:rPr>
      </w:pPr>
      <w:hyperlink r:id="rId363" w:history="1">
        <w:r w:rsidR="003A458D">
          <w:rPr>
            <w:rStyle w:val="Hyperlink"/>
            <w:lang w:eastAsia="x-none"/>
          </w:rPr>
          <w:t>R1-2406269</w:t>
        </w:r>
      </w:hyperlink>
      <w:r w:rsidR="009B4F8F">
        <w:rPr>
          <w:lang w:eastAsia="x-none"/>
        </w:rPr>
        <w:tab/>
        <w:t>Specification support for beam management</w:t>
      </w:r>
      <w:r w:rsidR="009B4F8F">
        <w:rPr>
          <w:lang w:eastAsia="x-none"/>
        </w:rPr>
        <w:tab/>
        <w:t>Xiaomi</w:t>
      </w:r>
    </w:p>
    <w:p w14:paraId="708BFCD0" w14:textId="5A7CCC02" w:rsidR="009B4F8F" w:rsidRDefault="00000000" w:rsidP="009B4F8F">
      <w:pPr>
        <w:rPr>
          <w:lang w:eastAsia="x-none"/>
        </w:rPr>
      </w:pPr>
      <w:hyperlink r:id="rId364" w:history="1">
        <w:r w:rsidR="003A458D">
          <w:rPr>
            <w:rStyle w:val="Hyperlink"/>
            <w:lang w:eastAsia="x-none"/>
          </w:rPr>
          <w:t>R1-2406305</w:t>
        </w:r>
      </w:hyperlink>
      <w:r w:rsidR="009B4F8F">
        <w:rPr>
          <w:lang w:eastAsia="x-none"/>
        </w:rPr>
        <w:tab/>
        <w:t>Discussion on specification support on AI/ML for beam management</w:t>
      </w:r>
      <w:r w:rsidR="009B4F8F">
        <w:rPr>
          <w:lang w:eastAsia="x-none"/>
        </w:rPr>
        <w:tab/>
        <w:t>Fujitsu</w:t>
      </w:r>
    </w:p>
    <w:p w14:paraId="456E9E37" w14:textId="313C0E20" w:rsidR="009B4F8F" w:rsidRDefault="00000000" w:rsidP="009B4F8F">
      <w:pPr>
        <w:rPr>
          <w:lang w:eastAsia="x-none"/>
        </w:rPr>
      </w:pPr>
      <w:hyperlink r:id="rId365" w:history="1">
        <w:r w:rsidR="003A458D">
          <w:rPr>
            <w:rStyle w:val="Hyperlink"/>
            <w:lang w:eastAsia="x-none"/>
          </w:rPr>
          <w:t>R1-2406353</w:t>
        </w:r>
      </w:hyperlink>
      <w:r w:rsidR="009B4F8F">
        <w:rPr>
          <w:lang w:eastAsia="x-none"/>
        </w:rPr>
        <w:tab/>
        <w:t>Specification support for AI/ML-based beam management</w:t>
      </w:r>
      <w:r w:rsidR="009B4F8F">
        <w:rPr>
          <w:lang w:eastAsia="x-none"/>
        </w:rPr>
        <w:tab/>
        <w:t>CATT</w:t>
      </w:r>
    </w:p>
    <w:p w14:paraId="3FB88384" w14:textId="7F7CDD4B" w:rsidR="009B4F8F" w:rsidRDefault="00000000" w:rsidP="009B4F8F">
      <w:pPr>
        <w:rPr>
          <w:lang w:eastAsia="x-none"/>
        </w:rPr>
      </w:pPr>
      <w:hyperlink r:id="rId366" w:history="1">
        <w:r w:rsidR="003A458D">
          <w:rPr>
            <w:rStyle w:val="Hyperlink"/>
            <w:lang w:eastAsia="x-none"/>
          </w:rPr>
          <w:t>R1-2406395</w:t>
        </w:r>
      </w:hyperlink>
      <w:r w:rsidR="009B4F8F">
        <w:rPr>
          <w:lang w:eastAsia="x-none"/>
        </w:rPr>
        <w:tab/>
        <w:t>Discussion on AIML Beam Management</w:t>
      </w:r>
      <w:r w:rsidR="009B4F8F">
        <w:rPr>
          <w:lang w:eastAsia="x-none"/>
        </w:rPr>
        <w:tab/>
        <w:t>TCL</w:t>
      </w:r>
    </w:p>
    <w:p w14:paraId="249A2922" w14:textId="3FB98BD1" w:rsidR="009B4F8F" w:rsidRDefault="00000000" w:rsidP="009B4F8F">
      <w:pPr>
        <w:rPr>
          <w:lang w:eastAsia="x-none"/>
        </w:rPr>
      </w:pPr>
      <w:hyperlink r:id="rId367" w:history="1">
        <w:r w:rsidR="003A458D">
          <w:rPr>
            <w:rStyle w:val="Hyperlink"/>
            <w:lang w:eastAsia="x-none"/>
          </w:rPr>
          <w:t>R1-2406416</w:t>
        </w:r>
      </w:hyperlink>
      <w:r w:rsidR="009B4F8F">
        <w:rPr>
          <w:lang w:eastAsia="x-none"/>
        </w:rPr>
        <w:tab/>
        <w:t>Discussions on AI/ML for beam management</w:t>
      </w:r>
      <w:r w:rsidR="009B4F8F">
        <w:rPr>
          <w:lang w:eastAsia="x-none"/>
        </w:rPr>
        <w:tab/>
        <w:t>LG Electronics</w:t>
      </w:r>
    </w:p>
    <w:p w14:paraId="4928D072" w14:textId="0BD38FA0" w:rsidR="009B4F8F" w:rsidRDefault="00000000" w:rsidP="009B4F8F">
      <w:pPr>
        <w:rPr>
          <w:lang w:eastAsia="x-none"/>
        </w:rPr>
      </w:pPr>
      <w:hyperlink r:id="rId368" w:history="1">
        <w:r w:rsidR="003A458D">
          <w:rPr>
            <w:rStyle w:val="Hyperlink"/>
            <w:lang w:eastAsia="x-none"/>
          </w:rPr>
          <w:t>R1-2406440</w:t>
        </w:r>
      </w:hyperlink>
      <w:r w:rsidR="009B4F8F">
        <w:rPr>
          <w:lang w:eastAsia="x-none"/>
        </w:rPr>
        <w:tab/>
        <w:t>AI/ML specification support for beam management</w:t>
      </w:r>
      <w:r w:rsidR="009B4F8F">
        <w:rPr>
          <w:lang w:eastAsia="x-none"/>
        </w:rPr>
        <w:tab/>
        <w:t>Lenovo</w:t>
      </w:r>
    </w:p>
    <w:p w14:paraId="3DD1901D" w14:textId="1999D946" w:rsidR="009B4F8F" w:rsidRDefault="00000000" w:rsidP="009B4F8F">
      <w:pPr>
        <w:rPr>
          <w:lang w:eastAsia="x-none"/>
        </w:rPr>
      </w:pPr>
      <w:hyperlink r:id="rId369" w:history="1">
        <w:r w:rsidR="003A458D">
          <w:rPr>
            <w:rStyle w:val="Hyperlink"/>
            <w:lang w:eastAsia="x-none"/>
          </w:rPr>
          <w:t>R1-2406463</w:t>
        </w:r>
      </w:hyperlink>
      <w:r w:rsidR="009B4F8F">
        <w:rPr>
          <w:lang w:eastAsia="x-none"/>
        </w:rPr>
        <w:tab/>
        <w:t>Discussions on AI/ML for beam management</w:t>
      </w:r>
      <w:r w:rsidR="009B4F8F">
        <w:rPr>
          <w:lang w:eastAsia="x-none"/>
        </w:rPr>
        <w:tab/>
        <w:t>Sony</w:t>
      </w:r>
    </w:p>
    <w:p w14:paraId="2B927530" w14:textId="0B4B1DC5" w:rsidR="009B4F8F" w:rsidRDefault="00000000" w:rsidP="009B4F8F">
      <w:pPr>
        <w:rPr>
          <w:lang w:eastAsia="x-none"/>
        </w:rPr>
      </w:pPr>
      <w:hyperlink r:id="rId370" w:history="1">
        <w:r w:rsidR="003A458D">
          <w:rPr>
            <w:rStyle w:val="Hyperlink"/>
            <w:lang w:eastAsia="x-none"/>
          </w:rPr>
          <w:t>R1-2406492</w:t>
        </w:r>
      </w:hyperlink>
      <w:r w:rsidR="009B4F8F">
        <w:rPr>
          <w:lang w:eastAsia="x-none"/>
        </w:rPr>
        <w:tab/>
        <w:t>Specification support for AI-enabled beam management</w:t>
      </w:r>
      <w:r w:rsidR="009B4F8F">
        <w:rPr>
          <w:lang w:eastAsia="x-none"/>
        </w:rPr>
        <w:tab/>
        <w:t>NVIDIA</w:t>
      </w:r>
    </w:p>
    <w:p w14:paraId="2CA6854F" w14:textId="55DFCCCF" w:rsidR="009B4F8F" w:rsidRDefault="00000000" w:rsidP="009B4F8F">
      <w:pPr>
        <w:rPr>
          <w:lang w:eastAsia="x-none"/>
        </w:rPr>
      </w:pPr>
      <w:hyperlink r:id="rId371" w:history="1">
        <w:r w:rsidR="003A458D">
          <w:rPr>
            <w:rStyle w:val="Hyperlink"/>
            <w:lang w:eastAsia="x-none"/>
          </w:rPr>
          <w:t>R1-2406497</w:t>
        </w:r>
      </w:hyperlink>
      <w:r w:rsidR="009B4F8F">
        <w:rPr>
          <w:lang w:eastAsia="x-none"/>
        </w:rPr>
        <w:tab/>
        <w:t>Discussion on AI/ML for beam management</w:t>
      </w:r>
      <w:r w:rsidR="009B4F8F">
        <w:rPr>
          <w:lang w:eastAsia="x-none"/>
        </w:rPr>
        <w:tab/>
        <w:t>InterDigital, Inc.</w:t>
      </w:r>
    </w:p>
    <w:p w14:paraId="0B54FD7F" w14:textId="3437E5D1" w:rsidR="009B4F8F" w:rsidRDefault="00000000" w:rsidP="009B4F8F">
      <w:pPr>
        <w:rPr>
          <w:lang w:eastAsia="x-none"/>
        </w:rPr>
      </w:pPr>
      <w:hyperlink r:id="rId372" w:history="1">
        <w:r w:rsidR="003A458D">
          <w:rPr>
            <w:rStyle w:val="Hyperlink"/>
            <w:lang w:eastAsia="x-none"/>
          </w:rPr>
          <w:t>R1-2406526</w:t>
        </w:r>
      </w:hyperlink>
      <w:r w:rsidR="009B4F8F">
        <w:rPr>
          <w:lang w:eastAsia="x-none"/>
        </w:rPr>
        <w:tab/>
        <w:t>Discussion on specification support for beam management</w:t>
      </w:r>
      <w:r w:rsidR="009B4F8F">
        <w:rPr>
          <w:lang w:eastAsia="x-none"/>
        </w:rPr>
        <w:tab/>
        <w:t>Panasonic</w:t>
      </w:r>
    </w:p>
    <w:p w14:paraId="568DA3CA" w14:textId="23C3A664" w:rsidR="009B4F8F" w:rsidRDefault="00000000" w:rsidP="009B4F8F">
      <w:pPr>
        <w:rPr>
          <w:lang w:eastAsia="x-none"/>
        </w:rPr>
      </w:pPr>
      <w:hyperlink r:id="rId373" w:history="1">
        <w:r w:rsidR="003A458D">
          <w:rPr>
            <w:rStyle w:val="Hyperlink"/>
            <w:lang w:eastAsia="x-none"/>
          </w:rPr>
          <w:t>R1-2406541</w:t>
        </w:r>
      </w:hyperlink>
      <w:r w:rsidR="009B4F8F">
        <w:rPr>
          <w:lang w:eastAsia="x-none"/>
        </w:rPr>
        <w:tab/>
        <w:t>Discussion on specification support for beam management</w:t>
      </w:r>
      <w:r w:rsidR="009B4F8F">
        <w:rPr>
          <w:lang w:eastAsia="x-none"/>
        </w:rPr>
        <w:tab/>
        <w:t>NEC</w:t>
      </w:r>
    </w:p>
    <w:p w14:paraId="12D14E22" w14:textId="30ED9E21" w:rsidR="009B4F8F" w:rsidRDefault="00000000" w:rsidP="009B4F8F">
      <w:pPr>
        <w:rPr>
          <w:lang w:eastAsia="x-none"/>
        </w:rPr>
      </w:pPr>
      <w:hyperlink r:id="rId374" w:history="1">
        <w:r w:rsidR="003A458D">
          <w:rPr>
            <w:rStyle w:val="Hyperlink"/>
            <w:lang w:eastAsia="x-none"/>
          </w:rPr>
          <w:t>R1-2406571</w:t>
        </w:r>
      </w:hyperlink>
      <w:r w:rsidR="009B4F8F">
        <w:rPr>
          <w:lang w:eastAsia="x-none"/>
        </w:rPr>
        <w:tab/>
        <w:t>Discussion on AI/ML based beam management</w:t>
      </w:r>
      <w:r w:rsidR="009B4F8F">
        <w:rPr>
          <w:lang w:eastAsia="x-none"/>
        </w:rPr>
        <w:tab/>
        <w:t>Hyundai Motor Company</w:t>
      </w:r>
    </w:p>
    <w:p w14:paraId="02AF285A" w14:textId="5C607620" w:rsidR="009B4F8F" w:rsidRDefault="00000000" w:rsidP="009B4F8F">
      <w:pPr>
        <w:rPr>
          <w:lang w:eastAsia="x-none"/>
        </w:rPr>
      </w:pPr>
      <w:hyperlink r:id="rId375" w:history="1">
        <w:r w:rsidR="003A458D">
          <w:rPr>
            <w:rStyle w:val="Hyperlink"/>
            <w:lang w:eastAsia="x-none"/>
          </w:rPr>
          <w:t>R1-2406586</w:t>
        </w:r>
      </w:hyperlink>
      <w:r w:rsidR="009B4F8F">
        <w:rPr>
          <w:lang w:eastAsia="x-none"/>
        </w:rPr>
        <w:tab/>
        <w:t>AI/ML for Beam Management</w:t>
      </w:r>
      <w:r w:rsidR="009B4F8F">
        <w:rPr>
          <w:lang w:eastAsia="x-none"/>
        </w:rPr>
        <w:tab/>
        <w:t>Nokia</w:t>
      </w:r>
    </w:p>
    <w:p w14:paraId="14ABA870" w14:textId="50691FAC" w:rsidR="009B4F8F" w:rsidRDefault="00000000" w:rsidP="009B4F8F">
      <w:pPr>
        <w:rPr>
          <w:lang w:eastAsia="x-none"/>
        </w:rPr>
      </w:pPr>
      <w:hyperlink r:id="rId376" w:history="1">
        <w:r w:rsidR="003A458D">
          <w:rPr>
            <w:rStyle w:val="Hyperlink"/>
            <w:lang w:eastAsia="x-none"/>
          </w:rPr>
          <w:t>R1-2406593</w:t>
        </w:r>
      </w:hyperlink>
      <w:r w:rsidR="009B4F8F">
        <w:rPr>
          <w:lang w:eastAsia="x-none"/>
        </w:rPr>
        <w:tab/>
        <w:t>Discussions on specification support for beam management</w:t>
      </w:r>
      <w:r w:rsidR="009B4F8F">
        <w:rPr>
          <w:lang w:eastAsia="x-none"/>
        </w:rPr>
        <w:tab/>
        <w:t>Ruijie Networks Co. Ltd</w:t>
      </w:r>
    </w:p>
    <w:p w14:paraId="18699CD2" w14:textId="763CE6CB" w:rsidR="009B4F8F" w:rsidRDefault="00000000" w:rsidP="009B4F8F">
      <w:pPr>
        <w:rPr>
          <w:lang w:eastAsia="x-none"/>
        </w:rPr>
      </w:pPr>
      <w:hyperlink r:id="rId377" w:history="1">
        <w:r w:rsidR="003A458D">
          <w:rPr>
            <w:rStyle w:val="Hyperlink"/>
            <w:lang w:eastAsia="x-none"/>
          </w:rPr>
          <w:t>R1-2406637</w:t>
        </w:r>
      </w:hyperlink>
      <w:r w:rsidR="009B4F8F">
        <w:rPr>
          <w:lang w:eastAsia="x-none"/>
        </w:rPr>
        <w:tab/>
        <w:t>Discussion for supporting AI/ML based beam management</w:t>
      </w:r>
      <w:r w:rsidR="009B4F8F">
        <w:rPr>
          <w:lang w:eastAsia="x-none"/>
        </w:rPr>
        <w:tab/>
        <w:t>Samsung</w:t>
      </w:r>
    </w:p>
    <w:p w14:paraId="26B1DD63" w14:textId="28D82E4E" w:rsidR="009B4F8F" w:rsidRDefault="00000000" w:rsidP="009B4F8F">
      <w:pPr>
        <w:rPr>
          <w:lang w:eastAsia="x-none"/>
        </w:rPr>
      </w:pPr>
      <w:hyperlink r:id="rId378" w:history="1">
        <w:r w:rsidR="003A458D">
          <w:rPr>
            <w:rStyle w:val="Hyperlink"/>
            <w:lang w:eastAsia="x-none"/>
          </w:rPr>
          <w:t>R1-2406699</w:t>
        </w:r>
      </w:hyperlink>
      <w:r w:rsidR="009B4F8F">
        <w:rPr>
          <w:lang w:eastAsia="x-none"/>
        </w:rPr>
        <w:tab/>
        <w:t>Discussion on specification support for AI/ML beam management</w:t>
      </w:r>
      <w:r w:rsidR="009B4F8F">
        <w:rPr>
          <w:lang w:eastAsia="x-none"/>
        </w:rPr>
        <w:tab/>
        <w:t>Transsion Holdings</w:t>
      </w:r>
    </w:p>
    <w:p w14:paraId="1086E22E" w14:textId="74E78862" w:rsidR="009B4F8F" w:rsidRDefault="00000000" w:rsidP="009B4F8F">
      <w:pPr>
        <w:rPr>
          <w:lang w:eastAsia="x-none"/>
        </w:rPr>
      </w:pPr>
      <w:hyperlink r:id="rId379" w:history="1">
        <w:r w:rsidR="003A458D">
          <w:rPr>
            <w:rStyle w:val="Hyperlink"/>
            <w:lang w:eastAsia="x-none"/>
          </w:rPr>
          <w:t>R1-2406718</w:t>
        </w:r>
      </w:hyperlink>
      <w:r w:rsidR="009B4F8F">
        <w:rPr>
          <w:lang w:eastAsia="x-none"/>
        </w:rPr>
        <w:tab/>
        <w:t>Discussion on specification support for beam management</w:t>
      </w:r>
      <w:r w:rsidR="009B4F8F">
        <w:rPr>
          <w:lang w:eastAsia="x-none"/>
        </w:rPr>
        <w:tab/>
        <w:t>ETRI</w:t>
      </w:r>
    </w:p>
    <w:p w14:paraId="219FAF91" w14:textId="0B73E917" w:rsidR="009B4F8F" w:rsidRDefault="00000000" w:rsidP="009B4F8F">
      <w:pPr>
        <w:rPr>
          <w:lang w:eastAsia="x-none"/>
        </w:rPr>
      </w:pPr>
      <w:hyperlink r:id="rId380" w:history="1">
        <w:r w:rsidR="003A458D">
          <w:rPr>
            <w:rStyle w:val="Hyperlink"/>
            <w:lang w:eastAsia="x-none"/>
          </w:rPr>
          <w:t>R1-2406765</w:t>
        </w:r>
      </w:hyperlink>
      <w:r w:rsidR="009B4F8F">
        <w:rPr>
          <w:lang w:eastAsia="x-none"/>
        </w:rPr>
        <w:tab/>
        <w:t>Discussion on specification support for AIML-based beam management</w:t>
      </w:r>
      <w:r w:rsidR="009B4F8F">
        <w:rPr>
          <w:lang w:eastAsia="x-none"/>
        </w:rPr>
        <w:tab/>
        <w:t>MediaTek Inc.</w:t>
      </w:r>
    </w:p>
    <w:p w14:paraId="061F11A4" w14:textId="7785CEC1" w:rsidR="009B4F8F" w:rsidRDefault="00000000" w:rsidP="009B4F8F">
      <w:pPr>
        <w:rPr>
          <w:lang w:eastAsia="x-none"/>
        </w:rPr>
      </w:pPr>
      <w:hyperlink r:id="rId381" w:history="1">
        <w:r w:rsidR="003A458D">
          <w:rPr>
            <w:rStyle w:val="Hyperlink"/>
            <w:lang w:eastAsia="x-none"/>
          </w:rPr>
          <w:t>R1-2406826</w:t>
        </w:r>
      </w:hyperlink>
      <w:r w:rsidR="009B4F8F">
        <w:rPr>
          <w:lang w:eastAsia="x-none"/>
        </w:rPr>
        <w:tab/>
        <w:t>Discussion on AI/ML beam management</w:t>
      </w:r>
      <w:r w:rsidR="009B4F8F">
        <w:rPr>
          <w:lang w:eastAsia="x-none"/>
        </w:rPr>
        <w:tab/>
        <w:t>Apple</w:t>
      </w:r>
    </w:p>
    <w:p w14:paraId="70F46A63" w14:textId="14EE745F" w:rsidR="009B4F8F" w:rsidRDefault="00000000" w:rsidP="009B4F8F">
      <w:pPr>
        <w:rPr>
          <w:lang w:eastAsia="x-none"/>
        </w:rPr>
      </w:pPr>
      <w:hyperlink r:id="rId382" w:history="1">
        <w:r w:rsidR="003A458D">
          <w:rPr>
            <w:rStyle w:val="Hyperlink"/>
            <w:lang w:eastAsia="x-none"/>
          </w:rPr>
          <w:t>R1-2406884</w:t>
        </w:r>
      </w:hyperlink>
      <w:r w:rsidR="009B4F8F">
        <w:rPr>
          <w:lang w:eastAsia="x-none"/>
        </w:rPr>
        <w:tab/>
        <w:t>Discussion on AI/ML based beam management</w:t>
      </w:r>
      <w:r w:rsidR="009B4F8F">
        <w:rPr>
          <w:lang w:eastAsia="x-none"/>
        </w:rPr>
        <w:tab/>
        <w:t>KT Corp.</w:t>
      </w:r>
    </w:p>
    <w:p w14:paraId="6BA23F70" w14:textId="6B9D8F72" w:rsidR="009B4F8F" w:rsidRDefault="00000000" w:rsidP="009B4F8F">
      <w:pPr>
        <w:rPr>
          <w:lang w:eastAsia="x-none"/>
        </w:rPr>
      </w:pPr>
      <w:hyperlink r:id="rId383" w:history="1">
        <w:r w:rsidR="003A458D">
          <w:rPr>
            <w:rStyle w:val="Hyperlink"/>
            <w:lang w:eastAsia="x-none"/>
          </w:rPr>
          <w:t>R1-2406888</w:t>
        </w:r>
      </w:hyperlink>
      <w:r w:rsidR="009B4F8F">
        <w:rPr>
          <w:lang w:eastAsia="x-none"/>
        </w:rPr>
        <w:tab/>
        <w:t>AI/ML for Beam Management</w:t>
      </w:r>
      <w:r w:rsidR="009B4F8F">
        <w:rPr>
          <w:lang w:eastAsia="x-none"/>
        </w:rPr>
        <w:tab/>
        <w:t>Meta Ireland</w:t>
      </w:r>
    </w:p>
    <w:p w14:paraId="4A68A60C" w14:textId="35B9E736" w:rsidR="009B4F8F" w:rsidRDefault="00000000" w:rsidP="009B4F8F">
      <w:pPr>
        <w:rPr>
          <w:lang w:eastAsia="x-none"/>
        </w:rPr>
      </w:pPr>
      <w:hyperlink r:id="rId384" w:history="1">
        <w:r w:rsidR="003A458D">
          <w:rPr>
            <w:rStyle w:val="Hyperlink"/>
            <w:lang w:eastAsia="x-none"/>
          </w:rPr>
          <w:t>R1-2406894</w:t>
        </w:r>
      </w:hyperlink>
      <w:r w:rsidR="009B4F8F">
        <w:rPr>
          <w:lang w:eastAsia="x-none"/>
        </w:rPr>
        <w:tab/>
        <w:t>Discussions on AI/ML for beam management</w:t>
      </w:r>
      <w:r w:rsidR="009B4F8F">
        <w:rPr>
          <w:lang w:eastAsia="x-none"/>
        </w:rPr>
        <w:tab/>
        <w:t>CAICT</w:t>
      </w:r>
    </w:p>
    <w:p w14:paraId="2BB6E5AA" w14:textId="7C9F2179" w:rsidR="009B4F8F" w:rsidRDefault="00000000" w:rsidP="009B4F8F">
      <w:pPr>
        <w:rPr>
          <w:lang w:eastAsia="x-none"/>
        </w:rPr>
      </w:pPr>
      <w:hyperlink r:id="rId385" w:history="1">
        <w:r w:rsidR="003A458D">
          <w:rPr>
            <w:rStyle w:val="Hyperlink"/>
            <w:lang w:eastAsia="x-none"/>
          </w:rPr>
          <w:t>R1-2406920</w:t>
        </w:r>
      </w:hyperlink>
      <w:r w:rsidR="009B4F8F">
        <w:rPr>
          <w:lang w:eastAsia="x-none"/>
        </w:rPr>
        <w:tab/>
        <w:t>Discussion on AI/ML for beam management</w:t>
      </w:r>
      <w:r w:rsidR="009B4F8F">
        <w:rPr>
          <w:lang w:eastAsia="x-none"/>
        </w:rPr>
        <w:tab/>
        <w:t>NTT DOCOMO, INC.</w:t>
      </w:r>
    </w:p>
    <w:p w14:paraId="2295734A" w14:textId="7F84440B" w:rsidR="009B4F8F" w:rsidRDefault="00000000" w:rsidP="009B4F8F">
      <w:pPr>
        <w:rPr>
          <w:lang w:eastAsia="x-none"/>
        </w:rPr>
      </w:pPr>
      <w:hyperlink r:id="rId386" w:history="1">
        <w:r w:rsidR="003A458D">
          <w:rPr>
            <w:rStyle w:val="Hyperlink"/>
            <w:lang w:eastAsia="x-none"/>
          </w:rPr>
          <w:t>R1-2406969</w:t>
        </w:r>
      </w:hyperlink>
      <w:r w:rsidR="009B4F8F">
        <w:rPr>
          <w:lang w:eastAsia="x-none"/>
        </w:rPr>
        <w:tab/>
        <w:t>Discussion on specification support for beam management</w:t>
      </w:r>
      <w:r w:rsidR="009B4F8F">
        <w:rPr>
          <w:lang w:eastAsia="x-none"/>
        </w:rPr>
        <w:tab/>
        <w:t>Sharp</w:t>
      </w:r>
    </w:p>
    <w:p w14:paraId="5A74B120" w14:textId="2E72656B" w:rsidR="009B4F8F" w:rsidRDefault="00000000" w:rsidP="009B4F8F">
      <w:pPr>
        <w:rPr>
          <w:lang w:eastAsia="x-none"/>
        </w:rPr>
      </w:pPr>
      <w:hyperlink r:id="rId387" w:history="1">
        <w:r w:rsidR="003A458D">
          <w:rPr>
            <w:rStyle w:val="Hyperlink"/>
            <w:lang w:eastAsia="x-none"/>
          </w:rPr>
          <w:t>R1-2406977</w:t>
        </w:r>
      </w:hyperlink>
      <w:r w:rsidR="009B4F8F">
        <w:rPr>
          <w:lang w:eastAsia="x-none"/>
        </w:rPr>
        <w:tab/>
        <w:t>Discussion on beam management for AI/ML</w:t>
      </w:r>
      <w:r w:rsidR="009B4F8F">
        <w:rPr>
          <w:lang w:eastAsia="x-none"/>
        </w:rPr>
        <w:tab/>
        <w:t>Huawei, HiSilicon</w:t>
      </w:r>
    </w:p>
    <w:p w14:paraId="49BC1142" w14:textId="0059116C" w:rsidR="009B4F8F" w:rsidRDefault="00000000" w:rsidP="009B4F8F">
      <w:pPr>
        <w:rPr>
          <w:lang w:eastAsia="x-none"/>
        </w:rPr>
      </w:pPr>
      <w:hyperlink r:id="rId388" w:history="1">
        <w:r w:rsidR="003A458D">
          <w:rPr>
            <w:rStyle w:val="Hyperlink"/>
            <w:lang w:eastAsia="x-none"/>
          </w:rPr>
          <w:t>R1-2407019</w:t>
        </w:r>
      </w:hyperlink>
      <w:r w:rsidR="009B4F8F">
        <w:rPr>
          <w:lang w:eastAsia="x-none"/>
        </w:rPr>
        <w:tab/>
        <w:t>Specification support for AI-ML-based beam management</w:t>
      </w:r>
      <w:r w:rsidR="009B4F8F">
        <w:rPr>
          <w:lang w:eastAsia="x-none"/>
        </w:rPr>
        <w:tab/>
        <w:t>Qualcomm Incorporated</w:t>
      </w:r>
    </w:p>
    <w:p w14:paraId="4EEEFBC0" w14:textId="41057D79" w:rsidR="009B4F8F" w:rsidRDefault="00000000" w:rsidP="009B4F8F">
      <w:pPr>
        <w:rPr>
          <w:lang w:eastAsia="x-none"/>
        </w:rPr>
      </w:pPr>
      <w:hyperlink r:id="rId389" w:history="1">
        <w:r w:rsidR="003A458D">
          <w:rPr>
            <w:rStyle w:val="Hyperlink"/>
            <w:lang w:eastAsia="x-none"/>
          </w:rPr>
          <w:t>R1-2407064</w:t>
        </w:r>
      </w:hyperlink>
      <w:r w:rsidR="009B4F8F">
        <w:rPr>
          <w:lang w:eastAsia="x-none"/>
        </w:rPr>
        <w:tab/>
        <w:t>Discussions on Specification Support of AI/ML for Beam Management</w:t>
      </w:r>
      <w:r w:rsidR="009B4F8F">
        <w:rPr>
          <w:lang w:eastAsia="x-none"/>
        </w:rPr>
        <w:tab/>
        <w:t>Indian Institute of Tech (M), IIT Kanpur</w:t>
      </w:r>
    </w:p>
    <w:p w14:paraId="413CC85F" w14:textId="61479EE4" w:rsidR="009B4F8F" w:rsidRDefault="00000000" w:rsidP="009B4F8F">
      <w:pPr>
        <w:rPr>
          <w:lang w:eastAsia="x-none"/>
        </w:rPr>
      </w:pPr>
      <w:hyperlink r:id="rId390" w:history="1">
        <w:r w:rsidR="003A458D">
          <w:rPr>
            <w:rStyle w:val="Hyperlink"/>
            <w:lang w:eastAsia="x-none"/>
          </w:rPr>
          <w:t>R1-2407109</w:t>
        </w:r>
      </w:hyperlink>
      <w:r w:rsidR="009B4F8F">
        <w:rPr>
          <w:lang w:eastAsia="x-none"/>
        </w:rPr>
        <w:tab/>
        <w:t>Specification support for beam management</w:t>
      </w:r>
      <w:r w:rsidR="009B4F8F">
        <w:rPr>
          <w:lang w:eastAsia="x-none"/>
        </w:rPr>
        <w:tab/>
        <w:t>Fraunhofer HHI, Fraunhofer IIS</w:t>
      </w:r>
    </w:p>
    <w:p w14:paraId="53DFB343" w14:textId="07E35731" w:rsidR="009B4F8F" w:rsidRDefault="00000000" w:rsidP="009B4F8F">
      <w:pPr>
        <w:rPr>
          <w:lang w:eastAsia="x-none"/>
        </w:rPr>
      </w:pPr>
      <w:hyperlink r:id="rId391" w:history="1">
        <w:r w:rsidR="003A458D">
          <w:rPr>
            <w:rStyle w:val="Hyperlink"/>
            <w:lang w:eastAsia="x-none"/>
          </w:rPr>
          <w:t>R1-2407116</w:t>
        </w:r>
      </w:hyperlink>
      <w:r w:rsidR="009B4F8F">
        <w:rPr>
          <w:lang w:eastAsia="x-none"/>
        </w:rPr>
        <w:tab/>
        <w:t>A Novel Model-ID Free Approach for Interoperability in AI/ML Beam Management Use Cases</w:t>
      </w:r>
      <w:r w:rsidR="009B4F8F">
        <w:rPr>
          <w:lang w:eastAsia="x-none"/>
        </w:rPr>
        <w:tab/>
        <w:t>NTU</w:t>
      </w:r>
    </w:p>
    <w:p w14:paraId="47ECE782" w14:textId="03F42BDD" w:rsidR="009B4F8F" w:rsidRDefault="00000000" w:rsidP="009B4F8F">
      <w:pPr>
        <w:rPr>
          <w:lang w:eastAsia="x-none"/>
        </w:rPr>
      </w:pPr>
      <w:hyperlink r:id="rId392" w:history="1">
        <w:r w:rsidR="003A458D">
          <w:rPr>
            <w:rStyle w:val="Hyperlink"/>
            <w:lang w:eastAsia="x-none"/>
          </w:rPr>
          <w:t>R1-2407120</w:t>
        </w:r>
      </w:hyperlink>
      <w:r w:rsidR="009B4F8F">
        <w:rPr>
          <w:lang w:eastAsia="x-none"/>
        </w:rPr>
        <w:tab/>
        <w:t>Specification support for AI/ML beam management</w:t>
      </w:r>
      <w:r w:rsidR="009B4F8F">
        <w:rPr>
          <w:lang w:eastAsia="x-none"/>
        </w:rPr>
        <w:tab/>
        <w:t>ITL</w:t>
      </w:r>
    </w:p>
    <w:p w14:paraId="667A3BB8" w14:textId="2E1ACE2C" w:rsidR="009B4F8F" w:rsidRDefault="00000000" w:rsidP="009B4F8F">
      <w:pPr>
        <w:rPr>
          <w:lang w:eastAsia="x-none"/>
        </w:rPr>
      </w:pPr>
      <w:hyperlink r:id="rId393" w:history="1">
        <w:r w:rsidR="003A458D">
          <w:rPr>
            <w:rStyle w:val="Hyperlink"/>
            <w:lang w:eastAsia="x-none"/>
          </w:rPr>
          <w:t>R1-2407142</w:t>
        </w:r>
      </w:hyperlink>
      <w:r w:rsidR="009B4F8F">
        <w:rPr>
          <w:lang w:eastAsia="x-none"/>
        </w:rPr>
        <w:tab/>
        <w:t>Specification support for beam management</w:t>
      </w:r>
      <w:r w:rsidR="009B4F8F">
        <w:rPr>
          <w:lang w:eastAsia="x-none"/>
        </w:rPr>
        <w:tab/>
        <w:t>KDDI Corporation</w:t>
      </w:r>
    </w:p>
    <w:p w14:paraId="7A51E558" w14:textId="77777777" w:rsidR="00661872" w:rsidRDefault="00661872" w:rsidP="00661872">
      <w:pPr>
        <w:pStyle w:val="Heading3"/>
      </w:pPr>
      <w:bookmarkStart w:id="253" w:name="_Toc171406868"/>
      <w:r>
        <w:t>Specification support for positioning accuracy enhancement</w:t>
      </w:r>
      <w:bookmarkEnd w:id="253"/>
    </w:p>
    <w:p w14:paraId="32D86990" w14:textId="4F277EA8" w:rsidR="009B4F8F" w:rsidRDefault="00000000" w:rsidP="009B4F8F">
      <w:pPr>
        <w:rPr>
          <w:lang w:eastAsia="x-none"/>
        </w:rPr>
      </w:pPr>
      <w:hyperlink r:id="rId394" w:history="1">
        <w:r w:rsidR="003A458D">
          <w:rPr>
            <w:rStyle w:val="Hyperlink"/>
            <w:lang w:eastAsia="x-none"/>
          </w:rPr>
          <w:t>R1-2405945</w:t>
        </w:r>
      </w:hyperlink>
      <w:r w:rsidR="009B4F8F">
        <w:rPr>
          <w:lang w:eastAsia="x-none"/>
        </w:rPr>
        <w:tab/>
        <w:t>AI/ML for Positioning Accuracy Enhancement</w:t>
      </w:r>
      <w:r w:rsidR="009B4F8F">
        <w:rPr>
          <w:lang w:eastAsia="x-none"/>
        </w:rPr>
        <w:tab/>
        <w:t>Ericsson Inc.</w:t>
      </w:r>
    </w:p>
    <w:p w14:paraId="3356983F" w14:textId="61A02285" w:rsidR="009B4F8F" w:rsidRDefault="00000000" w:rsidP="009B4F8F">
      <w:pPr>
        <w:rPr>
          <w:lang w:eastAsia="x-none"/>
        </w:rPr>
      </w:pPr>
      <w:hyperlink r:id="rId395" w:history="1">
        <w:r w:rsidR="003A458D">
          <w:rPr>
            <w:rStyle w:val="Hyperlink"/>
            <w:lang w:eastAsia="x-none"/>
          </w:rPr>
          <w:t>R1-2405951</w:t>
        </w:r>
      </w:hyperlink>
      <w:r w:rsidR="009B4F8F">
        <w:rPr>
          <w:lang w:eastAsia="x-none"/>
        </w:rPr>
        <w:tab/>
        <w:t>AI/ML based Positioning</w:t>
      </w:r>
      <w:r w:rsidR="009B4F8F">
        <w:rPr>
          <w:lang w:eastAsia="x-none"/>
        </w:rPr>
        <w:tab/>
        <w:t>Google</w:t>
      </w:r>
    </w:p>
    <w:p w14:paraId="1C1B880C" w14:textId="78E746EF" w:rsidR="009B4F8F" w:rsidRDefault="00000000" w:rsidP="009B4F8F">
      <w:pPr>
        <w:rPr>
          <w:lang w:eastAsia="x-none"/>
        </w:rPr>
      </w:pPr>
      <w:hyperlink r:id="rId396" w:history="1">
        <w:r w:rsidR="003A458D">
          <w:rPr>
            <w:rStyle w:val="Hyperlink"/>
            <w:lang w:eastAsia="x-none"/>
          </w:rPr>
          <w:t>R1-2405976</w:t>
        </w:r>
      </w:hyperlink>
      <w:r w:rsidR="009B4F8F">
        <w:rPr>
          <w:lang w:eastAsia="x-none"/>
        </w:rPr>
        <w:tab/>
        <w:t>Discussion on specification support for positioning accuracy enhancement</w:t>
      </w:r>
      <w:r w:rsidR="009B4F8F">
        <w:rPr>
          <w:lang w:eastAsia="x-none"/>
        </w:rPr>
        <w:tab/>
        <w:t>CMCC</w:t>
      </w:r>
    </w:p>
    <w:p w14:paraId="673F020F" w14:textId="6ECC156A" w:rsidR="009B4F8F" w:rsidRDefault="00000000" w:rsidP="009B4F8F">
      <w:pPr>
        <w:rPr>
          <w:lang w:eastAsia="x-none"/>
        </w:rPr>
      </w:pPr>
      <w:hyperlink r:id="rId397" w:history="1">
        <w:r w:rsidR="003A458D">
          <w:rPr>
            <w:rStyle w:val="Hyperlink"/>
            <w:lang w:eastAsia="x-none"/>
          </w:rPr>
          <w:t>R1-2406015</w:t>
        </w:r>
      </w:hyperlink>
      <w:r w:rsidR="009B4F8F">
        <w:rPr>
          <w:lang w:eastAsia="x-none"/>
        </w:rPr>
        <w:tab/>
        <w:t>Specification support for AI/ML for positioning accuracy enhancement</w:t>
      </w:r>
      <w:r w:rsidR="009B4F8F">
        <w:rPr>
          <w:lang w:eastAsia="x-none"/>
        </w:rPr>
        <w:tab/>
        <w:t>Intel Corporation</w:t>
      </w:r>
    </w:p>
    <w:p w14:paraId="773EE126" w14:textId="6F3A01D2" w:rsidR="009B4F8F" w:rsidRDefault="00000000" w:rsidP="009B4F8F">
      <w:pPr>
        <w:rPr>
          <w:lang w:eastAsia="x-none"/>
        </w:rPr>
      </w:pPr>
      <w:hyperlink r:id="rId398" w:history="1">
        <w:r w:rsidR="003A458D">
          <w:rPr>
            <w:rStyle w:val="Hyperlink"/>
            <w:lang w:eastAsia="x-none"/>
          </w:rPr>
          <w:t>R1-2406055</w:t>
        </w:r>
      </w:hyperlink>
      <w:r w:rsidR="009B4F8F">
        <w:rPr>
          <w:lang w:eastAsia="x-none"/>
        </w:rPr>
        <w:tab/>
        <w:t>Discussion on AI/ML-based positioning enhancement</w:t>
      </w:r>
      <w:r w:rsidR="009B4F8F">
        <w:rPr>
          <w:lang w:eastAsia="x-none"/>
        </w:rPr>
        <w:tab/>
        <w:t>ZTE Corporation, Pengcheng Laboratory</w:t>
      </w:r>
    </w:p>
    <w:p w14:paraId="425057A1" w14:textId="67A4B940" w:rsidR="009B4F8F" w:rsidRDefault="00000000" w:rsidP="009B4F8F">
      <w:pPr>
        <w:rPr>
          <w:lang w:eastAsia="x-none"/>
        </w:rPr>
      </w:pPr>
      <w:hyperlink r:id="rId399" w:history="1">
        <w:r w:rsidR="003A458D">
          <w:rPr>
            <w:rStyle w:val="Hyperlink"/>
            <w:lang w:eastAsia="x-none"/>
          </w:rPr>
          <w:t>R1-2406173</w:t>
        </w:r>
      </w:hyperlink>
      <w:r w:rsidR="009B4F8F">
        <w:rPr>
          <w:lang w:eastAsia="x-none"/>
        </w:rPr>
        <w:tab/>
        <w:t>Specification support for positioning accuracy enhancement</w:t>
      </w:r>
      <w:r w:rsidR="009B4F8F">
        <w:rPr>
          <w:lang w:eastAsia="x-none"/>
        </w:rPr>
        <w:tab/>
        <w:t>vivo</w:t>
      </w:r>
    </w:p>
    <w:p w14:paraId="1F3E99D3" w14:textId="4E28FEA6" w:rsidR="009B4F8F" w:rsidRDefault="00000000" w:rsidP="009B4F8F">
      <w:pPr>
        <w:rPr>
          <w:lang w:eastAsia="x-none"/>
        </w:rPr>
      </w:pPr>
      <w:hyperlink r:id="rId400" w:history="1">
        <w:r w:rsidR="003A458D">
          <w:rPr>
            <w:rStyle w:val="Hyperlink"/>
            <w:lang w:eastAsia="x-none"/>
          </w:rPr>
          <w:t>R1-2406206</w:t>
        </w:r>
      </w:hyperlink>
      <w:r w:rsidR="009B4F8F">
        <w:rPr>
          <w:lang w:eastAsia="x-none"/>
        </w:rPr>
        <w:tab/>
        <w:t>Discussion on support for AIML positioning</w:t>
      </w:r>
      <w:r w:rsidR="009B4F8F">
        <w:rPr>
          <w:lang w:eastAsia="x-none"/>
        </w:rPr>
        <w:tab/>
        <w:t>InterDigital, Inc.</w:t>
      </w:r>
    </w:p>
    <w:p w14:paraId="3FA0016E" w14:textId="473522CC" w:rsidR="009B4F8F" w:rsidRDefault="00000000" w:rsidP="009B4F8F">
      <w:pPr>
        <w:rPr>
          <w:lang w:eastAsia="x-none"/>
        </w:rPr>
      </w:pPr>
      <w:hyperlink r:id="rId401" w:history="1">
        <w:r w:rsidR="003A458D">
          <w:rPr>
            <w:rStyle w:val="Hyperlink"/>
            <w:lang w:eastAsia="x-none"/>
          </w:rPr>
          <w:t>R1-2406255</w:t>
        </w:r>
      </w:hyperlink>
      <w:r w:rsidR="009B4F8F">
        <w:rPr>
          <w:lang w:eastAsia="x-none"/>
        </w:rPr>
        <w:tab/>
        <w:t>On specification for AI/ML-based positioning accuracy enhancements</w:t>
      </w:r>
      <w:r w:rsidR="009B4F8F">
        <w:rPr>
          <w:lang w:eastAsia="x-none"/>
        </w:rPr>
        <w:tab/>
        <w:t>OPPO</w:t>
      </w:r>
    </w:p>
    <w:p w14:paraId="7863A143" w14:textId="758C32CD" w:rsidR="009B4F8F" w:rsidRDefault="00000000" w:rsidP="009B4F8F">
      <w:pPr>
        <w:rPr>
          <w:lang w:eastAsia="x-none"/>
        </w:rPr>
      </w:pPr>
      <w:hyperlink r:id="rId402" w:history="1">
        <w:r w:rsidR="003A458D">
          <w:rPr>
            <w:rStyle w:val="Hyperlink"/>
            <w:lang w:eastAsia="x-none"/>
          </w:rPr>
          <w:t>R1-2406270</w:t>
        </w:r>
      </w:hyperlink>
      <w:r w:rsidR="009B4F8F">
        <w:rPr>
          <w:lang w:eastAsia="x-none"/>
        </w:rPr>
        <w:tab/>
        <w:t>Discussion on AI/ML-based positioning accuracy enhancement</w:t>
      </w:r>
      <w:r w:rsidR="009B4F8F">
        <w:rPr>
          <w:lang w:eastAsia="x-none"/>
        </w:rPr>
        <w:tab/>
        <w:t>Xiaomi</w:t>
      </w:r>
    </w:p>
    <w:p w14:paraId="212E9269" w14:textId="77378E6B" w:rsidR="009B4F8F" w:rsidRDefault="00000000" w:rsidP="009B4F8F">
      <w:pPr>
        <w:rPr>
          <w:lang w:eastAsia="x-none"/>
        </w:rPr>
      </w:pPr>
      <w:hyperlink r:id="rId403" w:history="1">
        <w:r w:rsidR="003A458D">
          <w:rPr>
            <w:rStyle w:val="Hyperlink"/>
            <w:lang w:eastAsia="x-none"/>
          </w:rPr>
          <w:t>R1-2406306</w:t>
        </w:r>
      </w:hyperlink>
      <w:r w:rsidR="009B4F8F">
        <w:rPr>
          <w:lang w:eastAsia="x-none"/>
        </w:rPr>
        <w:tab/>
        <w:t>Discussion on specification support for AI/ML positioning accuracy enhancement</w:t>
      </w:r>
      <w:r w:rsidR="009B4F8F">
        <w:rPr>
          <w:lang w:eastAsia="x-none"/>
        </w:rPr>
        <w:tab/>
        <w:t>Fujitsu</w:t>
      </w:r>
    </w:p>
    <w:p w14:paraId="12B37E6B" w14:textId="531A5ACE" w:rsidR="009B4F8F" w:rsidRDefault="00000000" w:rsidP="009B4F8F">
      <w:pPr>
        <w:rPr>
          <w:lang w:eastAsia="x-none"/>
        </w:rPr>
      </w:pPr>
      <w:hyperlink r:id="rId404" w:history="1">
        <w:r w:rsidR="003A458D">
          <w:rPr>
            <w:rStyle w:val="Hyperlink"/>
            <w:lang w:eastAsia="x-none"/>
          </w:rPr>
          <w:t>R1-2406354</w:t>
        </w:r>
      </w:hyperlink>
      <w:r w:rsidR="009B4F8F">
        <w:rPr>
          <w:lang w:eastAsia="x-none"/>
        </w:rPr>
        <w:tab/>
        <w:t>Specification support for AI/ML-based positioning</w:t>
      </w:r>
      <w:r w:rsidR="009B4F8F">
        <w:rPr>
          <w:lang w:eastAsia="x-none"/>
        </w:rPr>
        <w:tab/>
        <w:t>CATT, CICTCI</w:t>
      </w:r>
    </w:p>
    <w:p w14:paraId="0B059229" w14:textId="55525D06" w:rsidR="009B4F8F" w:rsidRDefault="00000000" w:rsidP="009B4F8F">
      <w:pPr>
        <w:rPr>
          <w:lang w:eastAsia="x-none"/>
        </w:rPr>
      </w:pPr>
      <w:hyperlink r:id="rId405" w:history="1">
        <w:r w:rsidR="003A458D">
          <w:rPr>
            <w:rStyle w:val="Hyperlink"/>
            <w:lang w:eastAsia="x-none"/>
          </w:rPr>
          <w:t>R1-2406394</w:t>
        </w:r>
      </w:hyperlink>
      <w:r w:rsidR="009B4F8F">
        <w:rPr>
          <w:lang w:eastAsia="x-none"/>
        </w:rPr>
        <w:tab/>
        <w:t>Discussion on specification support for positioning accuracy enhancement</w:t>
      </w:r>
      <w:r w:rsidR="009B4F8F">
        <w:rPr>
          <w:lang w:eastAsia="x-none"/>
        </w:rPr>
        <w:tab/>
        <w:t>TCL</w:t>
      </w:r>
    </w:p>
    <w:p w14:paraId="6FC4E6B7" w14:textId="649BFAC4" w:rsidR="009B4F8F" w:rsidRDefault="00000000" w:rsidP="009B4F8F">
      <w:pPr>
        <w:rPr>
          <w:lang w:eastAsia="x-none"/>
        </w:rPr>
      </w:pPr>
      <w:hyperlink r:id="rId406" w:history="1">
        <w:r w:rsidR="003A458D">
          <w:rPr>
            <w:rStyle w:val="Hyperlink"/>
            <w:lang w:eastAsia="x-none"/>
          </w:rPr>
          <w:t>R1-2406441</w:t>
        </w:r>
      </w:hyperlink>
      <w:r w:rsidR="009B4F8F">
        <w:rPr>
          <w:lang w:eastAsia="x-none"/>
        </w:rPr>
        <w:tab/>
        <w:t>Specification impacts for AI/ML Positioning</w:t>
      </w:r>
      <w:r w:rsidR="009B4F8F">
        <w:rPr>
          <w:lang w:eastAsia="x-none"/>
        </w:rPr>
        <w:tab/>
        <w:t>Lenovo</w:t>
      </w:r>
    </w:p>
    <w:p w14:paraId="6FD3E0AE" w14:textId="687EFF2B" w:rsidR="009B4F8F" w:rsidRDefault="00000000" w:rsidP="009B4F8F">
      <w:pPr>
        <w:rPr>
          <w:lang w:eastAsia="x-none"/>
        </w:rPr>
      </w:pPr>
      <w:hyperlink r:id="rId407" w:history="1">
        <w:r w:rsidR="003A458D">
          <w:rPr>
            <w:rStyle w:val="Hyperlink"/>
            <w:lang w:eastAsia="x-none"/>
          </w:rPr>
          <w:t>R1-2406464</w:t>
        </w:r>
      </w:hyperlink>
      <w:r w:rsidR="009B4F8F">
        <w:rPr>
          <w:lang w:eastAsia="x-none"/>
        </w:rPr>
        <w:tab/>
        <w:t>Discussion on AI/ML for positioning accuracy enhancement</w:t>
      </w:r>
      <w:r w:rsidR="009B4F8F">
        <w:rPr>
          <w:lang w:eastAsia="x-none"/>
        </w:rPr>
        <w:tab/>
        <w:t>Sony</w:t>
      </w:r>
    </w:p>
    <w:p w14:paraId="2E5F6A20" w14:textId="40859A5F" w:rsidR="009B4F8F" w:rsidRDefault="00000000" w:rsidP="009B4F8F">
      <w:pPr>
        <w:rPr>
          <w:lang w:eastAsia="x-none"/>
        </w:rPr>
      </w:pPr>
      <w:hyperlink r:id="rId408" w:history="1">
        <w:r w:rsidR="003A458D">
          <w:rPr>
            <w:rStyle w:val="Hyperlink"/>
            <w:lang w:eastAsia="x-none"/>
          </w:rPr>
          <w:t>R1-2406493</w:t>
        </w:r>
      </w:hyperlink>
      <w:r w:rsidR="009B4F8F">
        <w:rPr>
          <w:lang w:eastAsia="x-none"/>
        </w:rPr>
        <w:tab/>
        <w:t>Specification support for AI-enabled positioning</w:t>
      </w:r>
      <w:r w:rsidR="009B4F8F">
        <w:rPr>
          <w:lang w:eastAsia="x-none"/>
        </w:rPr>
        <w:tab/>
        <w:t>NVIDIA</w:t>
      </w:r>
    </w:p>
    <w:p w14:paraId="1D770B4B" w14:textId="55ACE30F" w:rsidR="009B4F8F" w:rsidRDefault="00000000" w:rsidP="009B4F8F">
      <w:pPr>
        <w:rPr>
          <w:lang w:eastAsia="x-none"/>
        </w:rPr>
      </w:pPr>
      <w:hyperlink r:id="rId409" w:history="1">
        <w:r w:rsidR="003A458D">
          <w:rPr>
            <w:rStyle w:val="Hyperlink"/>
            <w:lang w:eastAsia="x-none"/>
          </w:rPr>
          <w:t>R1-2406536</w:t>
        </w:r>
      </w:hyperlink>
      <w:r w:rsidR="009B4F8F">
        <w:rPr>
          <w:lang w:eastAsia="x-none"/>
        </w:rPr>
        <w:tab/>
        <w:t>Discussion on specification support for AIML based positioning accuracy enhancement</w:t>
      </w:r>
      <w:r w:rsidR="009B4F8F">
        <w:rPr>
          <w:lang w:eastAsia="x-none"/>
        </w:rPr>
        <w:tab/>
        <w:t>NEC</w:t>
      </w:r>
    </w:p>
    <w:p w14:paraId="7AF90287" w14:textId="6A3F1293" w:rsidR="009B4F8F" w:rsidRDefault="00000000" w:rsidP="009B4F8F">
      <w:pPr>
        <w:rPr>
          <w:lang w:eastAsia="x-none"/>
        </w:rPr>
      </w:pPr>
      <w:hyperlink r:id="rId410" w:history="1">
        <w:r w:rsidR="003A458D">
          <w:rPr>
            <w:rStyle w:val="Hyperlink"/>
            <w:lang w:eastAsia="x-none"/>
          </w:rPr>
          <w:t>R1-2406587</w:t>
        </w:r>
      </w:hyperlink>
      <w:r w:rsidR="009B4F8F">
        <w:rPr>
          <w:lang w:eastAsia="x-none"/>
        </w:rPr>
        <w:tab/>
        <w:t>AI/ML for Positioning Accuracy Enhancement</w:t>
      </w:r>
      <w:r w:rsidR="009B4F8F">
        <w:rPr>
          <w:lang w:eastAsia="x-none"/>
        </w:rPr>
        <w:tab/>
        <w:t>Nokia</w:t>
      </w:r>
    </w:p>
    <w:p w14:paraId="3DE2DD6B" w14:textId="21D73008" w:rsidR="009B4F8F" w:rsidRDefault="00000000" w:rsidP="009B4F8F">
      <w:pPr>
        <w:rPr>
          <w:lang w:eastAsia="x-none"/>
        </w:rPr>
      </w:pPr>
      <w:hyperlink r:id="rId411" w:history="1">
        <w:r w:rsidR="003A458D">
          <w:rPr>
            <w:rStyle w:val="Hyperlink"/>
            <w:lang w:eastAsia="x-none"/>
          </w:rPr>
          <w:t>R1-2406594</w:t>
        </w:r>
      </w:hyperlink>
      <w:r w:rsidR="009B4F8F">
        <w:rPr>
          <w:lang w:eastAsia="x-none"/>
        </w:rPr>
        <w:tab/>
        <w:t>Discussions on specification support for positioning accuracy enhancement</w:t>
      </w:r>
      <w:r w:rsidR="009B4F8F">
        <w:rPr>
          <w:lang w:eastAsia="x-none"/>
        </w:rPr>
        <w:tab/>
        <w:t>Ruijie Networks Co. Ltd</w:t>
      </w:r>
    </w:p>
    <w:p w14:paraId="43552CC2" w14:textId="341E9322" w:rsidR="009B4F8F" w:rsidRDefault="00000000" w:rsidP="009B4F8F">
      <w:pPr>
        <w:rPr>
          <w:lang w:eastAsia="x-none"/>
        </w:rPr>
      </w:pPr>
      <w:hyperlink r:id="rId412" w:history="1">
        <w:r w:rsidR="003A458D">
          <w:rPr>
            <w:rStyle w:val="Hyperlink"/>
            <w:lang w:eastAsia="x-none"/>
          </w:rPr>
          <w:t>R1-2406638</w:t>
        </w:r>
      </w:hyperlink>
      <w:r w:rsidR="009B4F8F">
        <w:rPr>
          <w:lang w:eastAsia="x-none"/>
        </w:rPr>
        <w:tab/>
        <w:t>Discussion for supporting AI/ML based positioning accuracy enhancement</w:t>
      </w:r>
      <w:r w:rsidR="009B4F8F">
        <w:rPr>
          <w:lang w:eastAsia="x-none"/>
        </w:rPr>
        <w:tab/>
        <w:t>Samsung</w:t>
      </w:r>
    </w:p>
    <w:p w14:paraId="35A2F4FB" w14:textId="6471DF91" w:rsidR="009B4F8F" w:rsidRDefault="00000000" w:rsidP="009B4F8F">
      <w:pPr>
        <w:rPr>
          <w:lang w:eastAsia="x-none"/>
        </w:rPr>
      </w:pPr>
      <w:hyperlink r:id="rId413" w:history="1">
        <w:r w:rsidR="003A458D">
          <w:rPr>
            <w:rStyle w:val="Hyperlink"/>
            <w:lang w:eastAsia="x-none"/>
          </w:rPr>
          <w:t>R1-2406711</w:t>
        </w:r>
      </w:hyperlink>
      <w:r w:rsidR="009B4F8F">
        <w:rPr>
          <w:lang w:eastAsia="x-none"/>
        </w:rPr>
        <w:tab/>
        <w:t>AI/ML positioning accuracy enhancement</w:t>
      </w:r>
      <w:r w:rsidR="009B4F8F">
        <w:rPr>
          <w:lang w:eastAsia="x-none"/>
        </w:rPr>
        <w:tab/>
        <w:t>Fraunhofer IIS, Fraunhofer HHI</w:t>
      </w:r>
    </w:p>
    <w:p w14:paraId="479D073E" w14:textId="6A447955" w:rsidR="009B4F8F" w:rsidRDefault="00000000" w:rsidP="009B4F8F">
      <w:pPr>
        <w:rPr>
          <w:lang w:eastAsia="x-none"/>
        </w:rPr>
      </w:pPr>
      <w:hyperlink r:id="rId414" w:history="1">
        <w:r w:rsidR="003A458D">
          <w:rPr>
            <w:rStyle w:val="Hyperlink"/>
            <w:lang w:eastAsia="x-none"/>
          </w:rPr>
          <w:t>R1-2406719</w:t>
        </w:r>
      </w:hyperlink>
      <w:r w:rsidR="009B4F8F">
        <w:rPr>
          <w:lang w:eastAsia="x-none"/>
        </w:rPr>
        <w:tab/>
        <w:t>Discussion on specification support for positioning accuracy enhancement</w:t>
      </w:r>
      <w:r w:rsidR="009B4F8F">
        <w:rPr>
          <w:lang w:eastAsia="x-none"/>
        </w:rPr>
        <w:tab/>
        <w:t>ETRI</w:t>
      </w:r>
    </w:p>
    <w:p w14:paraId="6E2BA8FE" w14:textId="37EFE57F" w:rsidR="009B4F8F" w:rsidRDefault="00000000" w:rsidP="009B4F8F">
      <w:pPr>
        <w:rPr>
          <w:lang w:eastAsia="x-none"/>
        </w:rPr>
      </w:pPr>
      <w:hyperlink r:id="rId415" w:history="1">
        <w:r w:rsidR="003A458D">
          <w:rPr>
            <w:rStyle w:val="Hyperlink"/>
            <w:lang w:eastAsia="x-none"/>
          </w:rPr>
          <w:t>R1-2406827</w:t>
        </w:r>
      </w:hyperlink>
      <w:r w:rsidR="009B4F8F">
        <w:rPr>
          <w:lang w:eastAsia="x-none"/>
        </w:rPr>
        <w:tab/>
        <w:t>Discussion on Specification Support for AI/ML-based positioning</w:t>
      </w:r>
      <w:r w:rsidR="009B4F8F">
        <w:rPr>
          <w:lang w:eastAsia="x-none"/>
        </w:rPr>
        <w:tab/>
        <w:t>Apple</w:t>
      </w:r>
    </w:p>
    <w:p w14:paraId="1BFEFF74" w14:textId="3F8925A0" w:rsidR="009B4F8F" w:rsidRDefault="00000000" w:rsidP="009B4F8F">
      <w:pPr>
        <w:rPr>
          <w:lang w:eastAsia="x-none"/>
        </w:rPr>
      </w:pPr>
      <w:hyperlink r:id="rId416" w:history="1">
        <w:r w:rsidR="003A458D">
          <w:rPr>
            <w:rStyle w:val="Hyperlink"/>
            <w:lang w:eastAsia="x-none"/>
          </w:rPr>
          <w:t>R1-2406921</w:t>
        </w:r>
      </w:hyperlink>
      <w:r w:rsidR="009B4F8F">
        <w:rPr>
          <w:lang w:eastAsia="x-none"/>
        </w:rPr>
        <w:tab/>
        <w:t>Discussion on AI/ML for positioning accuracy enhancement</w:t>
      </w:r>
      <w:r w:rsidR="009B4F8F">
        <w:rPr>
          <w:lang w:eastAsia="x-none"/>
        </w:rPr>
        <w:tab/>
        <w:t>NTT DOCOMO, INC.</w:t>
      </w:r>
    </w:p>
    <w:p w14:paraId="209ABD44" w14:textId="29AF543C" w:rsidR="009B4F8F" w:rsidRDefault="00000000" w:rsidP="009B4F8F">
      <w:pPr>
        <w:rPr>
          <w:lang w:eastAsia="x-none"/>
        </w:rPr>
      </w:pPr>
      <w:hyperlink r:id="rId417" w:history="1">
        <w:r w:rsidR="003A458D">
          <w:rPr>
            <w:rStyle w:val="Hyperlink"/>
            <w:lang w:eastAsia="x-none"/>
          </w:rPr>
          <w:t>R1-2406970</w:t>
        </w:r>
      </w:hyperlink>
      <w:r w:rsidR="009B4F8F">
        <w:rPr>
          <w:lang w:eastAsia="x-none"/>
        </w:rPr>
        <w:tab/>
        <w:t>Discussion on specification support for AI/ML based positioning accuracy enhancements</w:t>
      </w:r>
      <w:r w:rsidR="009B4F8F">
        <w:rPr>
          <w:lang w:eastAsia="x-none"/>
        </w:rPr>
        <w:tab/>
        <w:t>Sharp</w:t>
      </w:r>
    </w:p>
    <w:p w14:paraId="6B5B8F0D" w14:textId="0EB7F246" w:rsidR="009B4F8F" w:rsidRDefault="00000000" w:rsidP="009B4F8F">
      <w:pPr>
        <w:rPr>
          <w:lang w:eastAsia="x-none"/>
        </w:rPr>
      </w:pPr>
      <w:hyperlink r:id="rId418" w:history="1">
        <w:r w:rsidR="003A458D">
          <w:rPr>
            <w:rStyle w:val="Hyperlink"/>
            <w:lang w:eastAsia="x-none"/>
          </w:rPr>
          <w:t>R1-2406978</w:t>
        </w:r>
      </w:hyperlink>
      <w:r w:rsidR="009B4F8F">
        <w:rPr>
          <w:lang w:eastAsia="x-none"/>
        </w:rPr>
        <w:tab/>
        <w:t>Discussion on  AI/ML for positioning accuracy enhancement</w:t>
      </w:r>
      <w:r w:rsidR="009B4F8F">
        <w:rPr>
          <w:lang w:eastAsia="x-none"/>
        </w:rPr>
        <w:tab/>
        <w:t>Huawei, HiSilicon</w:t>
      </w:r>
    </w:p>
    <w:p w14:paraId="328BCC27" w14:textId="2E0DEC82" w:rsidR="009B4F8F" w:rsidRDefault="00000000" w:rsidP="009B4F8F">
      <w:pPr>
        <w:rPr>
          <w:lang w:eastAsia="x-none"/>
        </w:rPr>
      </w:pPr>
      <w:hyperlink r:id="rId419" w:history="1">
        <w:r w:rsidR="003A458D">
          <w:rPr>
            <w:rStyle w:val="Hyperlink"/>
            <w:lang w:eastAsia="x-none"/>
          </w:rPr>
          <w:t>R1-2407020</w:t>
        </w:r>
      </w:hyperlink>
      <w:r w:rsidR="009B4F8F">
        <w:rPr>
          <w:lang w:eastAsia="x-none"/>
        </w:rPr>
        <w:tab/>
        <w:t>Specification support for AI-ML-based positioning accuracy enhancement</w:t>
      </w:r>
      <w:r w:rsidR="009B4F8F">
        <w:rPr>
          <w:lang w:eastAsia="x-none"/>
        </w:rPr>
        <w:tab/>
        <w:t>Qualcomm Incorporated</w:t>
      </w:r>
    </w:p>
    <w:p w14:paraId="3823B355" w14:textId="1B2FF9CD" w:rsidR="009B4F8F" w:rsidRDefault="00000000" w:rsidP="009B4F8F">
      <w:pPr>
        <w:rPr>
          <w:lang w:eastAsia="x-none"/>
        </w:rPr>
      </w:pPr>
      <w:hyperlink r:id="rId420" w:history="1">
        <w:r w:rsidR="003A458D">
          <w:rPr>
            <w:rStyle w:val="Hyperlink"/>
            <w:lang w:eastAsia="x-none"/>
          </w:rPr>
          <w:t>R1-2407063</w:t>
        </w:r>
      </w:hyperlink>
      <w:r w:rsidR="009B4F8F">
        <w:rPr>
          <w:lang w:eastAsia="x-none"/>
        </w:rPr>
        <w:tab/>
        <w:t>Discussion on Specification Support of AI/ML for Positioning Accuracy Enhancement</w:t>
      </w:r>
      <w:r w:rsidR="009B4F8F">
        <w:rPr>
          <w:lang w:eastAsia="x-none"/>
        </w:rPr>
        <w:tab/>
        <w:t>Indian Institute of Tech (M), IIT Kanpur</w:t>
      </w:r>
    </w:p>
    <w:p w14:paraId="4CA3A270" w14:textId="5347A6DA" w:rsidR="009B4F8F" w:rsidRDefault="00000000" w:rsidP="009B4F8F">
      <w:pPr>
        <w:rPr>
          <w:lang w:eastAsia="x-none"/>
        </w:rPr>
      </w:pPr>
      <w:hyperlink r:id="rId421" w:history="1">
        <w:r w:rsidR="003A458D">
          <w:rPr>
            <w:rStyle w:val="Hyperlink"/>
            <w:lang w:eastAsia="x-none"/>
          </w:rPr>
          <w:t>R1-2407076</w:t>
        </w:r>
      </w:hyperlink>
      <w:r w:rsidR="009B4F8F">
        <w:rPr>
          <w:lang w:eastAsia="x-none"/>
        </w:rPr>
        <w:tab/>
        <w:t>Discussion on specification support for AI/ML positioning accuracy enhancement</w:t>
      </w:r>
      <w:r w:rsidR="009B4F8F">
        <w:rPr>
          <w:lang w:eastAsia="x-none"/>
        </w:rPr>
        <w:tab/>
        <w:t>CEWiT</w:t>
      </w:r>
    </w:p>
    <w:p w14:paraId="3C9B855E" w14:textId="6DDA99BB" w:rsidR="009B4F8F" w:rsidRDefault="00000000" w:rsidP="009B4F8F">
      <w:pPr>
        <w:rPr>
          <w:lang w:eastAsia="x-none"/>
        </w:rPr>
      </w:pPr>
      <w:hyperlink r:id="rId422" w:history="1">
        <w:r w:rsidR="003A458D">
          <w:rPr>
            <w:rStyle w:val="Hyperlink"/>
            <w:lang w:eastAsia="x-none"/>
          </w:rPr>
          <w:t>R1-2407105</w:t>
        </w:r>
      </w:hyperlink>
      <w:r w:rsidR="009B4F8F">
        <w:rPr>
          <w:lang w:eastAsia="x-none"/>
        </w:rPr>
        <w:tab/>
        <w:t>Design for AI/ML based positioning</w:t>
      </w:r>
      <w:r w:rsidR="009B4F8F">
        <w:rPr>
          <w:lang w:eastAsia="x-none"/>
        </w:rPr>
        <w:tab/>
        <w:t>MediaTek Korea Inc.</w:t>
      </w:r>
    </w:p>
    <w:p w14:paraId="35584975" w14:textId="0261424B" w:rsidR="009B4F8F" w:rsidRPr="009B4F8F" w:rsidRDefault="00000000" w:rsidP="009B4F8F">
      <w:pPr>
        <w:rPr>
          <w:lang w:eastAsia="x-none"/>
        </w:rPr>
      </w:pPr>
      <w:hyperlink r:id="rId423" w:history="1">
        <w:r w:rsidR="003A458D">
          <w:rPr>
            <w:rStyle w:val="Hyperlink"/>
            <w:lang w:eastAsia="x-none"/>
          </w:rPr>
          <w:t>R1-2407166</w:t>
        </w:r>
      </w:hyperlink>
      <w:r w:rsidR="009B4F8F">
        <w:rPr>
          <w:lang w:eastAsia="x-none"/>
        </w:rPr>
        <w:tab/>
        <w:t>Discussions on positioning accuracy enhancement for AI/ML</w:t>
      </w:r>
      <w:r w:rsidR="009B4F8F">
        <w:rPr>
          <w:lang w:eastAsia="x-none"/>
        </w:rPr>
        <w:tab/>
        <w:t>ITL</w:t>
      </w:r>
    </w:p>
    <w:p w14:paraId="1706CCF9" w14:textId="77777777" w:rsidR="00661872" w:rsidRDefault="00661872" w:rsidP="00661872">
      <w:pPr>
        <w:pStyle w:val="Heading3"/>
      </w:pPr>
      <w:bookmarkStart w:id="254" w:name="_Toc171406869"/>
      <w:r>
        <w:t>Additional study on AI/ML for NR air interface</w:t>
      </w:r>
      <w:bookmarkEnd w:id="254"/>
    </w:p>
    <w:p w14:paraId="7AF21A29" w14:textId="77777777" w:rsidR="00661872" w:rsidRDefault="00661872" w:rsidP="00661872">
      <w:pPr>
        <w:pStyle w:val="Heading4"/>
        <w:rPr>
          <w:bCs w:val="0"/>
        </w:rPr>
      </w:pPr>
      <w:bookmarkStart w:id="255" w:name="_Toc171406870"/>
      <w:r>
        <w:rPr>
          <w:bCs w:val="0"/>
        </w:rPr>
        <w:t>CSI prediction</w:t>
      </w:r>
      <w:bookmarkEnd w:id="255"/>
    </w:p>
    <w:p w14:paraId="34E28F75" w14:textId="24C41722" w:rsidR="009B4F8F" w:rsidRDefault="00000000" w:rsidP="009B4F8F">
      <w:pPr>
        <w:rPr>
          <w:lang w:eastAsia="x-none"/>
        </w:rPr>
      </w:pPr>
      <w:hyperlink r:id="rId424" w:history="1">
        <w:r w:rsidR="003A458D">
          <w:rPr>
            <w:rStyle w:val="Hyperlink"/>
            <w:lang w:eastAsia="x-none"/>
          </w:rPr>
          <w:t>R1-2405900</w:t>
        </w:r>
      </w:hyperlink>
      <w:r w:rsidR="009B4F8F">
        <w:rPr>
          <w:lang w:eastAsia="x-none"/>
        </w:rPr>
        <w:tab/>
        <w:t>Discussion on AIML for CSI prediction</w:t>
      </w:r>
      <w:r w:rsidR="009B4F8F">
        <w:rPr>
          <w:lang w:eastAsia="x-none"/>
        </w:rPr>
        <w:tab/>
        <w:t>Spreadtrum Communications, BUPT</w:t>
      </w:r>
    </w:p>
    <w:p w14:paraId="72A63904" w14:textId="22AA6E57" w:rsidR="009B4F8F" w:rsidRDefault="00000000" w:rsidP="009B4F8F">
      <w:pPr>
        <w:rPr>
          <w:lang w:eastAsia="x-none"/>
        </w:rPr>
      </w:pPr>
      <w:hyperlink r:id="rId425" w:history="1">
        <w:r w:rsidR="003A458D">
          <w:rPr>
            <w:rStyle w:val="Hyperlink"/>
            <w:lang w:eastAsia="x-none"/>
          </w:rPr>
          <w:t>R1-2405952</w:t>
        </w:r>
      </w:hyperlink>
      <w:r w:rsidR="009B4F8F">
        <w:rPr>
          <w:lang w:eastAsia="x-none"/>
        </w:rPr>
        <w:tab/>
        <w:t>AI/ML based CSI Prediction</w:t>
      </w:r>
      <w:r w:rsidR="009B4F8F">
        <w:rPr>
          <w:lang w:eastAsia="x-none"/>
        </w:rPr>
        <w:tab/>
        <w:t>Google</w:t>
      </w:r>
    </w:p>
    <w:p w14:paraId="6DE65386" w14:textId="4DAA0320" w:rsidR="009B4F8F" w:rsidRDefault="00000000" w:rsidP="009B4F8F">
      <w:pPr>
        <w:rPr>
          <w:lang w:eastAsia="x-none"/>
        </w:rPr>
      </w:pPr>
      <w:hyperlink r:id="rId426" w:history="1">
        <w:r w:rsidR="003A458D">
          <w:rPr>
            <w:rStyle w:val="Hyperlink"/>
            <w:lang w:eastAsia="x-none"/>
          </w:rPr>
          <w:t>R1-2405961</w:t>
        </w:r>
      </w:hyperlink>
      <w:r w:rsidR="009B4F8F">
        <w:rPr>
          <w:lang w:eastAsia="x-none"/>
        </w:rPr>
        <w:tab/>
        <w:t>Discussion on AI/ML for CSI prediction</w:t>
      </w:r>
      <w:r w:rsidR="009B4F8F">
        <w:rPr>
          <w:lang w:eastAsia="x-none"/>
        </w:rPr>
        <w:tab/>
        <w:t>Tejas Networks Limited</w:t>
      </w:r>
    </w:p>
    <w:p w14:paraId="381F2C4C" w14:textId="6BD2066F" w:rsidR="009B4F8F" w:rsidRDefault="00000000" w:rsidP="009B4F8F">
      <w:pPr>
        <w:rPr>
          <w:lang w:eastAsia="x-none"/>
        </w:rPr>
      </w:pPr>
      <w:hyperlink r:id="rId427" w:history="1">
        <w:r w:rsidR="003A458D">
          <w:rPr>
            <w:rStyle w:val="Hyperlink"/>
            <w:lang w:eastAsia="x-none"/>
          </w:rPr>
          <w:t>R1-2405977</w:t>
        </w:r>
      </w:hyperlink>
      <w:r w:rsidR="009B4F8F">
        <w:rPr>
          <w:lang w:eastAsia="x-none"/>
        </w:rPr>
        <w:tab/>
        <w:t>Discussion on AI/ML for CSI prediction</w:t>
      </w:r>
      <w:r w:rsidR="009B4F8F">
        <w:rPr>
          <w:lang w:eastAsia="x-none"/>
        </w:rPr>
        <w:tab/>
        <w:t>CMCC</w:t>
      </w:r>
    </w:p>
    <w:p w14:paraId="1EF339C0" w14:textId="073F12B0" w:rsidR="009B4F8F" w:rsidRDefault="00000000" w:rsidP="009B4F8F">
      <w:pPr>
        <w:rPr>
          <w:lang w:eastAsia="x-none"/>
        </w:rPr>
      </w:pPr>
      <w:hyperlink r:id="rId428" w:history="1">
        <w:r w:rsidR="003A458D">
          <w:rPr>
            <w:rStyle w:val="Hyperlink"/>
            <w:lang w:eastAsia="x-none"/>
          </w:rPr>
          <w:t>R1-2406016</w:t>
        </w:r>
      </w:hyperlink>
      <w:r w:rsidR="009B4F8F">
        <w:rPr>
          <w:lang w:eastAsia="x-none"/>
        </w:rPr>
        <w:tab/>
        <w:t>AI/ML for CSI prediction</w:t>
      </w:r>
      <w:r w:rsidR="009B4F8F">
        <w:rPr>
          <w:lang w:eastAsia="x-none"/>
        </w:rPr>
        <w:tab/>
        <w:t>Intel Corporation</w:t>
      </w:r>
    </w:p>
    <w:p w14:paraId="73FB41EE" w14:textId="6F5249D9" w:rsidR="009B4F8F" w:rsidRDefault="00000000" w:rsidP="009B4F8F">
      <w:pPr>
        <w:rPr>
          <w:lang w:eastAsia="x-none"/>
        </w:rPr>
      </w:pPr>
      <w:hyperlink r:id="rId429" w:history="1">
        <w:r w:rsidR="003A458D">
          <w:rPr>
            <w:rStyle w:val="Hyperlink"/>
            <w:lang w:eastAsia="x-none"/>
          </w:rPr>
          <w:t>R1-2406056</w:t>
        </w:r>
      </w:hyperlink>
      <w:r w:rsidR="009B4F8F">
        <w:rPr>
          <w:lang w:eastAsia="x-none"/>
        </w:rPr>
        <w:tab/>
        <w:t>Discussion on study for AI/ML CSI prediction</w:t>
      </w:r>
      <w:r w:rsidR="009B4F8F">
        <w:rPr>
          <w:lang w:eastAsia="x-none"/>
        </w:rPr>
        <w:tab/>
        <w:t>ZTE Corporation, Sanechips</w:t>
      </w:r>
    </w:p>
    <w:p w14:paraId="091D36BC" w14:textId="7A109DAC" w:rsidR="009B4F8F" w:rsidRDefault="00000000" w:rsidP="009B4F8F">
      <w:pPr>
        <w:rPr>
          <w:lang w:eastAsia="x-none"/>
        </w:rPr>
      </w:pPr>
      <w:hyperlink r:id="rId430" w:history="1">
        <w:r w:rsidR="003A458D">
          <w:rPr>
            <w:rStyle w:val="Hyperlink"/>
            <w:lang w:eastAsia="x-none"/>
          </w:rPr>
          <w:t>R1-2406068</w:t>
        </w:r>
      </w:hyperlink>
      <w:r w:rsidR="009B4F8F">
        <w:rPr>
          <w:lang w:eastAsia="x-none"/>
        </w:rPr>
        <w:tab/>
        <w:t>Discussion on AI/ML for CSI prediction</w:t>
      </w:r>
      <w:r w:rsidR="009B4F8F">
        <w:rPr>
          <w:lang w:eastAsia="x-none"/>
        </w:rPr>
        <w:tab/>
        <w:t>BJTU</w:t>
      </w:r>
    </w:p>
    <w:p w14:paraId="40C973BC" w14:textId="35775F0D" w:rsidR="009B4F8F" w:rsidRDefault="00000000" w:rsidP="009B4F8F">
      <w:pPr>
        <w:rPr>
          <w:lang w:eastAsia="x-none"/>
        </w:rPr>
      </w:pPr>
      <w:hyperlink r:id="rId431" w:history="1">
        <w:r w:rsidR="003A458D">
          <w:rPr>
            <w:rStyle w:val="Hyperlink"/>
            <w:lang w:eastAsia="x-none"/>
          </w:rPr>
          <w:t>R1-2406070</w:t>
        </w:r>
      </w:hyperlink>
      <w:r w:rsidR="009B4F8F">
        <w:rPr>
          <w:lang w:eastAsia="x-none"/>
        </w:rPr>
        <w:tab/>
        <w:t>AI/ML for CSI prediction</w:t>
      </w:r>
      <w:r w:rsidR="009B4F8F">
        <w:rPr>
          <w:lang w:eastAsia="x-none"/>
        </w:rPr>
        <w:tab/>
        <w:t>Ericsson</w:t>
      </w:r>
    </w:p>
    <w:p w14:paraId="0B69B7EF" w14:textId="1335558C" w:rsidR="009B4F8F" w:rsidRDefault="00000000" w:rsidP="009B4F8F">
      <w:pPr>
        <w:rPr>
          <w:lang w:eastAsia="x-none"/>
        </w:rPr>
      </w:pPr>
      <w:hyperlink r:id="rId432" w:history="1">
        <w:r w:rsidR="003A458D">
          <w:rPr>
            <w:rStyle w:val="Hyperlink"/>
            <w:lang w:eastAsia="x-none"/>
          </w:rPr>
          <w:t>R1-2406174</w:t>
        </w:r>
      </w:hyperlink>
      <w:r w:rsidR="009B4F8F">
        <w:rPr>
          <w:lang w:eastAsia="x-none"/>
        </w:rPr>
        <w:tab/>
        <w:t>Discussion on CSI prediction</w:t>
      </w:r>
      <w:r w:rsidR="009B4F8F">
        <w:rPr>
          <w:lang w:eastAsia="x-none"/>
        </w:rPr>
        <w:tab/>
        <w:t>vivo</w:t>
      </w:r>
    </w:p>
    <w:p w14:paraId="71C20DFC" w14:textId="43C1DA58" w:rsidR="009B4F8F" w:rsidRDefault="00000000" w:rsidP="009B4F8F">
      <w:pPr>
        <w:rPr>
          <w:lang w:eastAsia="x-none"/>
        </w:rPr>
      </w:pPr>
      <w:hyperlink r:id="rId433" w:history="1">
        <w:r w:rsidR="003A458D">
          <w:rPr>
            <w:rStyle w:val="Hyperlink"/>
            <w:lang w:eastAsia="x-none"/>
          </w:rPr>
          <w:t>R1-2406256</w:t>
        </w:r>
      </w:hyperlink>
      <w:r w:rsidR="009B4F8F">
        <w:rPr>
          <w:lang w:eastAsia="x-none"/>
        </w:rPr>
        <w:tab/>
        <w:t>Additional study on AI/ML-based CSI prediction</w:t>
      </w:r>
      <w:r w:rsidR="009B4F8F">
        <w:rPr>
          <w:lang w:eastAsia="x-none"/>
        </w:rPr>
        <w:tab/>
        <w:t>OPPO</w:t>
      </w:r>
    </w:p>
    <w:p w14:paraId="3C9F654C" w14:textId="053D7EA5" w:rsidR="009B4F8F" w:rsidRDefault="00000000" w:rsidP="009B4F8F">
      <w:pPr>
        <w:rPr>
          <w:lang w:eastAsia="x-none"/>
        </w:rPr>
      </w:pPr>
      <w:hyperlink r:id="rId434" w:history="1">
        <w:r w:rsidR="003A458D">
          <w:rPr>
            <w:rStyle w:val="Hyperlink"/>
            <w:lang w:eastAsia="x-none"/>
          </w:rPr>
          <w:t>R1-2406271</w:t>
        </w:r>
      </w:hyperlink>
      <w:r w:rsidR="009B4F8F">
        <w:rPr>
          <w:lang w:eastAsia="x-none"/>
        </w:rPr>
        <w:tab/>
        <w:t>Views on UE-side AI/ML model based CSI prediction</w:t>
      </w:r>
      <w:r w:rsidR="009B4F8F">
        <w:rPr>
          <w:lang w:eastAsia="x-none"/>
        </w:rPr>
        <w:tab/>
        <w:t>Xiaomi</w:t>
      </w:r>
    </w:p>
    <w:p w14:paraId="49FDEC0D" w14:textId="2A876556" w:rsidR="009B4F8F" w:rsidRDefault="00000000" w:rsidP="009B4F8F">
      <w:pPr>
        <w:rPr>
          <w:lang w:eastAsia="x-none"/>
        </w:rPr>
      </w:pPr>
      <w:hyperlink r:id="rId435" w:history="1">
        <w:r w:rsidR="003A458D">
          <w:rPr>
            <w:rStyle w:val="Hyperlink"/>
            <w:lang w:eastAsia="x-none"/>
          </w:rPr>
          <w:t>R1-2406307</w:t>
        </w:r>
      </w:hyperlink>
      <w:r w:rsidR="009B4F8F">
        <w:rPr>
          <w:lang w:eastAsia="x-none"/>
        </w:rPr>
        <w:tab/>
        <w:t>Discussion on CSI prediction with AI/ML</w:t>
      </w:r>
      <w:r w:rsidR="009B4F8F">
        <w:rPr>
          <w:lang w:eastAsia="x-none"/>
        </w:rPr>
        <w:tab/>
        <w:t>Fujitsu</w:t>
      </w:r>
    </w:p>
    <w:p w14:paraId="2D558797" w14:textId="4CA56553" w:rsidR="009B4F8F" w:rsidRDefault="00000000" w:rsidP="009B4F8F">
      <w:pPr>
        <w:rPr>
          <w:lang w:eastAsia="x-none"/>
        </w:rPr>
      </w:pPr>
      <w:hyperlink r:id="rId436" w:history="1">
        <w:r w:rsidR="003A458D">
          <w:rPr>
            <w:rStyle w:val="Hyperlink"/>
            <w:lang w:eastAsia="x-none"/>
          </w:rPr>
          <w:t>R1-2406355</w:t>
        </w:r>
      </w:hyperlink>
      <w:r w:rsidR="009B4F8F">
        <w:rPr>
          <w:lang w:eastAsia="x-none"/>
        </w:rPr>
        <w:tab/>
        <w:t>Further study on AI/ML for CSI prediction</w:t>
      </w:r>
      <w:r w:rsidR="009B4F8F">
        <w:rPr>
          <w:lang w:eastAsia="x-none"/>
        </w:rPr>
        <w:tab/>
        <w:t>CATT</w:t>
      </w:r>
    </w:p>
    <w:p w14:paraId="453F6FAA" w14:textId="1D8F3970" w:rsidR="009B4F8F" w:rsidRDefault="00000000" w:rsidP="009B4F8F">
      <w:pPr>
        <w:rPr>
          <w:lang w:eastAsia="x-none"/>
        </w:rPr>
      </w:pPr>
      <w:hyperlink r:id="rId437" w:history="1">
        <w:r w:rsidR="003A458D">
          <w:rPr>
            <w:rStyle w:val="Hyperlink"/>
            <w:lang w:eastAsia="x-none"/>
          </w:rPr>
          <w:t>R1-2406389</w:t>
        </w:r>
      </w:hyperlink>
      <w:r w:rsidR="009B4F8F">
        <w:rPr>
          <w:lang w:eastAsia="x-none"/>
        </w:rPr>
        <w:tab/>
        <w:t>Discussion on AI/ML for CSI prediction</w:t>
      </w:r>
      <w:r w:rsidR="009B4F8F">
        <w:rPr>
          <w:lang w:eastAsia="x-none"/>
        </w:rPr>
        <w:tab/>
        <w:t>China Telecom</w:t>
      </w:r>
    </w:p>
    <w:p w14:paraId="2DABB55C" w14:textId="559205CB" w:rsidR="009B4F8F" w:rsidRDefault="00000000" w:rsidP="009B4F8F">
      <w:pPr>
        <w:rPr>
          <w:lang w:eastAsia="x-none"/>
        </w:rPr>
      </w:pPr>
      <w:hyperlink r:id="rId438" w:history="1">
        <w:r w:rsidR="003A458D">
          <w:rPr>
            <w:rStyle w:val="Hyperlink"/>
            <w:lang w:eastAsia="x-none"/>
          </w:rPr>
          <w:t>R1-2406391</w:t>
        </w:r>
      </w:hyperlink>
      <w:r w:rsidR="009B4F8F">
        <w:rPr>
          <w:lang w:eastAsia="x-none"/>
        </w:rPr>
        <w:tab/>
        <w:t>Discussion on AI/ML for CSI prediction</w:t>
      </w:r>
      <w:r w:rsidR="009B4F8F">
        <w:rPr>
          <w:lang w:eastAsia="x-none"/>
        </w:rPr>
        <w:tab/>
        <w:t>Panasonic</w:t>
      </w:r>
    </w:p>
    <w:p w14:paraId="2F5953C7" w14:textId="54C367DA" w:rsidR="009B4F8F" w:rsidRDefault="00000000" w:rsidP="009B4F8F">
      <w:pPr>
        <w:rPr>
          <w:lang w:eastAsia="x-none"/>
        </w:rPr>
      </w:pPr>
      <w:hyperlink r:id="rId439" w:history="1">
        <w:r w:rsidR="003A458D">
          <w:rPr>
            <w:rStyle w:val="Hyperlink"/>
            <w:lang w:eastAsia="x-none"/>
          </w:rPr>
          <w:t>R1-2406417</w:t>
        </w:r>
      </w:hyperlink>
      <w:r w:rsidR="009B4F8F">
        <w:rPr>
          <w:lang w:eastAsia="x-none"/>
        </w:rPr>
        <w:tab/>
        <w:t>Study on CSI prediction</w:t>
      </w:r>
      <w:r w:rsidR="009B4F8F">
        <w:rPr>
          <w:lang w:eastAsia="x-none"/>
        </w:rPr>
        <w:tab/>
        <w:t>LG Electronics</w:t>
      </w:r>
    </w:p>
    <w:p w14:paraId="10EFCC77" w14:textId="3B7FF232" w:rsidR="009B4F8F" w:rsidRDefault="00000000" w:rsidP="009B4F8F">
      <w:pPr>
        <w:rPr>
          <w:lang w:eastAsia="x-none"/>
        </w:rPr>
      </w:pPr>
      <w:hyperlink r:id="rId440" w:history="1">
        <w:r w:rsidR="003A458D">
          <w:rPr>
            <w:rStyle w:val="Hyperlink"/>
            <w:lang w:eastAsia="x-none"/>
          </w:rPr>
          <w:t>R1-2406442</w:t>
        </w:r>
      </w:hyperlink>
      <w:r w:rsidR="009B4F8F">
        <w:rPr>
          <w:lang w:eastAsia="x-none"/>
        </w:rPr>
        <w:tab/>
        <w:t>On AI/ML for CSI prediction</w:t>
      </w:r>
      <w:r w:rsidR="009B4F8F">
        <w:rPr>
          <w:lang w:eastAsia="x-none"/>
        </w:rPr>
        <w:tab/>
        <w:t>Lenovo</w:t>
      </w:r>
    </w:p>
    <w:p w14:paraId="5A83BC88" w14:textId="0DAB7792" w:rsidR="009B4F8F" w:rsidRDefault="00000000" w:rsidP="009B4F8F">
      <w:pPr>
        <w:rPr>
          <w:lang w:eastAsia="x-none"/>
        </w:rPr>
      </w:pPr>
      <w:hyperlink r:id="rId441" w:history="1">
        <w:r w:rsidR="003A458D">
          <w:rPr>
            <w:rStyle w:val="Hyperlink"/>
            <w:lang w:eastAsia="x-none"/>
          </w:rPr>
          <w:t>R1-2406465</w:t>
        </w:r>
      </w:hyperlink>
      <w:r w:rsidR="009B4F8F">
        <w:rPr>
          <w:lang w:eastAsia="x-none"/>
        </w:rPr>
        <w:tab/>
        <w:t>Discussion on model monitoring of AI/ML CSI Prediction</w:t>
      </w:r>
      <w:r w:rsidR="009B4F8F">
        <w:rPr>
          <w:lang w:eastAsia="x-none"/>
        </w:rPr>
        <w:tab/>
        <w:t>Sony</w:t>
      </w:r>
    </w:p>
    <w:p w14:paraId="0AE49C4E" w14:textId="06AAA310" w:rsidR="009B4F8F" w:rsidRDefault="00000000" w:rsidP="009B4F8F">
      <w:pPr>
        <w:rPr>
          <w:lang w:eastAsia="x-none"/>
        </w:rPr>
      </w:pPr>
      <w:hyperlink r:id="rId442" w:history="1">
        <w:r w:rsidR="003A458D">
          <w:rPr>
            <w:rStyle w:val="Hyperlink"/>
            <w:lang w:eastAsia="x-none"/>
          </w:rPr>
          <w:t>R1-2406494</w:t>
        </w:r>
      </w:hyperlink>
      <w:r w:rsidR="009B4F8F">
        <w:rPr>
          <w:lang w:eastAsia="x-none"/>
        </w:rPr>
        <w:tab/>
        <w:t>Additional study on AI-enabled CSI prediction</w:t>
      </w:r>
      <w:r w:rsidR="009B4F8F">
        <w:rPr>
          <w:lang w:eastAsia="x-none"/>
        </w:rPr>
        <w:tab/>
        <w:t>NVIDIA</w:t>
      </w:r>
    </w:p>
    <w:p w14:paraId="7F4D0937" w14:textId="71064590" w:rsidR="009B4F8F" w:rsidRDefault="00000000" w:rsidP="009B4F8F">
      <w:pPr>
        <w:rPr>
          <w:lang w:eastAsia="x-none"/>
        </w:rPr>
      </w:pPr>
      <w:hyperlink r:id="rId443" w:history="1">
        <w:r w:rsidR="003A458D">
          <w:rPr>
            <w:rStyle w:val="Hyperlink"/>
            <w:lang w:eastAsia="x-none"/>
          </w:rPr>
          <w:t>R1-2406501</w:t>
        </w:r>
      </w:hyperlink>
      <w:r w:rsidR="009B4F8F">
        <w:rPr>
          <w:lang w:eastAsia="x-none"/>
        </w:rPr>
        <w:tab/>
        <w:t>Discussion on AI/ML-based CSI prediction</w:t>
      </w:r>
      <w:r w:rsidR="009B4F8F">
        <w:rPr>
          <w:lang w:eastAsia="x-none"/>
        </w:rPr>
        <w:tab/>
        <w:t>InterDigital, Inc.</w:t>
      </w:r>
    </w:p>
    <w:p w14:paraId="49677B9D" w14:textId="3AC86D04" w:rsidR="009B4F8F" w:rsidRDefault="00000000" w:rsidP="009B4F8F">
      <w:pPr>
        <w:rPr>
          <w:lang w:eastAsia="x-none"/>
        </w:rPr>
      </w:pPr>
      <w:hyperlink r:id="rId444" w:history="1">
        <w:r w:rsidR="003A458D">
          <w:rPr>
            <w:rStyle w:val="Hyperlink"/>
            <w:lang w:eastAsia="x-none"/>
          </w:rPr>
          <w:t>R1-2406533</w:t>
        </w:r>
      </w:hyperlink>
      <w:r w:rsidR="009B4F8F">
        <w:rPr>
          <w:lang w:eastAsia="x-none"/>
        </w:rPr>
        <w:tab/>
        <w:t>Discussion on CSI prediction</w:t>
      </w:r>
      <w:r w:rsidR="009B4F8F">
        <w:rPr>
          <w:lang w:eastAsia="x-none"/>
        </w:rPr>
        <w:tab/>
        <w:t>NEC</w:t>
      </w:r>
    </w:p>
    <w:p w14:paraId="21FE20F6" w14:textId="4089452A" w:rsidR="009B4F8F" w:rsidRDefault="00000000" w:rsidP="009B4F8F">
      <w:pPr>
        <w:rPr>
          <w:lang w:eastAsia="x-none"/>
        </w:rPr>
      </w:pPr>
      <w:hyperlink r:id="rId445" w:history="1">
        <w:r w:rsidR="003A458D">
          <w:rPr>
            <w:rStyle w:val="Hyperlink"/>
            <w:lang w:eastAsia="x-none"/>
          </w:rPr>
          <w:t>R1-2406588</w:t>
        </w:r>
      </w:hyperlink>
      <w:r w:rsidR="009B4F8F">
        <w:rPr>
          <w:lang w:eastAsia="x-none"/>
        </w:rPr>
        <w:tab/>
        <w:t>AI/ML for CSI Prediction</w:t>
      </w:r>
      <w:r w:rsidR="009B4F8F">
        <w:rPr>
          <w:lang w:eastAsia="x-none"/>
        </w:rPr>
        <w:tab/>
        <w:t>Nokia</w:t>
      </w:r>
    </w:p>
    <w:p w14:paraId="2D433890" w14:textId="29B44ADB" w:rsidR="009B4F8F" w:rsidRDefault="00000000" w:rsidP="009B4F8F">
      <w:pPr>
        <w:rPr>
          <w:lang w:eastAsia="x-none"/>
        </w:rPr>
      </w:pPr>
      <w:hyperlink r:id="rId446" w:history="1">
        <w:r w:rsidR="003A458D">
          <w:rPr>
            <w:rStyle w:val="Hyperlink"/>
            <w:lang w:eastAsia="x-none"/>
          </w:rPr>
          <w:t>R1-2406639</w:t>
        </w:r>
      </w:hyperlink>
      <w:r w:rsidR="009B4F8F">
        <w:rPr>
          <w:lang w:eastAsia="x-none"/>
        </w:rPr>
        <w:tab/>
        <w:t>Discussion for further study on AI/ML-based CSI prediction</w:t>
      </w:r>
      <w:r w:rsidR="009B4F8F">
        <w:rPr>
          <w:lang w:eastAsia="x-none"/>
        </w:rPr>
        <w:tab/>
        <w:t>Samsung</w:t>
      </w:r>
    </w:p>
    <w:p w14:paraId="06DDB2D3" w14:textId="5515DB4E" w:rsidR="009B4F8F" w:rsidRDefault="00000000" w:rsidP="009B4F8F">
      <w:pPr>
        <w:rPr>
          <w:lang w:eastAsia="x-none"/>
        </w:rPr>
      </w:pPr>
      <w:hyperlink r:id="rId447" w:history="1">
        <w:r w:rsidR="003A458D">
          <w:rPr>
            <w:rStyle w:val="Hyperlink"/>
            <w:lang w:eastAsia="x-none"/>
          </w:rPr>
          <w:t>R1-2406683</w:t>
        </w:r>
      </w:hyperlink>
      <w:r w:rsidR="009B4F8F">
        <w:rPr>
          <w:lang w:eastAsia="x-none"/>
        </w:rPr>
        <w:tab/>
        <w:t>Discussion on AI/ML for CSI prediction</w:t>
      </w:r>
      <w:r w:rsidR="009B4F8F">
        <w:rPr>
          <w:lang w:eastAsia="x-none"/>
        </w:rPr>
        <w:tab/>
        <w:t>SK Telecom</w:t>
      </w:r>
    </w:p>
    <w:p w14:paraId="0221F936" w14:textId="0277C95B" w:rsidR="009B4F8F" w:rsidRDefault="00000000" w:rsidP="009B4F8F">
      <w:pPr>
        <w:rPr>
          <w:lang w:eastAsia="x-none"/>
        </w:rPr>
      </w:pPr>
      <w:hyperlink r:id="rId448" w:history="1">
        <w:r w:rsidR="003A458D">
          <w:rPr>
            <w:rStyle w:val="Hyperlink"/>
            <w:lang w:eastAsia="x-none"/>
          </w:rPr>
          <w:t>R1-2406788</w:t>
        </w:r>
      </w:hyperlink>
      <w:r w:rsidR="009B4F8F">
        <w:rPr>
          <w:lang w:eastAsia="x-none"/>
        </w:rPr>
        <w:tab/>
        <w:t>Additional Study on AI/ML - CSI Prediction</w:t>
      </w:r>
      <w:r w:rsidR="009B4F8F">
        <w:rPr>
          <w:lang w:eastAsia="x-none"/>
        </w:rPr>
        <w:tab/>
        <w:t>MediaTek Korea Inc.</w:t>
      </w:r>
    </w:p>
    <w:p w14:paraId="6C6234B4" w14:textId="6605E718" w:rsidR="009B4F8F" w:rsidRDefault="00000000" w:rsidP="009B4F8F">
      <w:pPr>
        <w:rPr>
          <w:lang w:eastAsia="x-none"/>
        </w:rPr>
      </w:pPr>
      <w:hyperlink r:id="rId449" w:history="1">
        <w:r w:rsidR="003A458D">
          <w:rPr>
            <w:rStyle w:val="Hyperlink"/>
            <w:lang w:eastAsia="x-none"/>
          </w:rPr>
          <w:t>R1-2406828</w:t>
        </w:r>
      </w:hyperlink>
      <w:r w:rsidR="009B4F8F">
        <w:rPr>
          <w:lang w:eastAsia="x-none"/>
        </w:rPr>
        <w:tab/>
        <w:t>Discussion on AI based CSI prediction</w:t>
      </w:r>
      <w:r w:rsidR="009B4F8F">
        <w:rPr>
          <w:lang w:eastAsia="x-none"/>
        </w:rPr>
        <w:tab/>
        <w:t>Apple</w:t>
      </w:r>
    </w:p>
    <w:p w14:paraId="0E8CBE0E" w14:textId="41CCD917" w:rsidR="009B4F8F" w:rsidRDefault="00000000" w:rsidP="009B4F8F">
      <w:pPr>
        <w:rPr>
          <w:lang w:eastAsia="x-none"/>
        </w:rPr>
      </w:pPr>
      <w:hyperlink r:id="rId450" w:history="1">
        <w:r w:rsidR="003A458D">
          <w:rPr>
            <w:rStyle w:val="Hyperlink"/>
            <w:lang w:eastAsia="x-none"/>
          </w:rPr>
          <w:t>R1-2406870</w:t>
        </w:r>
      </w:hyperlink>
      <w:r w:rsidR="009B4F8F">
        <w:rPr>
          <w:lang w:eastAsia="x-none"/>
        </w:rPr>
        <w:tab/>
        <w:t>Discussion on AI/ML for CSI prediction</w:t>
      </w:r>
      <w:r w:rsidR="009B4F8F">
        <w:rPr>
          <w:lang w:eastAsia="x-none"/>
        </w:rPr>
        <w:tab/>
        <w:t>AT&amp;T</w:t>
      </w:r>
    </w:p>
    <w:p w14:paraId="4863CF6A" w14:textId="096E1EEA" w:rsidR="009B4F8F" w:rsidRDefault="00000000" w:rsidP="009B4F8F">
      <w:pPr>
        <w:rPr>
          <w:lang w:eastAsia="x-none"/>
        </w:rPr>
      </w:pPr>
      <w:hyperlink r:id="rId451" w:history="1">
        <w:r w:rsidR="003A458D">
          <w:rPr>
            <w:rStyle w:val="Hyperlink"/>
            <w:lang w:eastAsia="x-none"/>
          </w:rPr>
          <w:t>R1-2406904</w:t>
        </w:r>
      </w:hyperlink>
      <w:r w:rsidR="009B4F8F">
        <w:rPr>
          <w:lang w:eastAsia="x-none"/>
        </w:rPr>
        <w:tab/>
        <w:t>AI/ML for CSI prediction</w:t>
      </w:r>
      <w:r w:rsidR="009B4F8F">
        <w:rPr>
          <w:lang w:eastAsia="x-none"/>
        </w:rPr>
        <w:tab/>
        <w:t>Mavenir</w:t>
      </w:r>
    </w:p>
    <w:p w14:paraId="3818F56B" w14:textId="1C84E964" w:rsidR="009B4F8F" w:rsidRDefault="00000000" w:rsidP="009B4F8F">
      <w:pPr>
        <w:rPr>
          <w:lang w:eastAsia="x-none"/>
        </w:rPr>
      </w:pPr>
      <w:hyperlink r:id="rId452" w:history="1">
        <w:r w:rsidR="003A458D">
          <w:rPr>
            <w:rStyle w:val="Hyperlink"/>
            <w:lang w:eastAsia="x-none"/>
          </w:rPr>
          <w:t>R1-2406922</w:t>
        </w:r>
      </w:hyperlink>
      <w:r w:rsidR="009B4F8F">
        <w:rPr>
          <w:lang w:eastAsia="x-none"/>
        </w:rPr>
        <w:tab/>
        <w:t>Discussion on AI/ML for CSI prediction</w:t>
      </w:r>
      <w:r w:rsidR="009B4F8F">
        <w:rPr>
          <w:lang w:eastAsia="x-none"/>
        </w:rPr>
        <w:tab/>
        <w:t>NTT DOCOMO, INC.</w:t>
      </w:r>
    </w:p>
    <w:p w14:paraId="308BD088" w14:textId="3B3F3AF5" w:rsidR="009B4F8F" w:rsidRDefault="00000000" w:rsidP="009B4F8F">
      <w:pPr>
        <w:rPr>
          <w:lang w:eastAsia="x-none"/>
        </w:rPr>
      </w:pPr>
      <w:hyperlink r:id="rId453" w:history="1">
        <w:r w:rsidR="003A458D">
          <w:rPr>
            <w:rStyle w:val="Hyperlink"/>
            <w:lang w:eastAsia="x-none"/>
          </w:rPr>
          <w:t>R1-2406979</w:t>
        </w:r>
      </w:hyperlink>
      <w:r w:rsidR="009B4F8F">
        <w:rPr>
          <w:lang w:eastAsia="x-none"/>
        </w:rPr>
        <w:tab/>
        <w:t>Discussion on CSI prediction for AI/ML</w:t>
      </w:r>
      <w:r w:rsidR="009B4F8F">
        <w:rPr>
          <w:lang w:eastAsia="x-none"/>
        </w:rPr>
        <w:tab/>
        <w:t>Huawei, HiSilicon</w:t>
      </w:r>
    </w:p>
    <w:p w14:paraId="7ECBAFE5" w14:textId="792FAC39" w:rsidR="009B4F8F" w:rsidRDefault="00000000" w:rsidP="009B4F8F">
      <w:pPr>
        <w:rPr>
          <w:lang w:eastAsia="x-none"/>
        </w:rPr>
      </w:pPr>
      <w:hyperlink r:id="rId454" w:history="1">
        <w:r w:rsidR="003A458D">
          <w:rPr>
            <w:rStyle w:val="Hyperlink"/>
            <w:lang w:eastAsia="x-none"/>
          </w:rPr>
          <w:t>R1-2407021</w:t>
        </w:r>
      </w:hyperlink>
      <w:r w:rsidR="009B4F8F">
        <w:rPr>
          <w:lang w:eastAsia="x-none"/>
        </w:rPr>
        <w:tab/>
        <w:t>Additional study on CSI prediction</w:t>
      </w:r>
      <w:r w:rsidR="009B4F8F">
        <w:rPr>
          <w:lang w:eastAsia="x-none"/>
        </w:rPr>
        <w:tab/>
        <w:t>Qualcomm Incorporated</w:t>
      </w:r>
    </w:p>
    <w:p w14:paraId="6727D0C3" w14:textId="579FC057" w:rsidR="00B4132A" w:rsidRPr="007A2A62" w:rsidRDefault="00000000" w:rsidP="009B4F8F">
      <w:pPr>
        <w:rPr>
          <w:color w:val="FF0000"/>
          <w:lang w:eastAsia="x-none"/>
        </w:rPr>
      </w:pPr>
      <w:hyperlink r:id="rId455" w:history="1">
        <w:r w:rsidR="003A458D">
          <w:rPr>
            <w:rStyle w:val="Hyperlink"/>
            <w:lang w:eastAsia="x-none"/>
          </w:rPr>
          <w:t>R1-2407183</w:t>
        </w:r>
      </w:hyperlink>
      <w:r w:rsidR="00B4132A" w:rsidRPr="007A2A62">
        <w:rPr>
          <w:color w:val="FF0000"/>
          <w:lang w:eastAsia="x-none"/>
        </w:rPr>
        <w:tab/>
        <w:t>Further study on AI/ML for CSI prediction</w:t>
      </w:r>
      <w:r w:rsidR="00B4132A" w:rsidRPr="007A2A62">
        <w:rPr>
          <w:color w:val="FF0000"/>
          <w:lang w:eastAsia="x-none"/>
        </w:rPr>
        <w:tab/>
        <w:t>CATT</w:t>
      </w:r>
    </w:p>
    <w:p w14:paraId="7D80AA51" w14:textId="77777777" w:rsidR="007A2A62" w:rsidRPr="007A2A62" w:rsidRDefault="007A2A62" w:rsidP="00B4132A">
      <w:pPr>
        <w:rPr>
          <w:color w:val="FF0000"/>
          <w:lang w:eastAsia="ko-KR"/>
        </w:rPr>
      </w:pPr>
      <w:r w:rsidRPr="007A2A62">
        <w:rPr>
          <w:rFonts w:hint="eastAsia"/>
          <w:color w:val="FF0000"/>
          <w:lang w:eastAsia="ko-KR"/>
        </w:rPr>
        <w:t>L</w:t>
      </w:r>
      <w:r w:rsidRPr="007A2A62">
        <w:rPr>
          <w:color w:val="FF0000"/>
          <w:lang w:eastAsia="ko-KR"/>
        </w:rPr>
        <w:t>ate submission</w:t>
      </w:r>
    </w:p>
    <w:p w14:paraId="4C12F1B1" w14:textId="77777777" w:rsidR="00661872" w:rsidRDefault="00661872" w:rsidP="00661872">
      <w:pPr>
        <w:pStyle w:val="Heading4"/>
        <w:rPr>
          <w:bCs w:val="0"/>
        </w:rPr>
      </w:pPr>
      <w:bookmarkStart w:id="256" w:name="_Toc171406871"/>
      <w:r w:rsidRPr="00E87AB9">
        <w:rPr>
          <w:bCs w:val="0"/>
        </w:rPr>
        <w:t>CSI compression</w:t>
      </w:r>
      <w:bookmarkEnd w:id="256"/>
    </w:p>
    <w:p w14:paraId="0DCEEE58" w14:textId="6ADD8BEE" w:rsidR="009B4F8F" w:rsidRDefault="00000000" w:rsidP="009B4F8F">
      <w:pPr>
        <w:rPr>
          <w:lang w:eastAsia="x-none"/>
        </w:rPr>
      </w:pPr>
      <w:hyperlink r:id="rId456" w:history="1">
        <w:r w:rsidR="003A458D">
          <w:rPr>
            <w:rStyle w:val="Hyperlink"/>
            <w:lang w:eastAsia="x-none"/>
          </w:rPr>
          <w:t>R1-2405809</w:t>
        </w:r>
      </w:hyperlink>
      <w:r w:rsidR="009B4F8F">
        <w:rPr>
          <w:lang w:eastAsia="x-none"/>
        </w:rPr>
        <w:tab/>
        <w:t>Discussion on additional study on AI/ML for NR air interface for CSI compression</w:t>
      </w:r>
      <w:r w:rsidR="009B4F8F">
        <w:rPr>
          <w:lang w:eastAsia="x-none"/>
        </w:rPr>
        <w:tab/>
        <w:t>FUTUREWEI</w:t>
      </w:r>
    </w:p>
    <w:p w14:paraId="569A4DAE" w14:textId="441F64C0" w:rsidR="009B4F8F" w:rsidRDefault="00000000" w:rsidP="009B4F8F">
      <w:pPr>
        <w:rPr>
          <w:lang w:eastAsia="x-none"/>
        </w:rPr>
      </w:pPr>
      <w:hyperlink r:id="rId457" w:history="1">
        <w:r w:rsidR="003A458D">
          <w:rPr>
            <w:rStyle w:val="Hyperlink"/>
            <w:lang w:eastAsia="x-none"/>
          </w:rPr>
          <w:t>R1-2405863</w:t>
        </w:r>
      </w:hyperlink>
      <w:r w:rsidR="009B4F8F">
        <w:rPr>
          <w:lang w:eastAsia="x-none"/>
        </w:rPr>
        <w:tab/>
        <w:t>Discussion on AI/ML for CSI compression</w:t>
      </w:r>
      <w:r w:rsidR="009B4F8F">
        <w:rPr>
          <w:lang w:eastAsia="x-none"/>
        </w:rPr>
        <w:tab/>
        <w:t>Huawei, HiSilicon</w:t>
      </w:r>
    </w:p>
    <w:p w14:paraId="78A2F063" w14:textId="2D28D60E" w:rsidR="009B4F8F" w:rsidRDefault="00000000" w:rsidP="009B4F8F">
      <w:pPr>
        <w:rPr>
          <w:lang w:eastAsia="x-none"/>
        </w:rPr>
      </w:pPr>
      <w:hyperlink r:id="rId458" w:history="1">
        <w:r w:rsidR="003A458D">
          <w:rPr>
            <w:rStyle w:val="Hyperlink"/>
            <w:lang w:eastAsia="x-none"/>
          </w:rPr>
          <w:t>R1-2405901</w:t>
        </w:r>
      </w:hyperlink>
      <w:r w:rsidR="009B4F8F">
        <w:rPr>
          <w:lang w:eastAsia="x-none"/>
        </w:rPr>
        <w:tab/>
        <w:t>Discussion on AIML for CSI compression</w:t>
      </w:r>
      <w:r w:rsidR="009B4F8F">
        <w:rPr>
          <w:lang w:eastAsia="x-none"/>
        </w:rPr>
        <w:tab/>
        <w:t>Spreadtrum Communications, BUPT</w:t>
      </w:r>
    </w:p>
    <w:p w14:paraId="1DED008D" w14:textId="7E9F40C7" w:rsidR="009B4F8F" w:rsidRDefault="00000000" w:rsidP="009B4F8F">
      <w:pPr>
        <w:rPr>
          <w:lang w:eastAsia="x-none"/>
        </w:rPr>
      </w:pPr>
      <w:hyperlink r:id="rId459" w:history="1">
        <w:r w:rsidR="003A458D">
          <w:rPr>
            <w:rStyle w:val="Hyperlink"/>
            <w:lang w:eastAsia="x-none"/>
          </w:rPr>
          <w:t>R1-2405953</w:t>
        </w:r>
      </w:hyperlink>
      <w:r w:rsidR="009B4F8F">
        <w:rPr>
          <w:lang w:eastAsia="x-none"/>
        </w:rPr>
        <w:tab/>
        <w:t>AI/ML based CSI Compression</w:t>
      </w:r>
      <w:r w:rsidR="009B4F8F">
        <w:rPr>
          <w:lang w:eastAsia="x-none"/>
        </w:rPr>
        <w:tab/>
        <w:t>Google</w:t>
      </w:r>
    </w:p>
    <w:p w14:paraId="283ADAFF" w14:textId="65439B4E" w:rsidR="009B4F8F" w:rsidRDefault="00000000" w:rsidP="009B4F8F">
      <w:pPr>
        <w:rPr>
          <w:lang w:eastAsia="x-none"/>
        </w:rPr>
      </w:pPr>
      <w:hyperlink r:id="rId460" w:history="1">
        <w:r w:rsidR="003A458D">
          <w:rPr>
            <w:rStyle w:val="Hyperlink"/>
            <w:lang w:eastAsia="x-none"/>
          </w:rPr>
          <w:t>R1-2405960</w:t>
        </w:r>
      </w:hyperlink>
      <w:r w:rsidR="009B4F8F">
        <w:rPr>
          <w:lang w:eastAsia="x-none"/>
        </w:rPr>
        <w:tab/>
        <w:t>Discussion on AI/ML for CSI Compression</w:t>
      </w:r>
      <w:r w:rsidR="009B4F8F">
        <w:rPr>
          <w:lang w:eastAsia="x-none"/>
        </w:rPr>
        <w:tab/>
        <w:t>Tejas Networks Limited</w:t>
      </w:r>
    </w:p>
    <w:p w14:paraId="74F01DD5" w14:textId="57F28410" w:rsidR="009B4F8F" w:rsidRDefault="00000000" w:rsidP="009B4F8F">
      <w:pPr>
        <w:rPr>
          <w:lang w:eastAsia="x-none"/>
        </w:rPr>
      </w:pPr>
      <w:hyperlink r:id="rId461" w:history="1">
        <w:r w:rsidR="003A458D">
          <w:rPr>
            <w:rStyle w:val="Hyperlink"/>
            <w:lang w:eastAsia="x-none"/>
          </w:rPr>
          <w:t>R1-2405978</w:t>
        </w:r>
      </w:hyperlink>
      <w:r w:rsidR="009B4F8F">
        <w:rPr>
          <w:lang w:eastAsia="x-none"/>
        </w:rPr>
        <w:tab/>
        <w:t>Discussion on AI/ML for CSI compression</w:t>
      </w:r>
      <w:r w:rsidR="009B4F8F">
        <w:rPr>
          <w:lang w:eastAsia="x-none"/>
        </w:rPr>
        <w:tab/>
        <w:t>CMCC</w:t>
      </w:r>
    </w:p>
    <w:p w14:paraId="3AB5733C" w14:textId="06C633BD" w:rsidR="009B4F8F" w:rsidRDefault="00000000" w:rsidP="009B4F8F">
      <w:pPr>
        <w:rPr>
          <w:lang w:eastAsia="x-none"/>
        </w:rPr>
      </w:pPr>
      <w:hyperlink r:id="rId462" w:history="1">
        <w:r w:rsidR="003A458D">
          <w:rPr>
            <w:rStyle w:val="Hyperlink"/>
            <w:lang w:eastAsia="x-none"/>
          </w:rPr>
          <w:t>R1-2406017</w:t>
        </w:r>
      </w:hyperlink>
      <w:r w:rsidR="009B4F8F">
        <w:rPr>
          <w:lang w:eastAsia="x-none"/>
        </w:rPr>
        <w:tab/>
        <w:t>AI/ML for CSI compression</w:t>
      </w:r>
      <w:r w:rsidR="009B4F8F">
        <w:rPr>
          <w:lang w:eastAsia="x-none"/>
        </w:rPr>
        <w:tab/>
        <w:t>Intel Corporation</w:t>
      </w:r>
    </w:p>
    <w:p w14:paraId="5E128C34" w14:textId="2EF9E0FD" w:rsidR="009B4F8F" w:rsidRDefault="00000000" w:rsidP="009B4F8F">
      <w:pPr>
        <w:rPr>
          <w:lang w:eastAsia="x-none"/>
        </w:rPr>
      </w:pPr>
      <w:hyperlink r:id="rId463" w:history="1">
        <w:r w:rsidR="003A458D">
          <w:rPr>
            <w:rStyle w:val="Hyperlink"/>
            <w:lang w:eastAsia="x-none"/>
          </w:rPr>
          <w:t>R1-2406057</w:t>
        </w:r>
      </w:hyperlink>
      <w:r w:rsidR="009B4F8F">
        <w:rPr>
          <w:lang w:eastAsia="x-none"/>
        </w:rPr>
        <w:tab/>
        <w:t>Discussion on study for AI/ML CSI compression</w:t>
      </w:r>
      <w:r w:rsidR="009B4F8F">
        <w:rPr>
          <w:lang w:eastAsia="x-none"/>
        </w:rPr>
        <w:tab/>
        <w:t>ZTE Corporation, Sanechips</w:t>
      </w:r>
    </w:p>
    <w:p w14:paraId="089984B4" w14:textId="0DE2FBF8" w:rsidR="009B4F8F" w:rsidRDefault="00000000" w:rsidP="009B4F8F">
      <w:pPr>
        <w:rPr>
          <w:lang w:eastAsia="x-none"/>
        </w:rPr>
      </w:pPr>
      <w:hyperlink r:id="rId464" w:history="1">
        <w:r w:rsidR="003A458D">
          <w:rPr>
            <w:rStyle w:val="Hyperlink"/>
            <w:lang w:eastAsia="x-none"/>
          </w:rPr>
          <w:t>R1-2406069</w:t>
        </w:r>
      </w:hyperlink>
      <w:r w:rsidR="009B4F8F">
        <w:rPr>
          <w:lang w:eastAsia="x-none"/>
        </w:rPr>
        <w:tab/>
        <w:t>AI/ML for CSI compression</w:t>
      </w:r>
      <w:r w:rsidR="009B4F8F">
        <w:rPr>
          <w:lang w:eastAsia="x-none"/>
        </w:rPr>
        <w:tab/>
        <w:t>Ericsson</w:t>
      </w:r>
    </w:p>
    <w:p w14:paraId="0484B0C1" w14:textId="3DF15287" w:rsidR="009B4F8F" w:rsidRDefault="00000000" w:rsidP="009B4F8F">
      <w:pPr>
        <w:rPr>
          <w:lang w:eastAsia="x-none"/>
        </w:rPr>
      </w:pPr>
      <w:hyperlink r:id="rId465" w:history="1">
        <w:r w:rsidR="003A458D">
          <w:rPr>
            <w:rStyle w:val="Hyperlink"/>
            <w:lang w:eastAsia="x-none"/>
          </w:rPr>
          <w:t>R1-2406175</w:t>
        </w:r>
      </w:hyperlink>
      <w:r w:rsidR="009B4F8F">
        <w:rPr>
          <w:lang w:eastAsia="x-none"/>
        </w:rPr>
        <w:tab/>
        <w:t>Discussion on CSI compression</w:t>
      </w:r>
      <w:r w:rsidR="009B4F8F">
        <w:rPr>
          <w:lang w:eastAsia="x-none"/>
        </w:rPr>
        <w:tab/>
        <w:t>vivo</w:t>
      </w:r>
    </w:p>
    <w:p w14:paraId="717D9AE7" w14:textId="5F220861" w:rsidR="009B4F8F" w:rsidRDefault="00000000" w:rsidP="009B4F8F">
      <w:pPr>
        <w:rPr>
          <w:lang w:eastAsia="x-none"/>
        </w:rPr>
      </w:pPr>
      <w:hyperlink r:id="rId466" w:history="1">
        <w:r w:rsidR="003A458D">
          <w:rPr>
            <w:rStyle w:val="Hyperlink"/>
            <w:lang w:eastAsia="x-none"/>
          </w:rPr>
          <w:t>R1-2406257</w:t>
        </w:r>
      </w:hyperlink>
      <w:r w:rsidR="009B4F8F">
        <w:rPr>
          <w:lang w:eastAsia="x-none"/>
        </w:rPr>
        <w:tab/>
        <w:t>Additional study on AI/ML-based CSI compression</w:t>
      </w:r>
      <w:r w:rsidR="009B4F8F">
        <w:rPr>
          <w:lang w:eastAsia="x-none"/>
        </w:rPr>
        <w:tab/>
        <w:t>OPPO</w:t>
      </w:r>
    </w:p>
    <w:p w14:paraId="7AAC71FF" w14:textId="45F2D259" w:rsidR="009B4F8F" w:rsidRDefault="00000000" w:rsidP="009B4F8F">
      <w:pPr>
        <w:rPr>
          <w:lang w:eastAsia="x-none"/>
        </w:rPr>
      </w:pPr>
      <w:hyperlink r:id="rId467" w:history="1">
        <w:r w:rsidR="003A458D">
          <w:rPr>
            <w:rStyle w:val="Hyperlink"/>
            <w:lang w:eastAsia="x-none"/>
          </w:rPr>
          <w:t>R1-2406272</w:t>
        </w:r>
      </w:hyperlink>
      <w:r w:rsidR="009B4F8F">
        <w:rPr>
          <w:lang w:eastAsia="x-none"/>
        </w:rPr>
        <w:tab/>
        <w:t>Views on two-sided AI/ML model based CSI compression</w:t>
      </w:r>
      <w:r w:rsidR="009B4F8F">
        <w:rPr>
          <w:lang w:eastAsia="x-none"/>
        </w:rPr>
        <w:tab/>
        <w:t>Xiaomi</w:t>
      </w:r>
    </w:p>
    <w:p w14:paraId="449E3AFF" w14:textId="7B5E9FAD" w:rsidR="009B4F8F" w:rsidRDefault="00000000" w:rsidP="009B4F8F">
      <w:pPr>
        <w:rPr>
          <w:lang w:eastAsia="x-none"/>
        </w:rPr>
      </w:pPr>
      <w:hyperlink r:id="rId468" w:history="1">
        <w:r w:rsidR="003A458D">
          <w:rPr>
            <w:rStyle w:val="Hyperlink"/>
            <w:lang w:eastAsia="x-none"/>
          </w:rPr>
          <w:t>R1-2406308</w:t>
        </w:r>
      </w:hyperlink>
      <w:r w:rsidR="009B4F8F">
        <w:rPr>
          <w:lang w:eastAsia="x-none"/>
        </w:rPr>
        <w:tab/>
        <w:t>Discussion on CSI compression with AI/ML</w:t>
      </w:r>
      <w:r w:rsidR="009B4F8F">
        <w:rPr>
          <w:lang w:eastAsia="x-none"/>
        </w:rPr>
        <w:tab/>
        <w:t>Fujitsu</w:t>
      </w:r>
    </w:p>
    <w:p w14:paraId="054A301E" w14:textId="5D9E33C2" w:rsidR="009B4F8F" w:rsidRDefault="00000000" w:rsidP="009B4F8F">
      <w:pPr>
        <w:rPr>
          <w:lang w:eastAsia="x-none"/>
        </w:rPr>
      </w:pPr>
      <w:hyperlink r:id="rId469" w:history="1">
        <w:r w:rsidR="003A458D">
          <w:rPr>
            <w:rStyle w:val="Hyperlink"/>
            <w:lang w:eastAsia="x-none"/>
          </w:rPr>
          <w:t>R1-2406356</w:t>
        </w:r>
      </w:hyperlink>
      <w:r w:rsidR="009B4F8F">
        <w:rPr>
          <w:lang w:eastAsia="x-none"/>
        </w:rPr>
        <w:tab/>
        <w:t>Further study on AI/ML for CSI compression</w:t>
      </w:r>
      <w:r w:rsidR="009B4F8F">
        <w:rPr>
          <w:lang w:eastAsia="x-none"/>
        </w:rPr>
        <w:tab/>
        <w:t>CATT</w:t>
      </w:r>
    </w:p>
    <w:p w14:paraId="0A249C75" w14:textId="7C263EB7" w:rsidR="009B4F8F" w:rsidRDefault="00000000" w:rsidP="009B4F8F">
      <w:pPr>
        <w:rPr>
          <w:lang w:eastAsia="x-none"/>
        </w:rPr>
      </w:pPr>
      <w:hyperlink r:id="rId470" w:history="1">
        <w:r w:rsidR="003A458D">
          <w:rPr>
            <w:rStyle w:val="Hyperlink"/>
            <w:lang w:eastAsia="x-none"/>
          </w:rPr>
          <w:t>R1-2406392</w:t>
        </w:r>
      </w:hyperlink>
      <w:r w:rsidR="009B4F8F">
        <w:rPr>
          <w:lang w:eastAsia="x-none"/>
        </w:rPr>
        <w:tab/>
        <w:t>Discussion on AI/ML for CSI compression</w:t>
      </w:r>
      <w:r w:rsidR="009B4F8F">
        <w:rPr>
          <w:lang w:eastAsia="x-none"/>
        </w:rPr>
        <w:tab/>
        <w:t>Panasonic</w:t>
      </w:r>
    </w:p>
    <w:p w14:paraId="3992F8C4" w14:textId="11DFFE06" w:rsidR="009B4F8F" w:rsidRDefault="00000000" w:rsidP="009B4F8F">
      <w:pPr>
        <w:rPr>
          <w:lang w:eastAsia="x-none"/>
        </w:rPr>
      </w:pPr>
      <w:hyperlink r:id="rId471" w:history="1">
        <w:r w:rsidR="003A458D">
          <w:rPr>
            <w:rStyle w:val="Hyperlink"/>
            <w:lang w:eastAsia="x-none"/>
          </w:rPr>
          <w:t>R1-2406396</w:t>
        </w:r>
      </w:hyperlink>
      <w:r w:rsidR="009B4F8F">
        <w:rPr>
          <w:lang w:eastAsia="x-none"/>
        </w:rPr>
        <w:tab/>
        <w:t>Discussions on AIML CSI compression</w:t>
      </w:r>
      <w:r w:rsidR="009B4F8F">
        <w:rPr>
          <w:lang w:eastAsia="x-none"/>
        </w:rPr>
        <w:tab/>
        <w:t>TCL</w:t>
      </w:r>
    </w:p>
    <w:p w14:paraId="565E3CE3" w14:textId="40A13911" w:rsidR="009B4F8F" w:rsidRDefault="00000000" w:rsidP="009B4F8F">
      <w:pPr>
        <w:rPr>
          <w:lang w:eastAsia="x-none"/>
        </w:rPr>
      </w:pPr>
      <w:hyperlink r:id="rId472" w:history="1">
        <w:r w:rsidR="003A458D">
          <w:rPr>
            <w:rStyle w:val="Hyperlink"/>
            <w:lang w:eastAsia="x-none"/>
          </w:rPr>
          <w:t>R1-2406418</w:t>
        </w:r>
      </w:hyperlink>
      <w:r w:rsidR="009B4F8F">
        <w:rPr>
          <w:lang w:eastAsia="x-none"/>
        </w:rPr>
        <w:tab/>
        <w:t>Study on CSI compression</w:t>
      </w:r>
      <w:r w:rsidR="009B4F8F">
        <w:rPr>
          <w:lang w:eastAsia="x-none"/>
        </w:rPr>
        <w:tab/>
        <w:t>LG Electronics</w:t>
      </w:r>
    </w:p>
    <w:p w14:paraId="7852A774" w14:textId="672E2266" w:rsidR="009B4F8F" w:rsidRDefault="00000000" w:rsidP="009B4F8F">
      <w:pPr>
        <w:rPr>
          <w:lang w:eastAsia="x-none"/>
        </w:rPr>
      </w:pPr>
      <w:hyperlink r:id="rId473" w:history="1">
        <w:r w:rsidR="003A458D">
          <w:rPr>
            <w:rStyle w:val="Hyperlink"/>
            <w:lang w:eastAsia="x-none"/>
          </w:rPr>
          <w:t>R1-2406443</w:t>
        </w:r>
      </w:hyperlink>
      <w:r w:rsidR="009B4F8F">
        <w:rPr>
          <w:lang w:eastAsia="x-none"/>
        </w:rPr>
        <w:tab/>
        <w:t>On AI/ML for CSI compression</w:t>
      </w:r>
      <w:r w:rsidR="009B4F8F">
        <w:rPr>
          <w:lang w:eastAsia="x-none"/>
        </w:rPr>
        <w:tab/>
        <w:t>Lenovo</w:t>
      </w:r>
    </w:p>
    <w:p w14:paraId="15EF08ED" w14:textId="1657661A" w:rsidR="009B4F8F" w:rsidRDefault="00000000" w:rsidP="009B4F8F">
      <w:pPr>
        <w:rPr>
          <w:lang w:eastAsia="x-none"/>
        </w:rPr>
      </w:pPr>
      <w:hyperlink r:id="rId474" w:history="1">
        <w:r w:rsidR="003A458D">
          <w:rPr>
            <w:rStyle w:val="Hyperlink"/>
            <w:lang w:eastAsia="x-none"/>
          </w:rPr>
          <w:t>R1-2406466</w:t>
        </w:r>
      </w:hyperlink>
      <w:r w:rsidR="009B4F8F">
        <w:rPr>
          <w:lang w:eastAsia="x-none"/>
        </w:rPr>
        <w:tab/>
        <w:t>Discussion on CSI compression</w:t>
      </w:r>
      <w:r w:rsidR="009B4F8F">
        <w:rPr>
          <w:lang w:eastAsia="x-none"/>
        </w:rPr>
        <w:tab/>
        <w:t>Sony</w:t>
      </w:r>
    </w:p>
    <w:p w14:paraId="0E362246" w14:textId="5436F379" w:rsidR="009B4F8F" w:rsidRDefault="00000000" w:rsidP="009B4F8F">
      <w:pPr>
        <w:rPr>
          <w:lang w:eastAsia="x-none"/>
        </w:rPr>
      </w:pPr>
      <w:hyperlink r:id="rId475" w:history="1">
        <w:r w:rsidR="003A458D">
          <w:rPr>
            <w:rStyle w:val="Hyperlink"/>
            <w:lang w:eastAsia="x-none"/>
          </w:rPr>
          <w:t>R1-2406495</w:t>
        </w:r>
      </w:hyperlink>
      <w:r w:rsidR="009B4F8F">
        <w:rPr>
          <w:lang w:eastAsia="x-none"/>
        </w:rPr>
        <w:tab/>
        <w:t>Addtional study on AI-enabled CSI compression</w:t>
      </w:r>
      <w:r w:rsidR="009B4F8F">
        <w:rPr>
          <w:lang w:eastAsia="x-none"/>
        </w:rPr>
        <w:tab/>
        <w:t>NVIDIA</w:t>
      </w:r>
    </w:p>
    <w:p w14:paraId="4DCD976B" w14:textId="17F0006F" w:rsidR="009B4F8F" w:rsidRDefault="00000000" w:rsidP="009B4F8F">
      <w:pPr>
        <w:rPr>
          <w:lang w:eastAsia="x-none"/>
        </w:rPr>
      </w:pPr>
      <w:hyperlink r:id="rId476" w:history="1">
        <w:r w:rsidR="003A458D">
          <w:rPr>
            <w:rStyle w:val="Hyperlink"/>
            <w:lang w:eastAsia="x-none"/>
          </w:rPr>
          <w:t>R1-2406502</w:t>
        </w:r>
      </w:hyperlink>
      <w:r w:rsidR="009B4F8F">
        <w:rPr>
          <w:lang w:eastAsia="x-none"/>
        </w:rPr>
        <w:tab/>
        <w:t>Discussion on AI/ML-based CSI compression</w:t>
      </w:r>
      <w:r w:rsidR="009B4F8F">
        <w:rPr>
          <w:lang w:eastAsia="x-none"/>
        </w:rPr>
        <w:tab/>
        <w:t>InterDigital, Inc.</w:t>
      </w:r>
    </w:p>
    <w:p w14:paraId="6336C25B" w14:textId="12E080AB" w:rsidR="009B4F8F" w:rsidRDefault="00000000" w:rsidP="009B4F8F">
      <w:pPr>
        <w:rPr>
          <w:lang w:eastAsia="x-none"/>
        </w:rPr>
      </w:pPr>
      <w:hyperlink r:id="rId477" w:history="1">
        <w:r w:rsidR="003A458D">
          <w:rPr>
            <w:rStyle w:val="Hyperlink"/>
            <w:lang w:eastAsia="x-none"/>
          </w:rPr>
          <w:t>R1-2406534</w:t>
        </w:r>
      </w:hyperlink>
      <w:r w:rsidR="009B4F8F">
        <w:rPr>
          <w:lang w:eastAsia="x-none"/>
        </w:rPr>
        <w:tab/>
        <w:t>Discussion on CSI compression</w:t>
      </w:r>
      <w:r w:rsidR="009B4F8F">
        <w:rPr>
          <w:lang w:eastAsia="x-none"/>
        </w:rPr>
        <w:tab/>
        <w:t>NEC</w:t>
      </w:r>
    </w:p>
    <w:p w14:paraId="46CAF8C5" w14:textId="5D0F3E48" w:rsidR="009B4F8F" w:rsidRDefault="00000000" w:rsidP="009B4F8F">
      <w:pPr>
        <w:rPr>
          <w:lang w:eastAsia="x-none"/>
        </w:rPr>
      </w:pPr>
      <w:hyperlink r:id="rId478" w:history="1">
        <w:r w:rsidR="003A458D">
          <w:rPr>
            <w:rStyle w:val="Hyperlink"/>
            <w:lang w:eastAsia="x-none"/>
          </w:rPr>
          <w:t>R1-2406589</w:t>
        </w:r>
      </w:hyperlink>
      <w:r w:rsidR="009B4F8F">
        <w:rPr>
          <w:lang w:eastAsia="x-none"/>
        </w:rPr>
        <w:tab/>
        <w:t>AI/ML for CSI Compression</w:t>
      </w:r>
      <w:r w:rsidR="009B4F8F">
        <w:rPr>
          <w:lang w:eastAsia="x-none"/>
        </w:rPr>
        <w:tab/>
        <w:t>Nokia</w:t>
      </w:r>
    </w:p>
    <w:p w14:paraId="73B683FE" w14:textId="6D155221" w:rsidR="009B4F8F" w:rsidRDefault="00000000" w:rsidP="009B4F8F">
      <w:pPr>
        <w:rPr>
          <w:lang w:eastAsia="x-none"/>
        </w:rPr>
      </w:pPr>
      <w:hyperlink r:id="rId479" w:history="1">
        <w:r w:rsidR="003A458D">
          <w:rPr>
            <w:rStyle w:val="Hyperlink"/>
            <w:lang w:eastAsia="x-none"/>
          </w:rPr>
          <w:t>R1-2406640</w:t>
        </w:r>
      </w:hyperlink>
      <w:r w:rsidR="009B4F8F">
        <w:rPr>
          <w:lang w:eastAsia="x-none"/>
        </w:rPr>
        <w:tab/>
        <w:t>Discussion for further study on AI/ML-based CSI compression</w:t>
      </w:r>
      <w:r w:rsidR="009B4F8F">
        <w:rPr>
          <w:lang w:eastAsia="x-none"/>
        </w:rPr>
        <w:tab/>
        <w:t>Samsung</w:t>
      </w:r>
    </w:p>
    <w:p w14:paraId="3BF28CBA" w14:textId="422D51C1" w:rsidR="009B4F8F" w:rsidRDefault="00000000" w:rsidP="009B4F8F">
      <w:pPr>
        <w:rPr>
          <w:lang w:eastAsia="x-none"/>
        </w:rPr>
      </w:pPr>
      <w:hyperlink r:id="rId480" w:history="1">
        <w:r w:rsidR="003A458D">
          <w:rPr>
            <w:rStyle w:val="Hyperlink"/>
            <w:lang w:eastAsia="x-none"/>
          </w:rPr>
          <w:t>R1-2406720</w:t>
        </w:r>
      </w:hyperlink>
      <w:r w:rsidR="009B4F8F">
        <w:rPr>
          <w:lang w:eastAsia="x-none"/>
        </w:rPr>
        <w:tab/>
        <w:t>Discussion on AI/ML for CSI compression</w:t>
      </w:r>
      <w:r w:rsidR="009B4F8F">
        <w:rPr>
          <w:lang w:eastAsia="x-none"/>
        </w:rPr>
        <w:tab/>
        <w:t>ETRI</w:t>
      </w:r>
    </w:p>
    <w:p w14:paraId="630D934F" w14:textId="2BDD49A7" w:rsidR="009B4F8F" w:rsidRDefault="00000000" w:rsidP="009B4F8F">
      <w:pPr>
        <w:rPr>
          <w:lang w:eastAsia="x-none"/>
        </w:rPr>
      </w:pPr>
      <w:hyperlink r:id="rId481" w:history="1">
        <w:r w:rsidR="003A458D">
          <w:rPr>
            <w:rStyle w:val="Hyperlink"/>
            <w:lang w:eastAsia="x-none"/>
          </w:rPr>
          <w:t>R1-2406789</w:t>
        </w:r>
      </w:hyperlink>
      <w:r w:rsidR="009B4F8F">
        <w:rPr>
          <w:lang w:eastAsia="x-none"/>
        </w:rPr>
        <w:tab/>
        <w:t>Additional study on AI/ML - CSI compression</w:t>
      </w:r>
      <w:r w:rsidR="009B4F8F">
        <w:rPr>
          <w:lang w:eastAsia="x-none"/>
        </w:rPr>
        <w:tab/>
        <w:t>MediaTek Korea Inc.</w:t>
      </w:r>
    </w:p>
    <w:p w14:paraId="1AD93271" w14:textId="1CC5AA76" w:rsidR="009B4F8F" w:rsidRDefault="00000000" w:rsidP="009B4F8F">
      <w:pPr>
        <w:rPr>
          <w:lang w:eastAsia="x-none"/>
        </w:rPr>
      </w:pPr>
      <w:hyperlink r:id="rId482" w:history="1">
        <w:r w:rsidR="003A458D">
          <w:rPr>
            <w:rStyle w:val="Hyperlink"/>
            <w:lang w:eastAsia="x-none"/>
          </w:rPr>
          <w:t>R1-2406829</w:t>
        </w:r>
      </w:hyperlink>
      <w:r w:rsidR="009B4F8F">
        <w:rPr>
          <w:lang w:eastAsia="x-none"/>
        </w:rPr>
        <w:tab/>
        <w:t>Discussion on AI based CSI compression</w:t>
      </w:r>
      <w:r w:rsidR="009B4F8F">
        <w:rPr>
          <w:lang w:eastAsia="x-none"/>
        </w:rPr>
        <w:tab/>
        <w:t>Apple</w:t>
      </w:r>
    </w:p>
    <w:p w14:paraId="1970CC61" w14:textId="6AD21AD7" w:rsidR="009B4F8F" w:rsidRDefault="00000000" w:rsidP="009B4F8F">
      <w:pPr>
        <w:rPr>
          <w:lang w:eastAsia="x-none"/>
        </w:rPr>
      </w:pPr>
      <w:hyperlink r:id="rId483" w:history="1">
        <w:r w:rsidR="003A458D">
          <w:rPr>
            <w:rStyle w:val="Hyperlink"/>
            <w:lang w:eastAsia="x-none"/>
          </w:rPr>
          <w:t>R1-2406871</w:t>
        </w:r>
      </w:hyperlink>
      <w:r w:rsidR="009B4F8F">
        <w:rPr>
          <w:lang w:eastAsia="x-none"/>
        </w:rPr>
        <w:tab/>
        <w:t>Discussion on AI/ML for CSI compression</w:t>
      </w:r>
      <w:r w:rsidR="009B4F8F">
        <w:rPr>
          <w:lang w:eastAsia="x-none"/>
        </w:rPr>
        <w:tab/>
        <w:t>AT&amp;T</w:t>
      </w:r>
    </w:p>
    <w:p w14:paraId="175D68FA" w14:textId="2FD61816" w:rsidR="009B4F8F" w:rsidRDefault="00000000" w:rsidP="009B4F8F">
      <w:pPr>
        <w:rPr>
          <w:lang w:eastAsia="x-none"/>
        </w:rPr>
      </w:pPr>
      <w:hyperlink r:id="rId484" w:history="1">
        <w:r w:rsidR="003A458D">
          <w:rPr>
            <w:rStyle w:val="Hyperlink"/>
            <w:lang w:eastAsia="x-none"/>
          </w:rPr>
          <w:t>R1-2406895</w:t>
        </w:r>
      </w:hyperlink>
      <w:r w:rsidR="009B4F8F">
        <w:rPr>
          <w:lang w:eastAsia="x-none"/>
        </w:rPr>
        <w:tab/>
        <w:t>Discussions on AI/ML for CSI feedback</w:t>
      </w:r>
      <w:r w:rsidR="009B4F8F">
        <w:rPr>
          <w:lang w:eastAsia="x-none"/>
        </w:rPr>
        <w:tab/>
        <w:t>CAICT</w:t>
      </w:r>
    </w:p>
    <w:p w14:paraId="7590FA16" w14:textId="453BA123" w:rsidR="009B4F8F" w:rsidRDefault="00000000" w:rsidP="009B4F8F">
      <w:pPr>
        <w:rPr>
          <w:lang w:eastAsia="x-none"/>
        </w:rPr>
      </w:pPr>
      <w:hyperlink r:id="rId485" w:history="1">
        <w:r w:rsidR="003A458D">
          <w:rPr>
            <w:rStyle w:val="Hyperlink"/>
            <w:lang w:eastAsia="x-none"/>
          </w:rPr>
          <w:t>R1-2406923</w:t>
        </w:r>
      </w:hyperlink>
      <w:r w:rsidR="009B4F8F">
        <w:rPr>
          <w:lang w:eastAsia="x-none"/>
        </w:rPr>
        <w:tab/>
        <w:t>Discussion on AI/ML for CSI compression</w:t>
      </w:r>
      <w:r w:rsidR="009B4F8F">
        <w:rPr>
          <w:lang w:eastAsia="x-none"/>
        </w:rPr>
        <w:tab/>
        <w:t>NTT DOCOMO, INC.</w:t>
      </w:r>
    </w:p>
    <w:p w14:paraId="55D711D5" w14:textId="13D187EE" w:rsidR="009B4F8F" w:rsidRDefault="00000000" w:rsidP="009B4F8F">
      <w:pPr>
        <w:rPr>
          <w:lang w:eastAsia="x-none"/>
        </w:rPr>
      </w:pPr>
      <w:hyperlink r:id="rId486" w:history="1">
        <w:r w:rsidR="003A458D">
          <w:rPr>
            <w:rStyle w:val="Hyperlink"/>
            <w:lang w:eastAsia="x-none"/>
          </w:rPr>
          <w:t>R1-2407022</w:t>
        </w:r>
      </w:hyperlink>
      <w:r w:rsidR="009B4F8F">
        <w:rPr>
          <w:lang w:eastAsia="x-none"/>
        </w:rPr>
        <w:tab/>
        <w:t>Additional study on CSI compression</w:t>
      </w:r>
      <w:r w:rsidR="009B4F8F">
        <w:rPr>
          <w:lang w:eastAsia="x-none"/>
        </w:rPr>
        <w:tab/>
        <w:t>Qualcomm Incorporated</w:t>
      </w:r>
    </w:p>
    <w:p w14:paraId="36D3EB53" w14:textId="36981E07" w:rsidR="009B4F8F" w:rsidRDefault="00000000" w:rsidP="009B4F8F">
      <w:pPr>
        <w:rPr>
          <w:lang w:eastAsia="x-none"/>
        </w:rPr>
      </w:pPr>
      <w:hyperlink r:id="rId487" w:history="1">
        <w:r w:rsidR="003A458D">
          <w:rPr>
            <w:rStyle w:val="Hyperlink"/>
            <w:lang w:eastAsia="x-none"/>
          </w:rPr>
          <w:t>R1-2407065</w:t>
        </w:r>
      </w:hyperlink>
      <w:r w:rsidR="009B4F8F">
        <w:rPr>
          <w:lang w:eastAsia="x-none"/>
        </w:rPr>
        <w:tab/>
        <w:t>Discussion on AI/ML for CSI Compression</w:t>
      </w:r>
      <w:r w:rsidR="009B4F8F">
        <w:rPr>
          <w:lang w:eastAsia="x-none"/>
        </w:rPr>
        <w:tab/>
        <w:t>Indian Institute of Tech (M), IIT Kanpur</w:t>
      </w:r>
    </w:p>
    <w:p w14:paraId="7AF7ABE9" w14:textId="5E24B454" w:rsidR="009B4F8F" w:rsidRDefault="00000000" w:rsidP="009B4F8F">
      <w:pPr>
        <w:rPr>
          <w:lang w:eastAsia="x-none"/>
        </w:rPr>
      </w:pPr>
      <w:hyperlink r:id="rId488" w:history="1">
        <w:r w:rsidR="003A458D">
          <w:rPr>
            <w:rStyle w:val="Hyperlink"/>
            <w:lang w:eastAsia="x-none"/>
          </w:rPr>
          <w:t>R1-2407077</w:t>
        </w:r>
      </w:hyperlink>
      <w:r w:rsidR="009B4F8F">
        <w:rPr>
          <w:lang w:eastAsia="x-none"/>
        </w:rPr>
        <w:tab/>
        <w:t>Discussion on AI/ML for CSI Compression</w:t>
      </w:r>
      <w:r w:rsidR="009B4F8F">
        <w:rPr>
          <w:lang w:eastAsia="x-none"/>
        </w:rPr>
        <w:tab/>
        <w:t>CEWiT</w:t>
      </w:r>
    </w:p>
    <w:p w14:paraId="0A8B04E8" w14:textId="7349795C" w:rsidR="009B4F8F" w:rsidRDefault="00000000" w:rsidP="009B4F8F">
      <w:pPr>
        <w:rPr>
          <w:lang w:eastAsia="x-none"/>
        </w:rPr>
      </w:pPr>
      <w:hyperlink r:id="rId489" w:history="1">
        <w:r w:rsidR="003A458D">
          <w:rPr>
            <w:rStyle w:val="Hyperlink"/>
            <w:lang w:eastAsia="x-none"/>
          </w:rPr>
          <w:t>R1-2407121</w:t>
        </w:r>
      </w:hyperlink>
      <w:r w:rsidR="009B4F8F">
        <w:rPr>
          <w:lang w:eastAsia="x-none"/>
        </w:rPr>
        <w:tab/>
        <w:t>Discussion on AI/ML based CSI compression</w:t>
      </w:r>
      <w:r w:rsidR="009B4F8F">
        <w:rPr>
          <w:lang w:eastAsia="x-none"/>
        </w:rPr>
        <w:tab/>
        <w:t>ITL</w:t>
      </w:r>
    </w:p>
    <w:p w14:paraId="1247E41E" w14:textId="28AD69C8" w:rsidR="009B4F8F" w:rsidRPr="009B4F8F" w:rsidRDefault="00000000" w:rsidP="009B4F8F">
      <w:pPr>
        <w:rPr>
          <w:lang w:eastAsia="x-none"/>
        </w:rPr>
      </w:pPr>
      <w:hyperlink r:id="rId490" w:history="1">
        <w:r w:rsidR="003A458D">
          <w:rPr>
            <w:rStyle w:val="Hyperlink"/>
            <w:lang w:eastAsia="x-none"/>
          </w:rPr>
          <w:t>R1-2407186</w:t>
        </w:r>
      </w:hyperlink>
      <w:r w:rsidR="009B4F8F">
        <w:rPr>
          <w:lang w:eastAsia="x-none"/>
        </w:rPr>
        <w:tab/>
        <w:t>AI/ML for CSI compression</w:t>
      </w:r>
      <w:r w:rsidR="009B4F8F">
        <w:rPr>
          <w:lang w:eastAsia="x-none"/>
        </w:rPr>
        <w:tab/>
        <w:t>Intel Corporation</w:t>
      </w:r>
    </w:p>
    <w:p w14:paraId="6B071056" w14:textId="77777777" w:rsidR="00661872" w:rsidRDefault="00661872" w:rsidP="00661872">
      <w:pPr>
        <w:pStyle w:val="Heading4"/>
      </w:pPr>
      <w:bookmarkStart w:id="257" w:name="_Toc171406872"/>
      <w:r>
        <w:t>Other aspects of AI/ML model and data</w:t>
      </w:r>
      <w:bookmarkEnd w:id="257"/>
    </w:p>
    <w:p w14:paraId="090AB15A" w14:textId="77777777" w:rsidR="00661872" w:rsidRPr="002A3E75" w:rsidRDefault="00661872" w:rsidP="00661872">
      <w:pPr>
        <w:rPr>
          <w:rFonts w:cs="Times"/>
          <w:i/>
          <w:iCs/>
          <w:lang w:eastAsia="x-none"/>
        </w:rPr>
      </w:pPr>
      <w:r w:rsidRPr="002A3E75">
        <w:rPr>
          <w:rFonts w:cs="Times"/>
          <w:i/>
          <w:iCs/>
          <w:lang w:eastAsia="x-none"/>
        </w:rPr>
        <w:t>Including model identification/procedure, collection of UE-sided model training data, and model transfer/delivery</w:t>
      </w:r>
    </w:p>
    <w:p w14:paraId="7A4271C7" w14:textId="6039F571" w:rsidR="00B4132A" w:rsidRPr="00B4132A" w:rsidRDefault="00000000" w:rsidP="00B4132A">
      <w:pPr>
        <w:rPr>
          <w:iCs/>
          <w:lang w:eastAsia="x-none"/>
        </w:rPr>
      </w:pPr>
      <w:hyperlink r:id="rId491" w:history="1">
        <w:r w:rsidR="003A458D">
          <w:rPr>
            <w:rStyle w:val="Hyperlink"/>
            <w:iCs/>
            <w:lang w:eastAsia="x-none"/>
          </w:rPr>
          <w:t>R1-2405810</w:t>
        </w:r>
      </w:hyperlink>
      <w:r w:rsidR="00B4132A" w:rsidRPr="00B4132A">
        <w:rPr>
          <w:iCs/>
          <w:lang w:eastAsia="x-none"/>
        </w:rPr>
        <w:tab/>
        <w:t>Discussion on other aspects of AI/ML model and data on AI/ML for NR air-interface</w:t>
      </w:r>
      <w:r w:rsidR="00B4132A" w:rsidRPr="00B4132A">
        <w:rPr>
          <w:iCs/>
          <w:lang w:eastAsia="x-none"/>
        </w:rPr>
        <w:tab/>
        <w:t>FUTUREWEI</w:t>
      </w:r>
    </w:p>
    <w:p w14:paraId="6213E650" w14:textId="67341247" w:rsidR="00CB105E" w:rsidRPr="00CB105E" w:rsidRDefault="00000000" w:rsidP="00CB105E">
      <w:pPr>
        <w:rPr>
          <w:iCs/>
          <w:lang w:eastAsia="x-none"/>
        </w:rPr>
      </w:pPr>
      <w:hyperlink r:id="rId492" w:history="1">
        <w:r w:rsidR="003A458D">
          <w:rPr>
            <w:rStyle w:val="Hyperlink"/>
            <w:iCs/>
            <w:lang w:eastAsia="x-none"/>
          </w:rPr>
          <w:t>R1-2405902</w:t>
        </w:r>
      </w:hyperlink>
      <w:r w:rsidR="00CB105E" w:rsidRPr="00CB105E">
        <w:rPr>
          <w:iCs/>
          <w:lang w:eastAsia="x-none"/>
        </w:rPr>
        <w:tab/>
        <w:t>Discussion on other aspects of AI/ML model and data</w:t>
      </w:r>
      <w:r w:rsidR="00CB105E" w:rsidRPr="00CB105E">
        <w:rPr>
          <w:iCs/>
          <w:lang w:eastAsia="x-none"/>
        </w:rPr>
        <w:tab/>
        <w:t>Spreadtrum Communications</w:t>
      </w:r>
    </w:p>
    <w:p w14:paraId="30777131" w14:textId="2F8882EE" w:rsidR="00CB105E" w:rsidRPr="00CB105E" w:rsidRDefault="00000000" w:rsidP="00CB105E">
      <w:pPr>
        <w:rPr>
          <w:iCs/>
          <w:lang w:eastAsia="x-none"/>
        </w:rPr>
      </w:pPr>
      <w:hyperlink r:id="rId493" w:history="1">
        <w:r w:rsidR="003A458D">
          <w:rPr>
            <w:rStyle w:val="Hyperlink"/>
            <w:iCs/>
            <w:lang w:eastAsia="x-none"/>
          </w:rPr>
          <w:t>R1-2405954</w:t>
        </w:r>
      </w:hyperlink>
      <w:r w:rsidR="00CB105E" w:rsidRPr="00CB105E">
        <w:rPr>
          <w:iCs/>
          <w:lang w:eastAsia="x-none"/>
        </w:rPr>
        <w:tab/>
        <w:t>AI/ML Model and Data</w:t>
      </w:r>
      <w:r w:rsidR="00CB105E" w:rsidRPr="00CB105E">
        <w:rPr>
          <w:iCs/>
          <w:lang w:eastAsia="x-none"/>
        </w:rPr>
        <w:tab/>
        <w:t>Google</w:t>
      </w:r>
    </w:p>
    <w:p w14:paraId="713E2E61" w14:textId="76435AB6" w:rsidR="00CB105E" w:rsidRPr="00CB105E" w:rsidRDefault="00000000" w:rsidP="00CB105E">
      <w:pPr>
        <w:rPr>
          <w:iCs/>
          <w:lang w:eastAsia="x-none"/>
        </w:rPr>
      </w:pPr>
      <w:hyperlink r:id="rId494" w:history="1">
        <w:r w:rsidR="003A458D">
          <w:rPr>
            <w:rStyle w:val="Hyperlink"/>
            <w:iCs/>
            <w:lang w:eastAsia="x-none"/>
          </w:rPr>
          <w:t>R1-2405962</w:t>
        </w:r>
      </w:hyperlink>
      <w:r w:rsidR="00CB105E" w:rsidRPr="00CB105E">
        <w:rPr>
          <w:iCs/>
          <w:lang w:eastAsia="x-none"/>
        </w:rPr>
        <w:tab/>
        <w:t>Other aspects of AI/ML Model and Data</w:t>
      </w:r>
      <w:r w:rsidR="00CB105E" w:rsidRPr="00CB105E">
        <w:rPr>
          <w:iCs/>
          <w:lang w:eastAsia="x-none"/>
        </w:rPr>
        <w:tab/>
        <w:t>Tejas Networks Limited</w:t>
      </w:r>
    </w:p>
    <w:p w14:paraId="7986274F" w14:textId="4E02390A" w:rsidR="00CB105E" w:rsidRPr="00CB105E" w:rsidRDefault="00000000" w:rsidP="00CB105E">
      <w:pPr>
        <w:rPr>
          <w:iCs/>
          <w:lang w:eastAsia="x-none"/>
        </w:rPr>
      </w:pPr>
      <w:hyperlink r:id="rId495" w:history="1">
        <w:r w:rsidR="003A458D">
          <w:rPr>
            <w:rStyle w:val="Hyperlink"/>
            <w:iCs/>
            <w:lang w:eastAsia="x-none"/>
          </w:rPr>
          <w:t>R1-2405979</w:t>
        </w:r>
      </w:hyperlink>
      <w:r w:rsidR="00CB105E" w:rsidRPr="00CB105E">
        <w:rPr>
          <w:iCs/>
          <w:lang w:eastAsia="x-none"/>
        </w:rPr>
        <w:tab/>
        <w:t>Discussion on other aspects of AI/ML model and data</w:t>
      </w:r>
      <w:r w:rsidR="00CB105E" w:rsidRPr="00CB105E">
        <w:rPr>
          <w:iCs/>
          <w:lang w:eastAsia="x-none"/>
        </w:rPr>
        <w:tab/>
        <w:t>CMCC</w:t>
      </w:r>
    </w:p>
    <w:p w14:paraId="2A9F0D71" w14:textId="474233C6" w:rsidR="00CB105E" w:rsidRPr="00CB105E" w:rsidRDefault="00000000" w:rsidP="00CB105E">
      <w:pPr>
        <w:rPr>
          <w:iCs/>
          <w:lang w:eastAsia="x-none"/>
        </w:rPr>
      </w:pPr>
      <w:hyperlink r:id="rId496" w:history="1">
        <w:r w:rsidR="003A458D">
          <w:rPr>
            <w:rStyle w:val="Hyperlink"/>
            <w:iCs/>
            <w:lang w:eastAsia="x-none"/>
          </w:rPr>
          <w:t>R1-2406018</w:t>
        </w:r>
      </w:hyperlink>
      <w:r w:rsidR="00CB105E" w:rsidRPr="00CB105E">
        <w:rPr>
          <w:iCs/>
          <w:lang w:eastAsia="x-none"/>
        </w:rPr>
        <w:tab/>
        <w:t>Other study aspects of AI/ML for air interface</w:t>
      </w:r>
      <w:r w:rsidR="00CB105E" w:rsidRPr="00CB105E">
        <w:rPr>
          <w:iCs/>
          <w:lang w:eastAsia="x-none"/>
        </w:rPr>
        <w:tab/>
        <w:t>Intel Corporation</w:t>
      </w:r>
    </w:p>
    <w:p w14:paraId="32D378C0" w14:textId="67658FC4" w:rsidR="00CB5505" w:rsidRPr="00CB5505" w:rsidRDefault="00000000" w:rsidP="00CB105E">
      <w:pPr>
        <w:rPr>
          <w:iCs/>
          <w:lang w:val="en-US" w:eastAsia="x-none"/>
        </w:rPr>
      </w:pPr>
      <w:hyperlink r:id="rId497" w:history="1">
        <w:r w:rsidR="003A458D">
          <w:rPr>
            <w:rStyle w:val="Hyperlink"/>
            <w:iCs/>
            <w:lang w:val="en-US" w:eastAsia="x-none"/>
          </w:rPr>
          <w:t>R1-2406058</w:t>
        </w:r>
      </w:hyperlink>
      <w:r w:rsidR="00CB5505">
        <w:rPr>
          <w:iCs/>
          <w:lang w:val="en-US" w:eastAsia="x-none"/>
        </w:rPr>
        <w:tab/>
      </w:r>
      <w:r w:rsidR="00CB5505" w:rsidRPr="00CB5505">
        <w:rPr>
          <w:iCs/>
          <w:lang w:val="en-US" w:eastAsia="x-none"/>
        </w:rPr>
        <w:t>Discussion on other aspects of AI/ML model and data</w:t>
      </w:r>
      <w:r w:rsidR="00CB5505">
        <w:rPr>
          <w:iCs/>
          <w:lang w:val="en-US" w:eastAsia="x-none"/>
        </w:rPr>
        <w:tab/>
      </w:r>
      <w:r w:rsidR="00CB5505" w:rsidRPr="00CB5505">
        <w:rPr>
          <w:iCs/>
          <w:lang w:val="en-US" w:eastAsia="x-none"/>
        </w:rPr>
        <w:t>ZTE Corporation, Sanechips</w:t>
      </w:r>
    </w:p>
    <w:p w14:paraId="75CC2946" w14:textId="6C2A7389" w:rsidR="00CB105E" w:rsidRPr="00CB105E" w:rsidRDefault="00000000" w:rsidP="00CB105E">
      <w:pPr>
        <w:rPr>
          <w:iCs/>
          <w:lang w:eastAsia="x-none"/>
        </w:rPr>
      </w:pPr>
      <w:hyperlink r:id="rId498" w:history="1">
        <w:r w:rsidR="003A458D">
          <w:rPr>
            <w:rStyle w:val="Hyperlink"/>
            <w:iCs/>
            <w:lang w:eastAsia="x-none"/>
          </w:rPr>
          <w:t>R1-2406064</w:t>
        </w:r>
      </w:hyperlink>
      <w:r w:rsidR="00CB105E" w:rsidRPr="00CB105E">
        <w:rPr>
          <w:iCs/>
          <w:lang w:eastAsia="x-none"/>
        </w:rPr>
        <w:tab/>
        <w:t>Discussion on other aspects of AI/ML model and data</w:t>
      </w:r>
      <w:r w:rsidR="00CB105E" w:rsidRPr="00CB105E">
        <w:rPr>
          <w:iCs/>
          <w:lang w:eastAsia="x-none"/>
        </w:rPr>
        <w:tab/>
        <w:t>Continental Automotive</w:t>
      </w:r>
    </w:p>
    <w:p w14:paraId="3458663B" w14:textId="357BBDD0" w:rsidR="00CB105E" w:rsidRPr="00CB105E" w:rsidRDefault="00000000" w:rsidP="00CB105E">
      <w:pPr>
        <w:rPr>
          <w:iCs/>
          <w:lang w:eastAsia="x-none"/>
        </w:rPr>
      </w:pPr>
      <w:hyperlink r:id="rId499" w:history="1">
        <w:r w:rsidR="003A458D">
          <w:rPr>
            <w:rStyle w:val="Hyperlink"/>
            <w:iCs/>
            <w:lang w:eastAsia="x-none"/>
          </w:rPr>
          <w:t>R1-2406142</w:t>
        </w:r>
      </w:hyperlink>
      <w:r w:rsidR="00CB105E" w:rsidRPr="00CB105E">
        <w:rPr>
          <w:iCs/>
          <w:lang w:eastAsia="x-none"/>
        </w:rPr>
        <w:tab/>
        <w:t>Discussion on other aspects of AI/ML</w:t>
      </w:r>
      <w:r w:rsidR="00CB105E" w:rsidRPr="00CB105E">
        <w:rPr>
          <w:iCs/>
          <w:lang w:eastAsia="x-none"/>
        </w:rPr>
        <w:tab/>
        <w:t>Ericsson</w:t>
      </w:r>
    </w:p>
    <w:p w14:paraId="3E56AC64" w14:textId="042EC767" w:rsidR="00CB105E" w:rsidRPr="00CB105E" w:rsidRDefault="00000000" w:rsidP="00CB105E">
      <w:pPr>
        <w:rPr>
          <w:iCs/>
          <w:lang w:eastAsia="x-none"/>
        </w:rPr>
      </w:pPr>
      <w:hyperlink r:id="rId500" w:history="1">
        <w:r w:rsidR="003A458D">
          <w:rPr>
            <w:rStyle w:val="Hyperlink"/>
            <w:iCs/>
            <w:lang w:eastAsia="x-none"/>
          </w:rPr>
          <w:t>R1-2406176</w:t>
        </w:r>
      </w:hyperlink>
      <w:r w:rsidR="00CB105E" w:rsidRPr="00CB105E">
        <w:rPr>
          <w:iCs/>
          <w:lang w:eastAsia="x-none"/>
        </w:rPr>
        <w:tab/>
        <w:t>Other aspects of AI/ML model and data</w:t>
      </w:r>
      <w:r w:rsidR="00CB105E" w:rsidRPr="00CB105E">
        <w:rPr>
          <w:iCs/>
          <w:lang w:eastAsia="x-none"/>
        </w:rPr>
        <w:tab/>
        <w:t>vivo</w:t>
      </w:r>
    </w:p>
    <w:p w14:paraId="1E2052B2" w14:textId="489316BE" w:rsidR="00CB105E" w:rsidRPr="00CB105E" w:rsidRDefault="00000000" w:rsidP="00CB105E">
      <w:pPr>
        <w:rPr>
          <w:iCs/>
          <w:lang w:eastAsia="x-none"/>
        </w:rPr>
      </w:pPr>
      <w:hyperlink r:id="rId501" w:history="1">
        <w:r w:rsidR="003A458D">
          <w:rPr>
            <w:rStyle w:val="Hyperlink"/>
            <w:iCs/>
            <w:lang w:eastAsia="x-none"/>
          </w:rPr>
          <w:t>R1-2406258</w:t>
        </w:r>
      </w:hyperlink>
      <w:r w:rsidR="00CB105E" w:rsidRPr="00CB105E">
        <w:rPr>
          <w:iCs/>
          <w:lang w:eastAsia="x-none"/>
        </w:rPr>
        <w:tab/>
        <w:t>Additional study on other aspects of AI/ML model and data</w:t>
      </w:r>
      <w:r w:rsidR="00CB105E" w:rsidRPr="00CB105E">
        <w:rPr>
          <w:iCs/>
          <w:lang w:eastAsia="x-none"/>
        </w:rPr>
        <w:tab/>
        <w:t>OPPO</w:t>
      </w:r>
    </w:p>
    <w:p w14:paraId="59112C63" w14:textId="3963C198" w:rsidR="00CB105E" w:rsidRPr="00CB105E" w:rsidRDefault="00000000" w:rsidP="00CB105E">
      <w:pPr>
        <w:rPr>
          <w:iCs/>
          <w:lang w:eastAsia="x-none"/>
        </w:rPr>
      </w:pPr>
      <w:hyperlink r:id="rId502" w:history="1">
        <w:r w:rsidR="003A458D">
          <w:rPr>
            <w:rStyle w:val="Hyperlink"/>
            <w:iCs/>
            <w:lang w:eastAsia="x-none"/>
          </w:rPr>
          <w:t>R1-2406273</w:t>
        </w:r>
      </w:hyperlink>
      <w:r w:rsidR="00CB105E" w:rsidRPr="00CB105E">
        <w:rPr>
          <w:iCs/>
          <w:lang w:eastAsia="x-none"/>
        </w:rPr>
        <w:tab/>
        <w:t>Further study on AI/ML model and data</w:t>
      </w:r>
      <w:r w:rsidR="00CB105E" w:rsidRPr="00CB105E">
        <w:rPr>
          <w:iCs/>
          <w:lang w:eastAsia="x-none"/>
        </w:rPr>
        <w:tab/>
        <w:t>Xiaomi</w:t>
      </w:r>
    </w:p>
    <w:p w14:paraId="02E0B4E0" w14:textId="6633E1FA" w:rsidR="00CB105E" w:rsidRPr="00CB105E" w:rsidRDefault="00000000" w:rsidP="00CB105E">
      <w:pPr>
        <w:rPr>
          <w:iCs/>
          <w:lang w:eastAsia="x-none"/>
        </w:rPr>
      </w:pPr>
      <w:hyperlink r:id="rId503" w:history="1">
        <w:r w:rsidR="003A458D">
          <w:rPr>
            <w:rStyle w:val="Hyperlink"/>
            <w:iCs/>
            <w:lang w:eastAsia="x-none"/>
          </w:rPr>
          <w:t>R1-2406309</w:t>
        </w:r>
      </w:hyperlink>
      <w:r w:rsidR="00CB105E" w:rsidRPr="00CB105E">
        <w:rPr>
          <w:iCs/>
          <w:lang w:eastAsia="x-none"/>
        </w:rPr>
        <w:tab/>
        <w:t>Discussion on other aspects of AI/ML model and data</w:t>
      </w:r>
      <w:r w:rsidR="00CB105E" w:rsidRPr="00CB105E">
        <w:rPr>
          <w:iCs/>
          <w:lang w:eastAsia="x-none"/>
        </w:rPr>
        <w:tab/>
        <w:t>Fujitsu</w:t>
      </w:r>
    </w:p>
    <w:p w14:paraId="01879FDD" w14:textId="0E938EC1" w:rsidR="00CB105E" w:rsidRPr="00CB105E" w:rsidRDefault="00000000" w:rsidP="00CB105E">
      <w:pPr>
        <w:rPr>
          <w:iCs/>
          <w:lang w:eastAsia="x-none"/>
        </w:rPr>
      </w:pPr>
      <w:hyperlink r:id="rId504" w:history="1">
        <w:r w:rsidR="003A458D">
          <w:rPr>
            <w:rStyle w:val="Hyperlink"/>
            <w:iCs/>
            <w:lang w:eastAsia="x-none"/>
          </w:rPr>
          <w:t>R1-2406357</w:t>
        </w:r>
      </w:hyperlink>
      <w:r w:rsidR="00CB105E" w:rsidRPr="00CB105E">
        <w:rPr>
          <w:iCs/>
          <w:lang w:eastAsia="x-none"/>
        </w:rPr>
        <w:tab/>
        <w:t>Further study on AI/ML for other aspects</w:t>
      </w:r>
      <w:r w:rsidR="00CB105E" w:rsidRPr="00CB105E">
        <w:rPr>
          <w:iCs/>
          <w:lang w:eastAsia="x-none"/>
        </w:rPr>
        <w:tab/>
        <w:t>CATT, CICTCI</w:t>
      </w:r>
    </w:p>
    <w:p w14:paraId="4B0C9463" w14:textId="2BEC4FFB" w:rsidR="00CB105E" w:rsidRPr="00CB105E" w:rsidRDefault="00000000" w:rsidP="00CB105E">
      <w:pPr>
        <w:rPr>
          <w:iCs/>
          <w:lang w:eastAsia="x-none"/>
        </w:rPr>
      </w:pPr>
      <w:hyperlink r:id="rId505" w:history="1">
        <w:r w:rsidR="003A458D">
          <w:rPr>
            <w:rStyle w:val="Hyperlink"/>
            <w:iCs/>
            <w:lang w:eastAsia="x-none"/>
          </w:rPr>
          <w:t>R1-2406397</w:t>
        </w:r>
      </w:hyperlink>
      <w:r w:rsidR="00CB105E" w:rsidRPr="00CB105E">
        <w:rPr>
          <w:iCs/>
          <w:lang w:eastAsia="x-none"/>
        </w:rPr>
        <w:tab/>
        <w:t>Discussions on Other Aspects of AIML In NR Airinterface</w:t>
      </w:r>
      <w:r w:rsidR="00CB105E" w:rsidRPr="00CB105E">
        <w:rPr>
          <w:iCs/>
          <w:lang w:eastAsia="x-none"/>
        </w:rPr>
        <w:tab/>
        <w:t>TCL</w:t>
      </w:r>
    </w:p>
    <w:p w14:paraId="3CA58628" w14:textId="7C92E5C0" w:rsidR="00CB105E" w:rsidRPr="00CB105E" w:rsidRDefault="00000000" w:rsidP="00CB105E">
      <w:pPr>
        <w:rPr>
          <w:iCs/>
          <w:lang w:eastAsia="x-none"/>
        </w:rPr>
      </w:pPr>
      <w:hyperlink r:id="rId506" w:history="1">
        <w:r w:rsidR="003A458D">
          <w:rPr>
            <w:rStyle w:val="Hyperlink"/>
            <w:iCs/>
            <w:lang w:eastAsia="x-none"/>
          </w:rPr>
          <w:t>R1-2406419</w:t>
        </w:r>
      </w:hyperlink>
      <w:r w:rsidR="00CB105E" w:rsidRPr="00CB105E">
        <w:rPr>
          <w:iCs/>
          <w:lang w:eastAsia="x-none"/>
        </w:rPr>
        <w:tab/>
        <w:t>Discussion on other aspects of AI/ML model and data</w:t>
      </w:r>
      <w:r w:rsidR="00CB105E" w:rsidRPr="00CB105E">
        <w:rPr>
          <w:iCs/>
          <w:lang w:eastAsia="x-none"/>
        </w:rPr>
        <w:tab/>
        <w:t>LG Electronics</w:t>
      </w:r>
    </w:p>
    <w:p w14:paraId="35187E5B" w14:textId="4FBF9842" w:rsidR="00CB105E" w:rsidRPr="00CB105E" w:rsidRDefault="00000000" w:rsidP="00CB105E">
      <w:pPr>
        <w:rPr>
          <w:iCs/>
          <w:lang w:eastAsia="x-none"/>
        </w:rPr>
      </w:pPr>
      <w:hyperlink r:id="rId507" w:history="1">
        <w:r w:rsidR="003A458D">
          <w:rPr>
            <w:rStyle w:val="Hyperlink"/>
            <w:iCs/>
            <w:lang w:eastAsia="x-none"/>
          </w:rPr>
          <w:t>R1-2406444</w:t>
        </w:r>
      </w:hyperlink>
      <w:r w:rsidR="00CB105E" w:rsidRPr="00CB105E">
        <w:rPr>
          <w:iCs/>
          <w:lang w:eastAsia="x-none"/>
        </w:rPr>
        <w:tab/>
        <w:t>Discussion on other aspects of AI/ML model and data</w:t>
      </w:r>
      <w:r w:rsidR="00CB105E" w:rsidRPr="00CB105E">
        <w:rPr>
          <w:iCs/>
          <w:lang w:eastAsia="x-none"/>
        </w:rPr>
        <w:tab/>
        <w:t>Lenovo</w:t>
      </w:r>
    </w:p>
    <w:p w14:paraId="07B42A06" w14:textId="501E1422" w:rsidR="00CB105E" w:rsidRPr="00CB105E" w:rsidRDefault="00000000" w:rsidP="00CB105E">
      <w:pPr>
        <w:rPr>
          <w:iCs/>
          <w:lang w:eastAsia="x-none"/>
        </w:rPr>
      </w:pPr>
      <w:hyperlink r:id="rId508" w:history="1">
        <w:r w:rsidR="003A458D">
          <w:rPr>
            <w:rStyle w:val="Hyperlink"/>
            <w:iCs/>
            <w:lang w:eastAsia="x-none"/>
          </w:rPr>
          <w:t>R1-2406459</w:t>
        </w:r>
      </w:hyperlink>
      <w:r w:rsidR="00CB105E" w:rsidRPr="00CB105E">
        <w:rPr>
          <w:iCs/>
          <w:lang w:eastAsia="x-none"/>
        </w:rPr>
        <w:tab/>
        <w:t>Discussion on other aspects of AI/ML model and data</w:t>
      </w:r>
      <w:r w:rsidR="00CB105E" w:rsidRPr="00CB105E">
        <w:rPr>
          <w:iCs/>
          <w:lang w:eastAsia="x-none"/>
        </w:rPr>
        <w:tab/>
        <w:t>IIT Kanpur</w:t>
      </w:r>
    </w:p>
    <w:p w14:paraId="25BCEE2A" w14:textId="69DE66DD" w:rsidR="00CB105E" w:rsidRPr="00CB105E" w:rsidRDefault="00000000" w:rsidP="00CB105E">
      <w:pPr>
        <w:rPr>
          <w:iCs/>
          <w:lang w:eastAsia="x-none"/>
        </w:rPr>
      </w:pPr>
      <w:hyperlink r:id="rId509" w:history="1">
        <w:r w:rsidR="003A458D">
          <w:rPr>
            <w:rStyle w:val="Hyperlink"/>
            <w:iCs/>
            <w:lang w:eastAsia="x-none"/>
          </w:rPr>
          <w:t>R1-2406496</w:t>
        </w:r>
      </w:hyperlink>
      <w:r w:rsidR="00CB105E" w:rsidRPr="00CB105E">
        <w:rPr>
          <w:iCs/>
          <w:lang w:eastAsia="x-none"/>
        </w:rPr>
        <w:tab/>
        <w:t>Additional study on other aspects of AI model and data</w:t>
      </w:r>
      <w:r w:rsidR="00CB105E" w:rsidRPr="00CB105E">
        <w:rPr>
          <w:iCs/>
          <w:lang w:eastAsia="x-none"/>
        </w:rPr>
        <w:tab/>
        <w:t>NVIDIA</w:t>
      </w:r>
    </w:p>
    <w:p w14:paraId="5C098DC2" w14:textId="05673B95" w:rsidR="00CB105E" w:rsidRPr="00CB105E" w:rsidRDefault="00000000" w:rsidP="00CB105E">
      <w:pPr>
        <w:rPr>
          <w:iCs/>
          <w:lang w:eastAsia="x-none"/>
        </w:rPr>
      </w:pPr>
      <w:hyperlink r:id="rId510" w:history="1">
        <w:r w:rsidR="003A458D">
          <w:rPr>
            <w:rStyle w:val="Hyperlink"/>
            <w:iCs/>
            <w:lang w:eastAsia="x-none"/>
          </w:rPr>
          <w:t>R1-2406503</w:t>
        </w:r>
      </w:hyperlink>
      <w:r w:rsidR="00CB105E" w:rsidRPr="00CB105E">
        <w:rPr>
          <w:iCs/>
          <w:lang w:eastAsia="x-none"/>
        </w:rPr>
        <w:tab/>
        <w:t>Discussion on other aspects of AI/ML model and data</w:t>
      </w:r>
      <w:r w:rsidR="00CB105E" w:rsidRPr="00CB105E">
        <w:rPr>
          <w:iCs/>
          <w:lang w:eastAsia="x-none"/>
        </w:rPr>
        <w:tab/>
        <w:t>InterDigital, Inc.</w:t>
      </w:r>
    </w:p>
    <w:p w14:paraId="759036C5" w14:textId="4E9A1534" w:rsidR="00CB105E" w:rsidRPr="00CB105E" w:rsidRDefault="00000000" w:rsidP="00CB105E">
      <w:pPr>
        <w:rPr>
          <w:iCs/>
          <w:lang w:eastAsia="x-none"/>
        </w:rPr>
      </w:pPr>
      <w:hyperlink r:id="rId511" w:history="1">
        <w:r w:rsidR="003A458D">
          <w:rPr>
            <w:rStyle w:val="Hyperlink"/>
            <w:iCs/>
            <w:lang w:eastAsia="x-none"/>
          </w:rPr>
          <w:t>R1-2406542</w:t>
        </w:r>
      </w:hyperlink>
      <w:r w:rsidR="00CB105E" w:rsidRPr="00CB105E">
        <w:rPr>
          <w:iCs/>
          <w:lang w:eastAsia="x-none"/>
        </w:rPr>
        <w:tab/>
        <w:t>Discussion on other aspects of AI/ML model and data</w:t>
      </w:r>
      <w:r w:rsidR="00CB105E" w:rsidRPr="00CB105E">
        <w:rPr>
          <w:iCs/>
          <w:lang w:eastAsia="x-none"/>
        </w:rPr>
        <w:tab/>
        <w:t>NEC</w:t>
      </w:r>
    </w:p>
    <w:p w14:paraId="389227F7" w14:textId="07885AC1" w:rsidR="00CB105E" w:rsidRPr="00CB105E" w:rsidRDefault="00000000" w:rsidP="00CB105E">
      <w:pPr>
        <w:rPr>
          <w:iCs/>
          <w:lang w:eastAsia="x-none"/>
        </w:rPr>
      </w:pPr>
      <w:hyperlink r:id="rId512" w:history="1">
        <w:r w:rsidR="003A458D">
          <w:rPr>
            <w:rStyle w:val="Hyperlink"/>
            <w:iCs/>
            <w:lang w:eastAsia="x-none"/>
          </w:rPr>
          <w:t>R1-2406590</w:t>
        </w:r>
      </w:hyperlink>
      <w:r w:rsidR="00CB105E" w:rsidRPr="00CB105E">
        <w:rPr>
          <w:iCs/>
          <w:lang w:eastAsia="x-none"/>
        </w:rPr>
        <w:tab/>
        <w:t>Other Aspects of AI/ML Model and Data</w:t>
      </w:r>
      <w:r w:rsidR="00CB105E" w:rsidRPr="00CB105E">
        <w:rPr>
          <w:iCs/>
          <w:lang w:eastAsia="x-none"/>
        </w:rPr>
        <w:tab/>
        <w:t>Nokia</w:t>
      </w:r>
    </w:p>
    <w:p w14:paraId="5A140712" w14:textId="3B0F3ADE" w:rsidR="00CB105E" w:rsidRPr="00CB105E" w:rsidRDefault="00000000" w:rsidP="00CB105E">
      <w:pPr>
        <w:rPr>
          <w:iCs/>
          <w:lang w:eastAsia="x-none"/>
        </w:rPr>
      </w:pPr>
      <w:hyperlink r:id="rId513" w:history="1">
        <w:r w:rsidR="003A458D">
          <w:rPr>
            <w:rStyle w:val="Hyperlink"/>
            <w:iCs/>
            <w:lang w:eastAsia="x-none"/>
          </w:rPr>
          <w:t>R1-2406641</w:t>
        </w:r>
      </w:hyperlink>
      <w:r w:rsidR="00CB105E" w:rsidRPr="00CB105E">
        <w:rPr>
          <w:iCs/>
          <w:lang w:eastAsia="x-none"/>
        </w:rPr>
        <w:tab/>
        <w:t>Discussion for further study on other aspects of AI/ML model and data</w:t>
      </w:r>
      <w:r w:rsidR="00CB105E" w:rsidRPr="00CB105E">
        <w:rPr>
          <w:iCs/>
          <w:lang w:eastAsia="x-none"/>
        </w:rPr>
        <w:tab/>
        <w:t>Samsung</w:t>
      </w:r>
    </w:p>
    <w:p w14:paraId="4D601D4C" w14:textId="66C06B95" w:rsidR="00CB105E" w:rsidRPr="00CB105E" w:rsidRDefault="00000000" w:rsidP="00CB105E">
      <w:pPr>
        <w:rPr>
          <w:iCs/>
          <w:lang w:eastAsia="x-none"/>
        </w:rPr>
      </w:pPr>
      <w:hyperlink r:id="rId514" w:history="1">
        <w:r w:rsidR="003A458D">
          <w:rPr>
            <w:rStyle w:val="Hyperlink"/>
            <w:iCs/>
            <w:lang w:eastAsia="x-none"/>
          </w:rPr>
          <w:t>R1-2406674</w:t>
        </w:r>
      </w:hyperlink>
      <w:r w:rsidR="00CB105E" w:rsidRPr="00CB105E">
        <w:rPr>
          <w:iCs/>
          <w:lang w:eastAsia="x-none"/>
        </w:rPr>
        <w:tab/>
        <w:t>Discussion on other aspects for AI/ML for air interface</w:t>
      </w:r>
      <w:r w:rsidR="00CB105E" w:rsidRPr="00CB105E">
        <w:rPr>
          <w:iCs/>
          <w:lang w:eastAsia="x-none"/>
        </w:rPr>
        <w:tab/>
        <w:t>Panasonic</w:t>
      </w:r>
    </w:p>
    <w:p w14:paraId="7B50CBB1" w14:textId="292BA9D9" w:rsidR="00CB105E" w:rsidRPr="00CB105E" w:rsidRDefault="00000000" w:rsidP="00CB105E">
      <w:pPr>
        <w:rPr>
          <w:iCs/>
          <w:lang w:eastAsia="x-none"/>
        </w:rPr>
      </w:pPr>
      <w:hyperlink r:id="rId515" w:history="1">
        <w:r w:rsidR="003A458D">
          <w:rPr>
            <w:rStyle w:val="Hyperlink"/>
            <w:iCs/>
            <w:lang w:eastAsia="x-none"/>
          </w:rPr>
          <w:t>R1-2406721</w:t>
        </w:r>
      </w:hyperlink>
      <w:r w:rsidR="00CB105E" w:rsidRPr="00CB105E">
        <w:rPr>
          <w:iCs/>
          <w:lang w:eastAsia="x-none"/>
        </w:rPr>
        <w:tab/>
        <w:t>Discussion on other aspects of AI/ML model and data</w:t>
      </w:r>
      <w:r w:rsidR="00CB105E" w:rsidRPr="00CB105E">
        <w:rPr>
          <w:iCs/>
          <w:lang w:eastAsia="x-none"/>
        </w:rPr>
        <w:tab/>
        <w:t>ETRI</w:t>
      </w:r>
    </w:p>
    <w:p w14:paraId="65A33265" w14:textId="20DA1E64" w:rsidR="00CB105E" w:rsidRPr="00CB105E" w:rsidRDefault="00000000" w:rsidP="00CB105E">
      <w:pPr>
        <w:rPr>
          <w:iCs/>
          <w:lang w:eastAsia="x-none"/>
        </w:rPr>
      </w:pPr>
      <w:hyperlink r:id="rId516" w:history="1">
        <w:r w:rsidR="003A458D">
          <w:rPr>
            <w:rStyle w:val="Hyperlink"/>
            <w:iCs/>
            <w:lang w:eastAsia="x-none"/>
          </w:rPr>
          <w:t>R1-2406830</w:t>
        </w:r>
      </w:hyperlink>
      <w:r w:rsidR="00CB105E" w:rsidRPr="00CB105E">
        <w:rPr>
          <w:iCs/>
          <w:lang w:eastAsia="x-none"/>
        </w:rPr>
        <w:tab/>
        <w:t>Discussion on other aspects of AI/ML model and data</w:t>
      </w:r>
      <w:r w:rsidR="00CB105E" w:rsidRPr="00CB105E">
        <w:rPr>
          <w:iCs/>
          <w:lang w:eastAsia="x-none"/>
        </w:rPr>
        <w:tab/>
        <w:t>Apple</w:t>
      </w:r>
    </w:p>
    <w:p w14:paraId="40D13883" w14:textId="2A0B1E8B" w:rsidR="00CB105E" w:rsidRPr="00CB105E" w:rsidRDefault="00000000" w:rsidP="00CB105E">
      <w:pPr>
        <w:rPr>
          <w:iCs/>
          <w:lang w:eastAsia="x-none"/>
        </w:rPr>
      </w:pPr>
      <w:hyperlink r:id="rId517" w:history="1">
        <w:r w:rsidR="003A458D">
          <w:rPr>
            <w:rStyle w:val="Hyperlink"/>
            <w:iCs/>
            <w:lang w:eastAsia="x-none"/>
          </w:rPr>
          <w:t>R1-2406872</w:t>
        </w:r>
      </w:hyperlink>
      <w:r w:rsidR="00CB105E" w:rsidRPr="00CB105E">
        <w:rPr>
          <w:iCs/>
          <w:lang w:eastAsia="x-none"/>
        </w:rPr>
        <w:tab/>
        <w:t>Other Aspects of AI/ML framework</w:t>
      </w:r>
      <w:r w:rsidR="00CB105E" w:rsidRPr="00CB105E">
        <w:rPr>
          <w:iCs/>
          <w:lang w:eastAsia="x-none"/>
        </w:rPr>
        <w:tab/>
        <w:t>AT&amp;T</w:t>
      </w:r>
    </w:p>
    <w:p w14:paraId="3571E20A" w14:textId="470107B2" w:rsidR="00CB105E" w:rsidRPr="00CB105E" w:rsidRDefault="00000000" w:rsidP="00CB105E">
      <w:pPr>
        <w:rPr>
          <w:iCs/>
          <w:lang w:eastAsia="x-none"/>
        </w:rPr>
      </w:pPr>
      <w:hyperlink r:id="rId518" w:history="1">
        <w:r w:rsidR="003A458D">
          <w:rPr>
            <w:rStyle w:val="Hyperlink"/>
            <w:iCs/>
            <w:lang w:eastAsia="x-none"/>
          </w:rPr>
          <w:t>R1-2406889</w:t>
        </w:r>
      </w:hyperlink>
      <w:r w:rsidR="00CB105E" w:rsidRPr="00CB105E">
        <w:rPr>
          <w:iCs/>
          <w:lang w:eastAsia="x-none"/>
        </w:rPr>
        <w:tab/>
        <w:t>Other Aspects of AI/ML Model and Data</w:t>
      </w:r>
      <w:r w:rsidR="00CB105E" w:rsidRPr="00CB105E">
        <w:rPr>
          <w:iCs/>
          <w:lang w:eastAsia="x-none"/>
        </w:rPr>
        <w:tab/>
        <w:t>Meta Ireland</w:t>
      </w:r>
    </w:p>
    <w:p w14:paraId="6CF97B69" w14:textId="550CB474" w:rsidR="00CB105E" w:rsidRPr="00CB105E" w:rsidRDefault="00000000" w:rsidP="00CB105E">
      <w:pPr>
        <w:rPr>
          <w:iCs/>
          <w:lang w:eastAsia="x-none"/>
        </w:rPr>
      </w:pPr>
      <w:hyperlink r:id="rId519" w:history="1">
        <w:r w:rsidR="003A458D">
          <w:rPr>
            <w:rStyle w:val="Hyperlink"/>
            <w:iCs/>
            <w:lang w:eastAsia="x-none"/>
          </w:rPr>
          <w:t>R1-2406924</w:t>
        </w:r>
      </w:hyperlink>
      <w:r w:rsidR="00CB105E" w:rsidRPr="00CB105E">
        <w:rPr>
          <w:iCs/>
          <w:lang w:eastAsia="x-none"/>
        </w:rPr>
        <w:tab/>
        <w:t>Discussion on other aspects of AI/ML model and data</w:t>
      </w:r>
      <w:r w:rsidR="00CB105E" w:rsidRPr="00CB105E">
        <w:rPr>
          <w:iCs/>
          <w:lang w:eastAsia="x-none"/>
        </w:rPr>
        <w:tab/>
        <w:t>NTT DOCOMO, INC.</w:t>
      </w:r>
    </w:p>
    <w:p w14:paraId="3A006CEC" w14:textId="0AA66EE1" w:rsidR="00CB105E" w:rsidRPr="00CB105E" w:rsidRDefault="00000000" w:rsidP="00CB105E">
      <w:pPr>
        <w:rPr>
          <w:iCs/>
          <w:lang w:eastAsia="x-none"/>
        </w:rPr>
      </w:pPr>
      <w:hyperlink r:id="rId520" w:history="1">
        <w:r w:rsidR="003A458D">
          <w:rPr>
            <w:rStyle w:val="Hyperlink"/>
            <w:iCs/>
            <w:lang w:eastAsia="x-none"/>
          </w:rPr>
          <w:t>R1-2406964</w:t>
        </w:r>
      </w:hyperlink>
      <w:r w:rsidR="00CB105E" w:rsidRPr="00CB105E">
        <w:rPr>
          <w:iCs/>
          <w:lang w:eastAsia="x-none"/>
        </w:rPr>
        <w:tab/>
        <w:t>Discussion on other aspects of AI/ML model and data</w:t>
      </w:r>
      <w:r w:rsidR="00CB105E" w:rsidRPr="00CB105E">
        <w:rPr>
          <w:iCs/>
          <w:lang w:eastAsia="x-none"/>
        </w:rPr>
        <w:tab/>
        <w:t>Sharp</w:t>
      </w:r>
    </w:p>
    <w:p w14:paraId="3D5F644A" w14:textId="1ACB22EA" w:rsidR="00CB105E" w:rsidRPr="00CB105E" w:rsidRDefault="00000000" w:rsidP="00CB105E">
      <w:pPr>
        <w:rPr>
          <w:iCs/>
          <w:lang w:eastAsia="x-none"/>
        </w:rPr>
      </w:pPr>
      <w:hyperlink r:id="rId521" w:history="1">
        <w:r w:rsidR="003A458D">
          <w:rPr>
            <w:rStyle w:val="Hyperlink"/>
            <w:iCs/>
            <w:lang w:eastAsia="x-none"/>
          </w:rPr>
          <w:t>R1-2406976</w:t>
        </w:r>
      </w:hyperlink>
      <w:r w:rsidR="00CB105E" w:rsidRPr="00CB105E">
        <w:rPr>
          <w:iCs/>
          <w:lang w:eastAsia="x-none"/>
        </w:rPr>
        <w:tab/>
        <w:t>Discussion on other aspects of the additional study for AI/ML</w:t>
      </w:r>
      <w:r w:rsidR="00CB105E" w:rsidRPr="00CB105E">
        <w:rPr>
          <w:iCs/>
          <w:lang w:eastAsia="x-none"/>
        </w:rPr>
        <w:tab/>
        <w:t>Huawei, HiSilicon</w:t>
      </w:r>
    </w:p>
    <w:p w14:paraId="0F973A76" w14:textId="759272E3" w:rsidR="00661872" w:rsidRPr="00B4132A" w:rsidRDefault="00000000" w:rsidP="00CB105E">
      <w:pPr>
        <w:rPr>
          <w:iCs/>
          <w:lang w:eastAsia="x-none"/>
        </w:rPr>
      </w:pPr>
      <w:hyperlink r:id="rId522" w:history="1">
        <w:r w:rsidR="003A458D">
          <w:rPr>
            <w:rStyle w:val="Hyperlink"/>
            <w:iCs/>
            <w:lang w:eastAsia="x-none"/>
          </w:rPr>
          <w:t>R1-2407023</w:t>
        </w:r>
      </w:hyperlink>
      <w:r w:rsidR="00CB105E" w:rsidRPr="00CB105E">
        <w:rPr>
          <w:iCs/>
          <w:lang w:eastAsia="x-none"/>
        </w:rPr>
        <w:tab/>
        <w:t>Other aspects of AI/ML model and data</w:t>
      </w:r>
      <w:r w:rsidR="00CB105E" w:rsidRPr="00CB105E">
        <w:rPr>
          <w:iCs/>
          <w:lang w:eastAsia="x-none"/>
        </w:rPr>
        <w:tab/>
        <w:t>Qualcomm Incorporated</w:t>
      </w:r>
    </w:p>
    <w:p w14:paraId="37AA7099" w14:textId="77777777" w:rsidR="00661872" w:rsidRDefault="00661872" w:rsidP="00661872">
      <w:pPr>
        <w:pStyle w:val="Heading2"/>
      </w:pPr>
      <w:bookmarkStart w:id="258" w:name="_Toc171406873"/>
      <w:r w:rsidRPr="00B52708">
        <w:t>NR MIMO Phase 5</w:t>
      </w:r>
      <w:bookmarkEnd w:id="258"/>
    </w:p>
    <w:p w14:paraId="20AE6C1C" w14:textId="77777777" w:rsidR="00661872" w:rsidRDefault="00661872" w:rsidP="00661872">
      <w:pPr>
        <w:rPr>
          <w:i/>
          <w:iCs/>
        </w:rPr>
      </w:pPr>
      <w:r w:rsidRPr="00424476">
        <w:rPr>
          <w:i/>
          <w:iCs/>
        </w:rPr>
        <w:t>Please refer to</w:t>
      </w:r>
      <w:r>
        <w:rPr>
          <w:i/>
          <w:iCs/>
        </w:rPr>
        <w:t xml:space="preserve"> </w:t>
      </w:r>
      <w:hyperlink r:id="rId523" w:history="1">
        <w:r w:rsidRPr="00943AE9">
          <w:rPr>
            <w:rStyle w:val="Hyperlink"/>
            <w:i/>
            <w:iCs/>
          </w:rPr>
          <w:t>RP-240087</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5E762F6F" w14:textId="77777777" w:rsidR="00B4132A" w:rsidRDefault="00B4132A" w:rsidP="00661872">
      <w:pPr>
        <w:rPr>
          <w:i/>
          <w:iCs/>
        </w:rPr>
      </w:pPr>
    </w:p>
    <w:p w14:paraId="7706972D"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Email discussion on Rel-19 MIMO Phase 5 – Eko (Samsung)</w:t>
      </w:r>
    </w:p>
    <w:p w14:paraId="52E2A217"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B71393A" w14:textId="77777777" w:rsidR="008D6430" w:rsidRDefault="008D6430" w:rsidP="00661872"/>
    <w:p w14:paraId="21AD3CFD" w14:textId="22012CF1" w:rsidR="00B4132A" w:rsidRPr="00B4132A" w:rsidRDefault="00000000" w:rsidP="00661872">
      <w:hyperlink r:id="rId524" w:history="1">
        <w:r w:rsidR="003A458D">
          <w:rPr>
            <w:rStyle w:val="Hyperlink"/>
          </w:rPr>
          <w:t>R1-2406648</w:t>
        </w:r>
      </w:hyperlink>
      <w:r w:rsidR="00B4132A" w:rsidRPr="00B4132A">
        <w:tab/>
        <w:t>List of RRC and MAC CE impact for Rel-19 MIMO Ph5</w:t>
      </w:r>
      <w:r w:rsidR="00B4132A" w:rsidRPr="00B4132A">
        <w:tab/>
        <w:t>Samsung</w:t>
      </w:r>
    </w:p>
    <w:p w14:paraId="0E09845D" w14:textId="77777777" w:rsidR="00661872" w:rsidRDefault="00661872" w:rsidP="00661872">
      <w:pPr>
        <w:pStyle w:val="Heading3"/>
        <w:rPr>
          <w:rFonts w:eastAsia="Times New Roman"/>
          <w:szCs w:val="24"/>
          <w:lang w:val="en-US" w:eastAsia="en-US"/>
        </w:rPr>
      </w:pPr>
      <w:bookmarkStart w:id="259" w:name="_Toc171406874"/>
      <w:r>
        <w:t xml:space="preserve">Enhancements for </w:t>
      </w:r>
      <w:r w:rsidRPr="000D100E">
        <w:rPr>
          <w:rFonts w:eastAsia="Times New Roman"/>
          <w:szCs w:val="24"/>
          <w:lang w:val="en-US" w:eastAsia="en-US"/>
        </w:rPr>
        <w:t>UE-initiated/event-driven beam management</w:t>
      </w:r>
      <w:bookmarkEnd w:id="259"/>
    </w:p>
    <w:p w14:paraId="1E279E15" w14:textId="25CFFD0B" w:rsidR="00CB105E" w:rsidRPr="00CB105E" w:rsidRDefault="00000000" w:rsidP="00CB105E">
      <w:pPr>
        <w:rPr>
          <w:lang w:val="en-US"/>
        </w:rPr>
      </w:pPr>
      <w:hyperlink r:id="rId525" w:history="1">
        <w:r w:rsidR="003A458D">
          <w:rPr>
            <w:rStyle w:val="Hyperlink"/>
            <w:lang w:val="en-US"/>
          </w:rPr>
          <w:t>R1-2405814</w:t>
        </w:r>
      </w:hyperlink>
      <w:r w:rsidR="00CB105E" w:rsidRPr="00CB105E">
        <w:rPr>
          <w:lang w:val="en-US"/>
        </w:rPr>
        <w:tab/>
        <w:t>Enhancements for UE-initiated/event-driven beam management</w:t>
      </w:r>
      <w:r w:rsidR="00CB105E" w:rsidRPr="00CB105E">
        <w:rPr>
          <w:lang w:val="en-US"/>
        </w:rPr>
        <w:tab/>
        <w:t>FUTUREWEI</w:t>
      </w:r>
    </w:p>
    <w:p w14:paraId="70E84B3E" w14:textId="4A12CB36" w:rsidR="00CB105E" w:rsidRPr="00CB105E" w:rsidRDefault="00000000" w:rsidP="00CB105E">
      <w:pPr>
        <w:rPr>
          <w:lang w:val="en-US"/>
        </w:rPr>
      </w:pPr>
      <w:hyperlink r:id="rId526" w:history="1">
        <w:r w:rsidR="003A458D">
          <w:rPr>
            <w:rStyle w:val="Hyperlink"/>
            <w:lang w:val="en-US"/>
          </w:rPr>
          <w:t>R1-2405870</w:t>
        </w:r>
      </w:hyperlink>
      <w:r w:rsidR="00CB105E" w:rsidRPr="00CB105E">
        <w:rPr>
          <w:lang w:val="en-US"/>
        </w:rPr>
        <w:tab/>
        <w:t>On UE initiated/event-driven beam management</w:t>
      </w:r>
      <w:r w:rsidR="00CB105E" w:rsidRPr="00CB105E">
        <w:rPr>
          <w:lang w:val="en-US"/>
        </w:rPr>
        <w:tab/>
        <w:t>Huawei, HiSilicon</w:t>
      </w:r>
    </w:p>
    <w:p w14:paraId="1A9B6B88" w14:textId="79890346" w:rsidR="00CB105E" w:rsidRPr="00CB105E" w:rsidRDefault="00000000" w:rsidP="00CB105E">
      <w:pPr>
        <w:rPr>
          <w:lang w:val="en-US"/>
        </w:rPr>
      </w:pPr>
      <w:hyperlink r:id="rId527" w:history="1">
        <w:r w:rsidR="003A458D">
          <w:rPr>
            <w:rStyle w:val="Hyperlink"/>
            <w:lang w:val="en-US"/>
          </w:rPr>
          <w:t>R1-2405875</w:t>
        </w:r>
      </w:hyperlink>
      <w:r w:rsidR="00CB105E" w:rsidRPr="00CB105E">
        <w:rPr>
          <w:lang w:val="en-US"/>
        </w:rPr>
        <w:tab/>
        <w:t>On Rel-19 UE/Event-Driven Beam Management</w:t>
      </w:r>
      <w:r w:rsidR="00CB105E" w:rsidRPr="00CB105E">
        <w:rPr>
          <w:lang w:val="en-US"/>
        </w:rPr>
        <w:tab/>
        <w:t>InterDigital, Inc.</w:t>
      </w:r>
    </w:p>
    <w:p w14:paraId="57790A5C" w14:textId="16FEDFED" w:rsidR="00CB105E" w:rsidRPr="00CB105E" w:rsidRDefault="00000000" w:rsidP="00CB105E">
      <w:pPr>
        <w:rPr>
          <w:lang w:val="en-US"/>
        </w:rPr>
      </w:pPr>
      <w:hyperlink r:id="rId528" w:history="1">
        <w:r w:rsidR="003A458D">
          <w:rPr>
            <w:rStyle w:val="Hyperlink"/>
            <w:lang w:val="en-US"/>
          </w:rPr>
          <w:t>R1-2405887</w:t>
        </w:r>
      </w:hyperlink>
      <w:r w:rsidR="00CB105E" w:rsidRPr="00CB105E">
        <w:rPr>
          <w:lang w:val="en-US"/>
        </w:rPr>
        <w:tab/>
        <w:t>Enhancements for UE-initiated/event-driven beam management</w:t>
      </w:r>
      <w:r w:rsidR="00CB105E" w:rsidRPr="00CB105E">
        <w:rPr>
          <w:lang w:val="en-US"/>
        </w:rPr>
        <w:tab/>
        <w:t>MediaTek Inc.</w:t>
      </w:r>
    </w:p>
    <w:p w14:paraId="598F4FF9" w14:textId="193AA934" w:rsidR="00CB105E" w:rsidRPr="00CB105E" w:rsidRDefault="00000000" w:rsidP="00CB105E">
      <w:pPr>
        <w:rPr>
          <w:lang w:val="en-US"/>
        </w:rPr>
      </w:pPr>
      <w:hyperlink r:id="rId529" w:history="1">
        <w:r w:rsidR="003A458D">
          <w:rPr>
            <w:rStyle w:val="Hyperlink"/>
            <w:lang w:val="en-US"/>
          </w:rPr>
          <w:t>R1-2405903</w:t>
        </w:r>
      </w:hyperlink>
      <w:r w:rsidR="00CB105E" w:rsidRPr="00CB105E">
        <w:rPr>
          <w:lang w:val="en-US"/>
        </w:rPr>
        <w:tab/>
        <w:t>Discussion on UE-initiated/event-driven beam management</w:t>
      </w:r>
      <w:r w:rsidR="00CB105E" w:rsidRPr="00CB105E">
        <w:rPr>
          <w:lang w:val="en-US"/>
        </w:rPr>
        <w:tab/>
        <w:t>Spreadtrum Communications</w:t>
      </w:r>
    </w:p>
    <w:p w14:paraId="69FBFA84" w14:textId="49B34FB0" w:rsidR="00CB105E" w:rsidRPr="00CB105E" w:rsidRDefault="00000000" w:rsidP="00CB105E">
      <w:pPr>
        <w:rPr>
          <w:lang w:val="en-US"/>
        </w:rPr>
      </w:pPr>
      <w:hyperlink r:id="rId530" w:history="1">
        <w:r w:rsidR="003A458D">
          <w:rPr>
            <w:rStyle w:val="Hyperlink"/>
            <w:lang w:val="en-US"/>
          </w:rPr>
          <w:t>R1-2405980</w:t>
        </w:r>
      </w:hyperlink>
      <w:r w:rsidR="00CB105E" w:rsidRPr="00CB105E">
        <w:rPr>
          <w:lang w:val="en-US"/>
        </w:rPr>
        <w:tab/>
        <w:t>Discussion on  enhancements for UE-initiated/event-driven beam management</w:t>
      </w:r>
      <w:r w:rsidR="00CB105E" w:rsidRPr="00CB105E">
        <w:rPr>
          <w:lang w:val="en-US"/>
        </w:rPr>
        <w:tab/>
        <w:t>CMCC</w:t>
      </w:r>
    </w:p>
    <w:p w14:paraId="02C68BD9" w14:textId="35589331" w:rsidR="00CB105E" w:rsidRPr="00CB105E" w:rsidRDefault="00000000" w:rsidP="00CB105E">
      <w:pPr>
        <w:rPr>
          <w:lang w:val="en-US"/>
        </w:rPr>
      </w:pPr>
      <w:hyperlink r:id="rId531" w:history="1">
        <w:r w:rsidR="003A458D">
          <w:rPr>
            <w:rStyle w:val="Hyperlink"/>
            <w:lang w:val="en-US"/>
          </w:rPr>
          <w:t>R1-2406027</w:t>
        </w:r>
      </w:hyperlink>
      <w:r w:rsidR="00CB105E" w:rsidRPr="00CB105E">
        <w:rPr>
          <w:lang w:val="en-US"/>
        </w:rPr>
        <w:tab/>
        <w:t>Enhancements for event driven beam management</w:t>
      </w:r>
      <w:r w:rsidR="00CB105E" w:rsidRPr="00CB105E">
        <w:rPr>
          <w:lang w:val="en-US"/>
        </w:rPr>
        <w:tab/>
        <w:t>Intel Corporation</w:t>
      </w:r>
    </w:p>
    <w:p w14:paraId="15EFBAE8" w14:textId="1A45FA27" w:rsidR="00CB105E" w:rsidRPr="00CB105E" w:rsidRDefault="00000000" w:rsidP="00CB105E">
      <w:pPr>
        <w:rPr>
          <w:lang w:val="en-US"/>
        </w:rPr>
      </w:pPr>
      <w:hyperlink r:id="rId532" w:history="1">
        <w:r w:rsidR="003A458D">
          <w:rPr>
            <w:rStyle w:val="Hyperlink"/>
            <w:lang w:val="en-US"/>
          </w:rPr>
          <w:t>R1-2406028</w:t>
        </w:r>
      </w:hyperlink>
      <w:r w:rsidR="00CB105E" w:rsidRPr="00CB105E">
        <w:rPr>
          <w:lang w:val="en-US"/>
        </w:rPr>
        <w:tab/>
        <w:t>Discussion on enhancements for UE-initiated/event-driven beam management</w:t>
      </w:r>
      <w:r w:rsidR="00CB105E" w:rsidRPr="00CB105E">
        <w:rPr>
          <w:lang w:val="en-US"/>
        </w:rPr>
        <w:tab/>
        <w:t>ZTE Corporation, Sanechips</w:t>
      </w:r>
    </w:p>
    <w:p w14:paraId="28E21D2B" w14:textId="5DF392D9" w:rsidR="00CB105E" w:rsidRPr="00CB105E" w:rsidRDefault="00000000" w:rsidP="00CB105E">
      <w:pPr>
        <w:rPr>
          <w:lang w:val="en-US"/>
        </w:rPr>
      </w:pPr>
      <w:hyperlink r:id="rId533" w:history="1">
        <w:r w:rsidR="003A458D">
          <w:rPr>
            <w:rStyle w:val="Hyperlink"/>
            <w:lang w:val="en-US"/>
          </w:rPr>
          <w:t>R1-2406043</w:t>
        </w:r>
      </w:hyperlink>
      <w:r w:rsidR="00CB105E" w:rsidRPr="00CB105E">
        <w:rPr>
          <w:lang w:val="en-US"/>
        </w:rPr>
        <w:tab/>
        <w:t>Offline summary for Rel-19 MIMO UEIBM (9.2.1) pre-RAN1#118</w:t>
      </w:r>
      <w:r w:rsidR="00CB105E" w:rsidRPr="00CB105E">
        <w:rPr>
          <w:lang w:val="en-US"/>
        </w:rPr>
        <w:tab/>
        <w:t>Moderator (ZTE)</w:t>
      </w:r>
    </w:p>
    <w:p w14:paraId="6549670C" w14:textId="56BECDEC" w:rsidR="00CB105E" w:rsidRPr="00CB105E" w:rsidRDefault="00000000" w:rsidP="00CB105E">
      <w:pPr>
        <w:rPr>
          <w:lang w:val="en-US"/>
        </w:rPr>
      </w:pPr>
      <w:hyperlink r:id="rId534" w:history="1">
        <w:r w:rsidR="003A458D">
          <w:rPr>
            <w:rStyle w:val="Hyperlink"/>
            <w:lang w:val="en-US"/>
          </w:rPr>
          <w:t>R1-2406177</w:t>
        </w:r>
      </w:hyperlink>
      <w:r w:rsidR="00CB105E" w:rsidRPr="00CB105E">
        <w:rPr>
          <w:lang w:val="en-US"/>
        </w:rPr>
        <w:tab/>
        <w:t>Discussion on UE-initiated/event-driven beam management</w:t>
      </w:r>
      <w:r w:rsidR="00CB105E" w:rsidRPr="00CB105E">
        <w:rPr>
          <w:lang w:val="en-US"/>
        </w:rPr>
        <w:tab/>
        <w:t>vivo</w:t>
      </w:r>
    </w:p>
    <w:p w14:paraId="4C032C79" w14:textId="17876909" w:rsidR="00CB105E" w:rsidRPr="00CB105E" w:rsidRDefault="00000000" w:rsidP="00CB105E">
      <w:pPr>
        <w:rPr>
          <w:lang w:val="en-US"/>
        </w:rPr>
      </w:pPr>
      <w:hyperlink r:id="rId535" w:history="1">
        <w:r w:rsidR="003A458D">
          <w:rPr>
            <w:rStyle w:val="Hyperlink"/>
            <w:lang w:val="en-US"/>
          </w:rPr>
          <w:t>R1-2406260</w:t>
        </w:r>
      </w:hyperlink>
      <w:r w:rsidR="00CB105E" w:rsidRPr="00CB105E">
        <w:rPr>
          <w:lang w:val="en-US"/>
        </w:rPr>
        <w:tab/>
        <w:t>Discussions on UE-initiated/event-driven beam management</w:t>
      </w:r>
      <w:r w:rsidR="00CB105E" w:rsidRPr="00CB105E">
        <w:rPr>
          <w:lang w:val="en-US"/>
        </w:rPr>
        <w:tab/>
        <w:t>OPPO</w:t>
      </w:r>
    </w:p>
    <w:p w14:paraId="30CDF420" w14:textId="49832CD0" w:rsidR="00CB105E" w:rsidRPr="00CB105E" w:rsidRDefault="00000000" w:rsidP="00CB105E">
      <w:pPr>
        <w:rPr>
          <w:lang w:val="en-US"/>
        </w:rPr>
      </w:pPr>
      <w:hyperlink r:id="rId536" w:history="1">
        <w:r w:rsidR="003A458D">
          <w:rPr>
            <w:rStyle w:val="Hyperlink"/>
            <w:lang w:val="en-US"/>
          </w:rPr>
          <w:t>R1-2406279</w:t>
        </w:r>
      </w:hyperlink>
      <w:r w:rsidR="00CB105E" w:rsidRPr="00CB105E">
        <w:rPr>
          <w:lang w:val="en-US"/>
        </w:rPr>
        <w:tab/>
        <w:t>Enhancements for UE-initiated/event-driven beam management</w:t>
      </w:r>
      <w:r w:rsidR="00CB105E" w:rsidRPr="00CB105E">
        <w:rPr>
          <w:lang w:val="en-US"/>
        </w:rPr>
        <w:tab/>
        <w:t>Xiaomi</w:t>
      </w:r>
    </w:p>
    <w:p w14:paraId="681B451E" w14:textId="1AC7EB0E" w:rsidR="00CB105E" w:rsidRPr="00CB105E" w:rsidRDefault="00000000" w:rsidP="00CB105E">
      <w:pPr>
        <w:rPr>
          <w:lang w:val="en-US"/>
        </w:rPr>
      </w:pPr>
      <w:hyperlink r:id="rId537" w:history="1">
        <w:r w:rsidR="003A458D">
          <w:rPr>
            <w:rStyle w:val="Hyperlink"/>
            <w:lang w:val="en-US"/>
          </w:rPr>
          <w:t>R1-2406310</w:t>
        </w:r>
      </w:hyperlink>
      <w:r w:rsidR="00CB105E" w:rsidRPr="00CB105E">
        <w:rPr>
          <w:lang w:val="en-US"/>
        </w:rPr>
        <w:tab/>
        <w:t>Discussion on enhancements for UE-initiated/event-driven beam management</w:t>
      </w:r>
      <w:r w:rsidR="00CB105E" w:rsidRPr="00CB105E">
        <w:rPr>
          <w:lang w:val="en-US"/>
        </w:rPr>
        <w:tab/>
        <w:t>Fujitsu</w:t>
      </w:r>
    </w:p>
    <w:p w14:paraId="79377366" w14:textId="3C868629" w:rsidR="00CB105E" w:rsidRPr="00CB105E" w:rsidRDefault="00000000" w:rsidP="00CB105E">
      <w:pPr>
        <w:rPr>
          <w:lang w:val="en-US"/>
        </w:rPr>
      </w:pPr>
      <w:hyperlink r:id="rId538" w:history="1">
        <w:r w:rsidR="003A458D">
          <w:rPr>
            <w:rStyle w:val="Hyperlink"/>
            <w:lang w:val="en-US"/>
          </w:rPr>
          <w:t>R1-2406363</w:t>
        </w:r>
      </w:hyperlink>
      <w:r w:rsidR="00CB105E" w:rsidRPr="00CB105E">
        <w:rPr>
          <w:lang w:val="en-US"/>
        </w:rPr>
        <w:tab/>
        <w:t>On UE-initiated/event-driven beam management</w:t>
      </w:r>
      <w:r w:rsidR="00CB105E" w:rsidRPr="00CB105E">
        <w:rPr>
          <w:lang w:val="en-US"/>
        </w:rPr>
        <w:tab/>
        <w:t>CATT</w:t>
      </w:r>
    </w:p>
    <w:p w14:paraId="5F5318A6" w14:textId="1E7F1400" w:rsidR="00CB105E" w:rsidRPr="00CB105E" w:rsidRDefault="00000000" w:rsidP="00CB105E">
      <w:pPr>
        <w:rPr>
          <w:lang w:val="en-US"/>
        </w:rPr>
      </w:pPr>
      <w:hyperlink r:id="rId539" w:history="1">
        <w:r w:rsidR="003A458D">
          <w:rPr>
            <w:rStyle w:val="Hyperlink"/>
            <w:lang w:val="en-US"/>
          </w:rPr>
          <w:t>R1-2406420</w:t>
        </w:r>
      </w:hyperlink>
      <w:r w:rsidR="00CB105E" w:rsidRPr="00CB105E">
        <w:rPr>
          <w:lang w:val="en-US"/>
        </w:rPr>
        <w:tab/>
        <w:t>UE-initiated beam management</w:t>
      </w:r>
      <w:r w:rsidR="00CB105E" w:rsidRPr="00CB105E">
        <w:rPr>
          <w:lang w:val="en-US"/>
        </w:rPr>
        <w:tab/>
        <w:t>LG Electronics</w:t>
      </w:r>
    </w:p>
    <w:p w14:paraId="11E5773E" w14:textId="2B738076" w:rsidR="00CB105E" w:rsidRPr="00CB105E" w:rsidRDefault="00000000" w:rsidP="00CB105E">
      <w:pPr>
        <w:rPr>
          <w:lang w:val="en-US"/>
        </w:rPr>
      </w:pPr>
      <w:hyperlink r:id="rId540" w:history="1">
        <w:r w:rsidR="003A458D">
          <w:rPr>
            <w:rStyle w:val="Hyperlink"/>
            <w:lang w:val="en-US"/>
          </w:rPr>
          <w:t>R1-2406454</w:t>
        </w:r>
      </w:hyperlink>
      <w:r w:rsidR="00CB105E" w:rsidRPr="00CB105E">
        <w:rPr>
          <w:lang w:val="en-US"/>
        </w:rPr>
        <w:tab/>
        <w:t>Enhancements for UE-initiated/Event-Driven Beam Management</w:t>
      </w:r>
      <w:r w:rsidR="00CB105E" w:rsidRPr="00CB105E">
        <w:rPr>
          <w:lang w:val="en-US"/>
        </w:rPr>
        <w:tab/>
        <w:t>Panasonic</w:t>
      </w:r>
    </w:p>
    <w:p w14:paraId="2B1C3E52" w14:textId="51BFB1C6" w:rsidR="00CB105E" w:rsidRPr="00CB105E" w:rsidRDefault="00000000" w:rsidP="00CB105E">
      <w:pPr>
        <w:rPr>
          <w:lang w:val="en-US"/>
        </w:rPr>
      </w:pPr>
      <w:hyperlink r:id="rId541" w:history="1">
        <w:r w:rsidR="003A458D">
          <w:rPr>
            <w:rStyle w:val="Hyperlink"/>
            <w:lang w:val="en-US"/>
          </w:rPr>
          <w:t>R1-2406467</w:t>
        </w:r>
      </w:hyperlink>
      <w:r w:rsidR="00CB105E" w:rsidRPr="00CB105E">
        <w:rPr>
          <w:lang w:val="en-US"/>
        </w:rPr>
        <w:tab/>
        <w:t>Enhancements for UE-initiated/event-driven beam management</w:t>
      </w:r>
      <w:r w:rsidR="00CB105E" w:rsidRPr="00CB105E">
        <w:rPr>
          <w:lang w:val="en-US"/>
        </w:rPr>
        <w:tab/>
        <w:t>Sony</w:t>
      </w:r>
    </w:p>
    <w:p w14:paraId="758F9D7D" w14:textId="3EE5D1D7" w:rsidR="00CB105E" w:rsidRPr="00CB105E" w:rsidRDefault="00000000" w:rsidP="00CB105E">
      <w:pPr>
        <w:rPr>
          <w:lang w:val="en-US"/>
        </w:rPr>
      </w:pPr>
      <w:hyperlink r:id="rId542" w:history="1">
        <w:r w:rsidR="003A458D">
          <w:rPr>
            <w:rStyle w:val="Hyperlink"/>
            <w:lang w:val="en-US"/>
          </w:rPr>
          <w:t>R1-2406521</w:t>
        </w:r>
      </w:hyperlink>
      <w:r w:rsidR="00CB105E" w:rsidRPr="00CB105E">
        <w:rPr>
          <w:lang w:val="en-US"/>
        </w:rPr>
        <w:tab/>
        <w:t>Enhancements for UE-initiated/event-driven beam managementitiated/event-driven beam management</w:t>
      </w:r>
      <w:r w:rsidR="00CB105E" w:rsidRPr="00CB105E">
        <w:rPr>
          <w:lang w:val="en-US"/>
        </w:rPr>
        <w:tab/>
        <w:t>Lenovo</w:t>
      </w:r>
    </w:p>
    <w:p w14:paraId="2199AC1D" w14:textId="07471C93" w:rsidR="00CB105E" w:rsidRPr="00CB105E" w:rsidRDefault="00000000" w:rsidP="00CB105E">
      <w:pPr>
        <w:rPr>
          <w:lang w:val="en-US"/>
        </w:rPr>
      </w:pPr>
      <w:hyperlink r:id="rId543" w:history="1">
        <w:r w:rsidR="003A458D">
          <w:rPr>
            <w:rStyle w:val="Hyperlink"/>
            <w:lang w:val="en-US"/>
          </w:rPr>
          <w:t>R1-2406531</w:t>
        </w:r>
      </w:hyperlink>
      <w:r w:rsidR="00CB105E" w:rsidRPr="00CB105E">
        <w:rPr>
          <w:lang w:val="en-US"/>
        </w:rPr>
        <w:tab/>
        <w:t>Discussion on UE-initiated/event-driven beam management</w:t>
      </w:r>
      <w:r w:rsidR="00CB105E" w:rsidRPr="00CB105E">
        <w:rPr>
          <w:lang w:val="en-US"/>
        </w:rPr>
        <w:tab/>
        <w:t>TCL</w:t>
      </w:r>
    </w:p>
    <w:p w14:paraId="1F6C9700" w14:textId="40045644" w:rsidR="00CB105E" w:rsidRPr="00CB105E" w:rsidRDefault="00000000" w:rsidP="00CB105E">
      <w:pPr>
        <w:rPr>
          <w:lang w:val="en-US"/>
        </w:rPr>
      </w:pPr>
      <w:hyperlink r:id="rId544" w:history="1">
        <w:r w:rsidR="003A458D">
          <w:rPr>
            <w:rStyle w:val="Hyperlink"/>
            <w:lang w:val="en-US"/>
          </w:rPr>
          <w:t>R1-2406543</w:t>
        </w:r>
      </w:hyperlink>
      <w:r w:rsidR="00CB105E" w:rsidRPr="00CB105E">
        <w:rPr>
          <w:lang w:val="en-US"/>
        </w:rPr>
        <w:tab/>
        <w:t>Discussion on enhancements for UE-initiated or event-driven beam management</w:t>
      </w:r>
      <w:r w:rsidR="00CB105E" w:rsidRPr="00CB105E">
        <w:rPr>
          <w:lang w:val="en-US"/>
        </w:rPr>
        <w:tab/>
        <w:t>NEC</w:t>
      </w:r>
    </w:p>
    <w:p w14:paraId="23E992E6" w14:textId="5AD3A07D" w:rsidR="00CB105E" w:rsidRPr="00CB105E" w:rsidRDefault="00000000" w:rsidP="00CB105E">
      <w:pPr>
        <w:rPr>
          <w:lang w:val="en-US"/>
        </w:rPr>
      </w:pPr>
      <w:hyperlink r:id="rId545" w:history="1">
        <w:r w:rsidR="003A458D">
          <w:rPr>
            <w:rStyle w:val="Hyperlink"/>
            <w:lang w:val="en-US"/>
          </w:rPr>
          <w:t>R1-2406574</w:t>
        </w:r>
      </w:hyperlink>
      <w:r w:rsidR="00CB105E" w:rsidRPr="00CB105E">
        <w:rPr>
          <w:lang w:val="en-US"/>
        </w:rPr>
        <w:tab/>
        <w:t>Discussion on enhancements for UE-initiated/event-driven beam management</w:t>
      </w:r>
      <w:r w:rsidR="00CB105E" w:rsidRPr="00CB105E">
        <w:rPr>
          <w:lang w:val="en-US"/>
        </w:rPr>
        <w:tab/>
        <w:t>Hyundai Motor Company</w:t>
      </w:r>
    </w:p>
    <w:p w14:paraId="52B5485C" w14:textId="45A63972" w:rsidR="00CB105E" w:rsidRPr="00CB105E" w:rsidRDefault="00000000" w:rsidP="00CB105E">
      <w:pPr>
        <w:rPr>
          <w:lang w:val="en-US"/>
        </w:rPr>
      </w:pPr>
      <w:hyperlink r:id="rId546" w:history="1">
        <w:r w:rsidR="003A458D">
          <w:rPr>
            <w:rStyle w:val="Hyperlink"/>
            <w:lang w:val="en-US"/>
          </w:rPr>
          <w:t>R1-2406576</w:t>
        </w:r>
      </w:hyperlink>
      <w:r w:rsidR="00CB105E" w:rsidRPr="00CB105E">
        <w:rPr>
          <w:lang w:val="en-US"/>
        </w:rPr>
        <w:tab/>
        <w:t>Discussion on UE-initiated/event-driven beam management</w:t>
      </w:r>
      <w:r w:rsidR="00CB105E" w:rsidRPr="00CB105E">
        <w:rPr>
          <w:lang w:val="en-US"/>
        </w:rPr>
        <w:tab/>
        <w:t>HONOR</w:t>
      </w:r>
    </w:p>
    <w:p w14:paraId="0FA5E437" w14:textId="51A7BF1E" w:rsidR="00CB105E" w:rsidRPr="00CB105E" w:rsidRDefault="00000000" w:rsidP="00CB105E">
      <w:pPr>
        <w:rPr>
          <w:lang w:val="en-US"/>
        </w:rPr>
      </w:pPr>
      <w:hyperlink r:id="rId547" w:history="1">
        <w:r w:rsidR="003A458D">
          <w:rPr>
            <w:rStyle w:val="Hyperlink"/>
            <w:lang w:val="en-US"/>
          </w:rPr>
          <w:t>R1-2406595</w:t>
        </w:r>
      </w:hyperlink>
      <w:r w:rsidR="00CB105E" w:rsidRPr="00CB105E">
        <w:rPr>
          <w:lang w:val="en-US"/>
        </w:rPr>
        <w:tab/>
        <w:t>Discussions on enhancements for UE-initiated/event-driven beam management</w:t>
      </w:r>
      <w:r w:rsidR="00CB105E" w:rsidRPr="00CB105E">
        <w:rPr>
          <w:lang w:val="en-US"/>
        </w:rPr>
        <w:tab/>
        <w:t>Ruijie Networks Co. Ltd</w:t>
      </w:r>
    </w:p>
    <w:p w14:paraId="6A30CFF2" w14:textId="159FE36E" w:rsidR="00CB105E" w:rsidRPr="00CB105E" w:rsidRDefault="00000000" w:rsidP="00CB105E">
      <w:pPr>
        <w:rPr>
          <w:lang w:val="en-US"/>
        </w:rPr>
      </w:pPr>
      <w:hyperlink r:id="rId548" w:history="1">
        <w:r w:rsidR="003A458D">
          <w:rPr>
            <w:rStyle w:val="Hyperlink"/>
            <w:lang w:val="en-US"/>
          </w:rPr>
          <w:t>R1-2406642</w:t>
        </w:r>
      </w:hyperlink>
      <w:r w:rsidR="00CB105E" w:rsidRPr="00CB105E">
        <w:rPr>
          <w:lang w:val="en-US"/>
        </w:rPr>
        <w:tab/>
        <w:t>Views on Rel-19 UE-initiated/event-driven beam management</w:t>
      </w:r>
      <w:r w:rsidR="00CB105E" w:rsidRPr="00CB105E">
        <w:rPr>
          <w:lang w:val="en-US"/>
        </w:rPr>
        <w:tab/>
        <w:t>Samsung</w:t>
      </w:r>
    </w:p>
    <w:p w14:paraId="6DA65911" w14:textId="6C52D6B2" w:rsidR="00CB105E" w:rsidRPr="00CB105E" w:rsidRDefault="00000000" w:rsidP="00CB105E">
      <w:pPr>
        <w:rPr>
          <w:lang w:val="en-US"/>
        </w:rPr>
      </w:pPr>
      <w:hyperlink r:id="rId549" w:history="1">
        <w:r w:rsidR="003A458D">
          <w:rPr>
            <w:rStyle w:val="Hyperlink"/>
            <w:lang w:val="en-US"/>
          </w:rPr>
          <w:t>R1-2406682</w:t>
        </w:r>
      </w:hyperlink>
      <w:r w:rsidR="00CB105E" w:rsidRPr="00CB105E">
        <w:rPr>
          <w:lang w:val="en-US"/>
        </w:rPr>
        <w:tab/>
        <w:t>Discussions on enhancements for UE-initiated/event-driven beam management</w:t>
      </w:r>
      <w:r w:rsidR="00CB105E" w:rsidRPr="00CB105E">
        <w:rPr>
          <w:lang w:val="en-US"/>
        </w:rPr>
        <w:tab/>
        <w:t>KDDI Corporation</w:t>
      </w:r>
    </w:p>
    <w:p w14:paraId="21B3DF6F" w14:textId="3B4E0B58" w:rsidR="00CB105E" w:rsidRPr="00CB105E" w:rsidRDefault="00000000" w:rsidP="00CB105E">
      <w:pPr>
        <w:rPr>
          <w:lang w:val="en-US"/>
        </w:rPr>
      </w:pPr>
      <w:hyperlink r:id="rId550" w:history="1">
        <w:r w:rsidR="003A458D">
          <w:rPr>
            <w:rStyle w:val="Hyperlink"/>
            <w:lang w:val="en-US"/>
          </w:rPr>
          <w:t>R1-2406700</w:t>
        </w:r>
      </w:hyperlink>
      <w:r w:rsidR="00CB105E" w:rsidRPr="00CB105E">
        <w:rPr>
          <w:lang w:val="en-US"/>
        </w:rPr>
        <w:tab/>
        <w:t>Enhancements for UE-initiated/event-driven beam management</w:t>
      </w:r>
      <w:r w:rsidR="00CB105E" w:rsidRPr="00CB105E">
        <w:rPr>
          <w:lang w:val="en-US"/>
        </w:rPr>
        <w:tab/>
        <w:t>Transsion Holdings</w:t>
      </w:r>
    </w:p>
    <w:p w14:paraId="0C8F5B5A" w14:textId="6B74493D" w:rsidR="00CB105E" w:rsidRPr="00CB105E" w:rsidRDefault="00000000" w:rsidP="00CB105E">
      <w:pPr>
        <w:rPr>
          <w:lang w:val="en-US"/>
        </w:rPr>
      </w:pPr>
      <w:hyperlink r:id="rId551" w:history="1">
        <w:r w:rsidR="003A458D">
          <w:rPr>
            <w:rStyle w:val="Hyperlink"/>
            <w:lang w:val="en-US"/>
          </w:rPr>
          <w:t>R1-2406722</w:t>
        </w:r>
      </w:hyperlink>
      <w:r w:rsidR="00CB105E" w:rsidRPr="00CB105E">
        <w:rPr>
          <w:lang w:val="en-US"/>
        </w:rPr>
        <w:tab/>
        <w:t>Enhancements for UE-initiated/event-driven beam management</w:t>
      </w:r>
      <w:r w:rsidR="00CB105E" w:rsidRPr="00CB105E">
        <w:rPr>
          <w:lang w:val="en-US"/>
        </w:rPr>
        <w:tab/>
        <w:t>ETRI</w:t>
      </w:r>
    </w:p>
    <w:p w14:paraId="72B03DBF" w14:textId="4AAA293B" w:rsidR="00CB105E" w:rsidRPr="00CB105E" w:rsidRDefault="00000000" w:rsidP="00CB105E">
      <w:pPr>
        <w:rPr>
          <w:lang w:val="en-US"/>
        </w:rPr>
      </w:pPr>
      <w:hyperlink r:id="rId552" w:history="1">
        <w:r w:rsidR="003A458D">
          <w:rPr>
            <w:rStyle w:val="Hyperlink"/>
            <w:lang w:val="en-US"/>
          </w:rPr>
          <w:t>R1-2406745</w:t>
        </w:r>
      </w:hyperlink>
      <w:r w:rsidR="00CB105E" w:rsidRPr="00CB105E">
        <w:rPr>
          <w:lang w:val="en-US"/>
        </w:rPr>
        <w:tab/>
        <w:t>Enhancements to facilitate UE-initiated/event-driven beam management</w:t>
      </w:r>
      <w:r w:rsidR="00CB105E" w:rsidRPr="00CB105E">
        <w:rPr>
          <w:lang w:val="en-US"/>
        </w:rPr>
        <w:tab/>
        <w:t>Nokia</w:t>
      </w:r>
    </w:p>
    <w:p w14:paraId="6E3DAF1C" w14:textId="351DEBD9" w:rsidR="00CB105E" w:rsidRPr="00CB105E" w:rsidRDefault="00000000" w:rsidP="00CB105E">
      <w:pPr>
        <w:rPr>
          <w:lang w:val="en-US"/>
        </w:rPr>
      </w:pPr>
      <w:hyperlink r:id="rId553" w:history="1">
        <w:r w:rsidR="003A458D">
          <w:rPr>
            <w:rStyle w:val="Hyperlink"/>
            <w:lang w:val="en-US"/>
          </w:rPr>
          <w:t>R1-2406831</w:t>
        </w:r>
      </w:hyperlink>
      <w:r w:rsidR="00CB105E" w:rsidRPr="00CB105E">
        <w:rPr>
          <w:lang w:val="en-US"/>
        </w:rPr>
        <w:tab/>
        <w:t>Enhancements for UE-initiated beam management</w:t>
      </w:r>
      <w:r w:rsidR="00CB105E" w:rsidRPr="00CB105E">
        <w:rPr>
          <w:lang w:val="en-US"/>
        </w:rPr>
        <w:tab/>
        <w:t>Apple</w:t>
      </w:r>
    </w:p>
    <w:p w14:paraId="4F73C693" w14:textId="4D9E9635" w:rsidR="00CB105E" w:rsidRPr="00CB105E" w:rsidRDefault="00000000" w:rsidP="00CB105E">
      <w:pPr>
        <w:rPr>
          <w:lang w:val="en-US"/>
        </w:rPr>
      </w:pPr>
      <w:hyperlink r:id="rId554" w:history="1">
        <w:r w:rsidR="003A458D">
          <w:rPr>
            <w:rStyle w:val="Hyperlink"/>
            <w:lang w:val="en-US"/>
          </w:rPr>
          <w:t>R1-2406887</w:t>
        </w:r>
      </w:hyperlink>
      <w:r w:rsidR="00CB105E" w:rsidRPr="00CB105E">
        <w:rPr>
          <w:lang w:val="en-US"/>
        </w:rPr>
        <w:tab/>
        <w:t>Enhancements for UE Initiated Beam Management</w:t>
      </w:r>
      <w:r w:rsidR="00CB105E" w:rsidRPr="00CB105E">
        <w:rPr>
          <w:lang w:val="en-US"/>
        </w:rPr>
        <w:tab/>
        <w:t>Meta Ireland</w:t>
      </w:r>
    </w:p>
    <w:p w14:paraId="2795C38E" w14:textId="7F534A3F" w:rsidR="00CB105E" w:rsidRPr="00CB105E" w:rsidRDefault="00000000" w:rsidP="00CB105E">
      <w:pPr>
        <w:rPr>
          <w:lang w:val="en-US"/>
        </w:rPr>
      </w:pPr>
      <w:hyperlink r:id="rId555" w:history="1">
        <w:r w:rsidR="003A458D">
          <w:rPr>
            <w:rStyle w:val="Hyperlink"/>
            <w:lang w:val="en-US"/>
          </w:rPr>
          <w:t>R1-2406925</w:t>
        </w:r>
      </w:hyperlink>
      <w:r w:rsidR="00CB105E" w:rsidRPr="00CB105E">
        <w:rPr>
          <w:lang w:val="en-US"/>
        </w:rPr>
        <w:tab/>
        <w:t>Discussion on enhancements for UE-initiated/event-driven beam management</w:t>
      </w:r>
      <w:r w:rsidR="00CB105E" w:rsidRPr="00CB105E">
        <w:rPr>
          <w:lang w:val="en-US"/>
        </w:rPr>
        <w:tab/>
        <w:t>NTT DOCOMO, INC.</w:t>
      </w:r>
    </w:p>
    <w:p w14:paraId="377BE35F" w14:textId="43A60196" w:rsidR="00CB105E" w:rsidRPr="00CB105E" w:rsidRDefault="00000000" w:rsidP="00CB105E">
      <w:pPr>
        <w:rPr>
          <w:lang w:val="en-US"/>
        </w:rPr>
      </w:pPr>
      <w:hyperlink r:id="rId556" w:history="1">
        <w:r w:rsidR="003A458D">
          <w:rPr>
            <w:rStyle w:val="Hyperlink"/>
            <w:lang w:val="en-US"/>
          </w:rPr>
          <w:t>R1-2407002</w:t>
        </w:r>
      </w:hyperlink>
      <w:r w:rsidR="00CB105E" w:rsidRPr="00CB105E">
        <w:rPr>
          <w:lang w:val="en-US"/>
        </w:rPr>
        <w:tab/>
        <w:t>Enhancements for UE-initiated/event-driven beam management</w:t>
      </w:r>
      <w:r w:rsidR="00CB105E" w:rsidRPr="00CB105E">
        <w:rPr>
          <w:lang w:val="en-US"/>
        </w:rPr>
        <w:tab/>
        <w:t>Sharp</w:t>
      </w:r>
    </w:p>
    <w:p w14:paraId="26CE839D" w14:textId="0155C5A0" w:rsidR="00CB105E" w:rsidRPr="00CB105E" w:rsidRDefault="00000000" w:rsidP="00CB105E">
      <w:pPr>
        <w:rPr>
          <w:lang w:val="en-US"/>
        </w:rPr>
      </w:pPr>
      <w:hyperlink r:id="rId557" w:history="1">
        <w:r w:rsidR="003A458D">
          <w:rPr>
            <w:rStyle w:val="Hyperlink"/>
            <w:lang w:val="en-US"/>
          </w:rPr>
          <w:t>R1-2407024</w:t>
        </w:r>
      </w:hyperlink>
      <w:r w:rsidR="00CB105E" w:rsidRPr="00CB105E">
        <w:rPr>
          <w:lang w:val="en-US"/>
        </w:rPr>
        <w:tab/>
        <w:t>UE-initated/event-driven beam management</w:t>
      </w:r>
      <w:r w:rsidR="00CB105E" w:rsidRPr="00CB105E">
        <w:rPr>
          <w:lang w:val="en-US"/>
        </w:rPr>
        <w:tab/>
        <w:t>Qualcomm Incorporated</w:t>
      </w:r>
    </w:p>
    <w:p w14:paraId="5B9BD82E" w14:textId="69C8DDE9" w:rsidR="00CB105E" w:rsidRPr="00CB105E" w:rsidRDefault="00000000" w:rsidP="00CB105E">
      <w:pPr>
        <w:rPr>
          <w:lang w:val="en-US"/>
        </w:rPr>
      </w:pPr>
      <w:hyperlink r:id="rId558" w:history="1">
        <w:r w:rsidR="003A458D">
          <w:rPr>
            <w:rStyle w:val="Hyperlink"/>
            <w:lang w:val="en-US"/>
          </w:rPr>
          <w:t>R1-2407066</w:t>
        </w:r>
      </w:hyperlink>
      <w:r w:rsidR="00CB105E" w:rsidRPr="00CB105E">
        <w:rPr>
          <w:lang w:val="en-US"/>
        </w:rPr>
        <w:tab/>
        <w:t>Discussion on UE-initiated/event-driven beam management</w:t>
      </w:r>
      <w:r w:rsidR="00CB105E" w:rsidRPr="00CB105E">
        <w:rPr>
          <w:lang w:val="en-US"/>
        </w:rPr>
        <w:tab/>
        <w:t>ITRI</w:t>
      </w:r>
    </w:p>
    <w:p w14:paraId="04C134C1" w14:textId="13488353" w:rsidR="00CB105E" w:rsidRPr="00CB105E" w:rsidRDefault="00000000" w:rsidP="00CB105E">
      <w:pPr>
        <w:rPr>
          <w:lang w:val="en-US"/>
        </w:rPr>
      </w:pPr>
      <w:hyperlink r:id="rId559" w:history="1">
        <w:r w:rsidR="003A458D">
          <w:rPr>
            <w:rStyle w:val="Hyperlink"/>
            <w:lang w:val="en-US"/>
          </w:rPr>
          <w:t>R1-2407075</w:t>
        </w:r>
      </w:hyperlink>
      <w:r w:rsidR="00CB105E" w:rsidRPr="00CB105E">
        <w:rPr>
          <w:lang w:val="en-US"/>
        </w:rPr>
        <w:tab/>
        <w:t>Enhancements for UE-initiated/event-driven beam management</w:t>
      </w:r>
      <w:r w:rsidR="00CB105E" w:rsidRPr="00CB105E">
        <w:rPr>
          <w:lang w:val="en-US"/>
        </w:rPr>
        <w:tab/>
        <w:t>CEWiT</w:t>
      </w:r>
    </w:p>
    <w:p w14:paraId="03119401" w14:textId="39E41D1C" w:rsidR="00CB105E" w:rsidRPr="00CB105E" w:rsidRDefault="00000000" w:rsidP="00CB105E">
      <w:pPr>
        <w:rPr>
          <w:lang w:val="en-US"/>
        </w:rPr>
      </w:pPr>
      <w:hyperlink r:id="rId560" w:history="1">
        <w:r w:rsidR="003A458D">
          <w:rPr>
            <w:rStyle w:val="Hyperlink"/>
            <w:lang w:val="en-US"/>
          </w:rPr>
          <w:t>R1-2407111</w:t>
        </w:r>
      </w:hyperlink>
      <w:r w:rsidR="00CB105E" w:rsidRPr="00CB105E">
        <w:rPr>
          <w:lang w:val="en-US"/>
        </w:rPr>
        <w:tab/>
        <w:t>Discussion on enhancements for UE-initiated or event-driven beam management</w:t>
      </w:r>
      <w:r w:rsidR="00CB105E" w:rsidRPr="00CB105E">
        <w:rPr>
          <w:lang w:val="en-US"/>
        </w:rPr>
        <w:tab/>
        <w:t>Google</w:t>
      </w:r>
    </w:p>
    <w:p w14:paraId="54678D34" w14:textId="0F8917CB" w:rsidR="00CB105E" w:rsidRPr="00CB105E" w:rsidRDefault="00000000" w:rsidP="00CB105E">
      <w:pPr>
        <w:rPr>
          <w:lang w:val="en-US"/>
        </w:rPr>
      </w:pPr>
      <w:hyperlink r:id="rId561" w:history="1">
        <w:r w:rsidR="003A458D">
          <w:rPr>
            <w:rStyle w:val="Hyperlink"/>
            <w:lang w:val="en-US"/>
          </w:rPr>
          <w:t>R1-2407122</w:t>
        </w:r>
      </w:hyperlink>
      <w:r w:rsidR="00CB105E" w:rsidRPr="00CB105E">
        <w:rPr>
          <w:lang w:val="en-US"/>
        </w:rPr>
        <w:tab/>
        <w:t>Discussion on UE initiated beam report</w:t>
      </w:r>
      <w:r w:rsidR="00CB105E" w:rsidRPr="00CB105E">
        <w:rPr>
          <w:lang w:val="en-US"/>
        </w:rPr>
        <w:tab/>
        <w:t>ASUSTeK</w:t>
      </w:r>
    </w:p>
    <w:p w14:paraId="23A0EF7E" w14:textId="221FAB0B" w:rsidR="00CB105E" w:rsidRPr="00CB105E" w:rsidRDefault="00000000" w:rsidP="00CB105E">
      <w:pPr>
        <w:rPr>
          <w:lang w:val="en-US"/>
        </w:rPr>
      </w:pPr>
      <w:hyperlink r:id="rId562" w:history="1">
        <w:r w:rsidR="003A458D">
          <w:rPr>
            <w:rStyle w:val="Hyperlink"/>
            <w:lang w:val="en-US"/>
          </w:rPr>
          <w:t>R1-2407143</w:t>
        </w:r>
      </w:hyperlink>
      <w:r w:rsidR="00CB105E" w:rsidRPr="00CB105E">
        <w:rPr>
          <w:lang w:val="en-US"/>
        </w:rPr>
        <w:tab/>
        <w:t>Enhancements for UE-initiated/event-driven beam management</w:t>
      </w:r>
      <w:r w:rsidR="00CB105E" w:rsidRPr="00CB105E">
        <w:rPr>
          <w:lang w:val="en-US"/>
        </w:rPr>
        <w:tab/>
        <w:t>NICT</w:t>
      </w:r>
    </w:p>
    <w:p w14:paraId="701078F5" w14:textId="7E9CDDD7" w:rsidR="00B4132A" w:rsidRDefault="00000000" w:rsidP="00CB105E">
      <w:pPr>
        <w:rPr>
          <w:lang w:val="en-US"/>
        </w:rPr>
      </w:pPr>
      <w:hyperlink r:id="rId563" w:history="1">
        <w:r w:rsidR="003A458D">
          <w:rPr>
            <w:rStyle w:val="Hyperlink"/>
            <w:lang w:val="en-US"/>
          </w:rPr>
          <w:t>R1-2407145</w:t>
        </w:r>
      </w:hyperlink>
      <w:r w:rsidR="00CB105E" w:rsidRPr="00CB105E">
        <w:rPr>
          <w:lang w:val="en-US"/>
        </w:rPr>
        <w:tab/>
        <w:t>Enhancements for UE-initiated beam management</w:t>
      </w:r>
      <w:r w:rsidR="00CB105E" w:rsidRPr="00CB105E">
        <w:rPr>
          <w:lang w:val="en-US"/>
        </w:rPr>
        <w:tab/>
        <w:t>Ericsson</w:t>
      </w:r>
    </w:p>
    <w:p w14:paraId="15E5FAB5" w14:textId="77777777" w:rsidR="00B83D75" w:rsidRDefault="00B83D75" w:rsidP="00CB105E">
      <w:pPr>
        <w:rPr>
          <w:lang w:val="en-US"/>
        </w:rPr>
      </w:pPr>
    </w:p>
    <w:p w14:paraId="63479700" w14:textId="77777777" w:rsidR="00B83D75" w:rsidRDefault="00B83D75" w:rsidP="00CB105E">
      <w:pPr>
        <w:rPr>
          <w:lang w:val="en-US"/>
        </w:rPr>
      </w:pPr>
    </w:p>
    <w:p w14:paraId="002FC16B" w14:textId="77777777" w:rsidR="001D59A4" w:rsidRPr="00CB105E" w:rsidRDefault="001D59A4" w:rsidP="001D59A4">
      <w:pPr>
        <w:rPr>
          <w:lang w:val="en-US"/>
        </w:rPr>
      </w:pPr>
      <w:r w:rsidRPr="006118A0">
        <w:rPr>
          <w:b/>
          <w:bCs/>
          <w:lang w:val="en-US"/>
        </w:rPr>
        <w:t>R1-2406044</w:t>
      </w:r>
      <w:r w:rsidRPr="00CB105E">
        <w:rPr>
          <w:lang w:val="en-US"/>
        </w:rPr>
        <w:tab/>
        <w:t>Moderator Summary #1 on UE-initiated/event-driven beam management</w:t>
      </w:r>
      <w:r w:rsidRPr="00CB105E">
        <w:rPr>
          <w:lang w:val="en-US"/>
        </w:rPr>
        <w:tab/>
        <w:t>Moderator (ZTE)</w:t>
      </w:r>
    </w:p>
    <w:p w14:paraId="3DF31EB7" w14:textId="77777777" w:rsidR="00B83D75" w:rsidRDefault="00B83D75" w:rsidP="00CB105E">
      <w:pPr>
        <w:rPr>
          <w:lang w:val="en-US"/>
        </w:rPr>
      </w:pPr>
    </w:p>
    <w:p w14:paraId="06521FBC" w14:textId="77777777" w:rsidR="001D59A4" w:rsidRDefault="001D59A4" w:rsidP="00CB105E">
      <w:pPr>
        <w:rPr>
          <w:lang w:val="en-US"/>
        </w:rPr>
      </w:pPr>
    </w:p>
    <w:p w14:paraId="683B29B7" w14:textId="34D4F8EE" w:rsidR="001D59A4" w:rsidRPr="00220C61" w:rsidRDefault="00220C61" w:rsidP="001D59A4">
      <w:pPr>
        <w:shd w:val="clear" w:color="auto" w:fill="FFFFFF"/>
        <w:snapToGrid w:val="0"/>
        <w:rPr>
          <w:rFonts w:eastAsia="SimSun"/>
          <w:b/>
          <w:bCs/>
          <w:i/>
          <w:iCs/>
          <w:color w:val="000000"/>
        </w:rPr>
      </w:pPr>
      <w:r w:rsidRPr="00220C61">
        <w:rPr>
          <w:rFonts w:eastAsia="SimSun"/>
          <w:b/>
          <w:bCs/>
          <w:iCs/>
          <w:color w:val="000000"/>
          <w:highlight w:val="green"/>
        </w:rPr>
        <w:t>Agreement</w:t>
      </w:r>
    </w:p>
    <w:p w14:paraId="5C8899D6" w14:textId="70BF2C38" w:rsidR="001D59A4" w:rsidRPr="001D59A4" w:rsidRDefault="001D59A4" w:rsidP="001D59A4">
      <w:pPr>
        <w:shd w:val="clear" w:color="auto" w:fill="FFFFFF"/>
        <w:snapToGrid w:val="0"/>
        <w:rPr>
          <w:color w:val="000000"/>
        </w:rPr>
      </w:pPr>
      <w:r>
        <w:rPr>
          <w:rFonts w:eastAsia="Times New Roman"/>
        </w:rPr>
        <w:t xml:space="preserve">On beam report transmission procedure for </w:t>
      </w:r>
      <w:r>
        <w:rPr>
          <w:rFonts w:eastAsia="Malgun Gothic"/>
        </w:rPr>
        <w:t>UE-initiated/event-driven beam report</w:t>
      </w:r>
      <w:r>
        <w:rPr>
          <w:rFonts w:eastAsia="Times New Roman"/>
        </w:rPr>
        <w:t xml:space="preserve">ing, for regarding Mode-B, </w:t>
      </w:r>
      <w:r>
        <w:t xml:space="preserve">the pre-configured resource(s) for the second channel in Step-2 is at least type 1 </w:t>
      </w:r>
      <w:r w:rsidRPr="005723F8">
        <w:rPr>
          <w:color w:val="FF0000"/>
        </w:rPr>
        <w:t>CG-</w:t>
      </w:r>
      <w:r>
        <w:t>PUSCH.</w:t>
      </w:r>
    </w:p>
    <w:p w14:paraId="7F8281DA" w14:textId="77777777" w:rsidR="001D59A4" w:rsidRPr="001D59A4" w:rsidRDefault="001D59A4" w:rsidP="001D59A4">
      <w:pPr>
        <w:pStyle w:val="ListParagraph"/>
        <w:numPr>
          <w:ilvl w:val="0"/>
          <w:numId w:val="49"/>
        </w:numPr>
        <w:shd w:val="clear" w:color="auto" w:fill="FFFFFF"/>
        <w:snapToGrid w:val="0"/>
        <w:ind w:leftChars="0"/>
        <w:jc w:val="both"/>
        <w:rPr>
          <w:rFonts w:eastAsia="DengXian"/>
          <w:color w:val="000000"/>
        </w:rPr>
      </w:pPr>
      <w:r w:rsidRPr="001D59A4">
        <w:rPr>
          <w:color w:val="000000"/>
        </w:rPr>
        <w:t>FFS: PUCCH as the second channel</w:t>
      </w:r>
    </w:p>
    <w:p w14:paraId="4CBC839A" w14:textId="77777777" w:rsidR="001D59A4" w:rsidRPr="001D59A4" w:rsidRDefault="001D59A4" w:rsidP="001D59A4">
      <w:pPr>
        <w:pStyle w:val="ListParagraph"/>
        <w:numPr>
          <w:ilvl w:val="0"/>
          <w:numId w:val="49"/>
        </w:numPr>
        <w:shd w:val="clear" w:color="auto" w:fill="FFFFFF"/>
        <w:snapToGrid w:val="0"/>
        <w:ind w:leftChars="0"/>
        <w:jc w:val="both"/>
        <w:rPr>
          <w:rFonts w:eastAsia="DengXian"/>
          <w:color w:val="000000"/>
        </w:rPr>
      </w:pPr>
      <w:r w:rsidRPr="001D59A4">
        <w:rPr>
          <w:rFonts w:eastAsia="DengXian"/>
          <w:color w:val="000000"/>
        </w:rPr>
        <w:t>FFS: Whether the PUSCH can be with UL data</w:t>
      </w:r>
    </w:p>
    <w:p w14:paraId="4266B882" w14:textId="77777777" w:rsidR="001D59A4" w:rsidRDefault="001D59A4" w:rsidP="00CB105E"/>
    <w:p w14:paraId="5AB8F170" w14:textId="77777777" w:rsidR="00D14447" w:rsidRDefault="00D14447" w:rsidP="00CB105E"/>
    <w:p w14:paraId="0468E180" w14:textId="77777777" w:rsidR="00220C61" w:rsidRPr="00220C61" w:rsidRDefault="00220C61" w:rsidP="00220C61">
      <w:pPr>
        <w:shd w:val="clear" w:color="auto" w:fill="FFFFFF"/>
        <w:snapToGrid w:val="0"/>
        <w:rPr>
          <w:rFonts w:eastAsia="SimSun"/>
          <w:b/>
          <w:bCs/>
          <w:i/>
          <w:iCs/>
          <w:color w:val="000000"/>
        </w:rPr>
      </w:pPr>
      <w:r w:rsidRPr="00220C61">
        <w:rPr>
          <w:rFonts w:eastAsia="SimSun"/>
          <w:b/>
          <w:bCs/>
          <w:iCs/>
          <w:color w:val="000000"/>
          <w:highlight w:val="green"/>
        </w:rPr>
        <w:t>Agreement</w:t>
      </w:r>
    </w:p>
    <w:p w14:paraId="63174ACD" w14:textId="77777777" w:rsidR="00D14447" w:rsidRPr="005820C6" w:rsidRDefault="00D14447" w:rsidP="00D14447">
      <w:pPr>
        <w:shd w:val="clear" w:color="auto" w:fill="FFFFFF"/>
        <w:adjustRightInd w:val="0"/>
        <w:snapToGrid w:val="0"/>
        <w:rPr>
          <w:rFonts w:eastAsia="SimSun"/>
          <w:color w:val="000000"/>
          <w:szCs w:val="20"/>
        </w:rPr>
      </w:pPr>
      <w:r w:rsidRPr="005820C6">
        <w:rPr>
          <w:rFonts w:eastAsia="SimSun"/>
          <w:color w:val="000000"/>
          <w:szCs w:val="20"/>
        </w:rPr>
        <w:t>Regarding explicit RS configuration for new beam measurement for Event 2, at least Option-1 is supported</w:t>
      </w:r>
    </w:p>
    <w:p w14:paraId="0F9D7C2F" w14:textId="77777777" w:rsidR="00D14447" w:rsidRPr="005820C6" w:rsidRDefault="00D14447" w:rsidP="00D07931">
      <w:pPr>
        <w:numPr>
          <w:ilvl w:val="1"/>
          <w:numId w:val="50"/>
        </w:numPr>
        <w:shd w:val="clear" w:color="auto" w:fill="FFFFFF"/>
        <w:tabs>
          <w:tab w:val="clear" w:pos="1080"/>
          <w:tab w:val="left" w:pos="360"/>
        </w:tabs>
        <w:adjustRightInd w:val="0"/>
        <w:snapToGrid w:val="0"/>
        <w:ind w:left="360"/>
        <w:rPr>
          <w:rFonts w:eastAsia="SimSun"/>
          <w:color w:val="000000"/>
          <w:szCs w:val="20"/>
        </w:rPr>
      </w:pPr>
      <w:r w:rsidRPr="005820C6">
        <w:rPr>
          <w:rFonts w:eastAsia="SimSun"/>
          <w:color w:val="000000"/>
          <w:szCs w:val="20"/>
        </w:rPr>
        <w:t>Option-1: The RS(s) for new beam(s) are explicitly configured in one RS resource set associated with an CSI reporting configuration</w:t>
      </w:r>
    </w:p>
    <w:p w14:paraId="27B1C528" w14:textId="05406295" w:rsidR="00D14447" w:rsidRDefault="005820C6" w:rsidP="00D07931">
      <w:pPr>
        <w:numPr>
          <w:ilvl w:val="1"/>
          <w:numId w:val="50"/>
        </w:numPr>
        <w:shd w:val="clear" w:color="auto" w:fill="FFFFFF"/>
        <w:adjustRightInd w:val="0"/>
        <w:snapToGrid w:val="0"/>
        <w:rPr>
          <w:rFonts w:eastAsia="SimSun"/>
          <w:color w:val="000000"/>
          <w:szCs w:val="20"/>
        </w:rPr>
      </w:pPr>
      <w:r w:rsidRPr="00D07931">
        <w:rPr>
          <w:rFonts w:eastAsia="SimSun"/>
          <w:color w:val="000000"/>
          <w:szCs w:val="20"/>
        </w:rPr>
        <w:t>If legacy UE capability signaling cannot be reused, i</w:t>
      </w:r>
      <w:r w:rsidR="00D14447" w:rsidRPr="00D07931">
        <w:rPr>
          <w:rFonts w:eastAsia="SimSun"/>
          <w:color w:val="000000"/>
          <w:szCs w:val="20"/>
        </w:rPr>
        <w:t>ntroduce a UE capability signaling of indicating the maximum number of the configured RS(s) in the RS resource set.</w:t>
      </w:r>
    </w:p>
    <w:p w14:paraId="14E70542" w14:textId="77777777" w:rsidR="00D07931" w:rsidRPr="005820C6" w:rsidRDefault="00D07931" w:rsidP="00D07931">
      <w:pPr>
        <w:numPr>
          <w:ilvl w:val="1"/>
          <w:numId w:val="50"/>
        </w:numPr>
        <w:shd w:val="clear" w:color="auto" w:fill="FFFFFF"/>
        <w:adjustRightInd w:val="0"/>
        <w:snapToGrid w:val="0"/>
        <w:rPr>
          <w:rFonts w:eastAsia="SimSun"/>
          <w:color w:val="000000"/>
          <w:szCs w:val="20"/>
        </w:rPr>
      </w:pPr>
      <w:r w:rsidRPr="005820C6">
        <w:rPr>
          <w:rFonts w:eastAsia="SimSun"/>
          <w:color w:val="000000"/>
          <w:szCs w:val="20"/>
        </w:rPr>
        <w:t>FFS: The RS in the RS resource set can be updated by MAC-CE</w:t>
      </w:r>
    </w:p>
    <w:p w14:paraId="730F91CD" w14:textId="77777777" w:rsidR="00D14447" w:rsidRDefault="00D14447" w:rsidP="00CB105E"/>
    <w:p w14:paraId="607414B3" w14:textId="77777777" w:rsidR="00E45A3C" w:rsidRDefault="00E45A3C" w:rsidP="00CB105E"/>
    <w:p w14:paraId="469F9768" w14:textId="77777777" w:rsidR="00220C61" w:rsidRPr="00220C61" w:rsidRDefault="00220C61" w:rsidP="00220C61">
      <w:pPr>
        <w:shd w:val="clear" w:color="auto" w:fill="FFFFFF"/>
        <w:snapToGrid w:val="0"/>
        <w:rPr>
          <w:rFonts w:eastAsia="SimSun"/>
          <w:b/>
          <w:bCs/>
          <w:i/>
          <w:iCs/>
          <w:color w:val="000000"/>
        </w:rPr>
      </w:pPr>
      <w:r w:rsidRPr="00220C61">
        <w:rPr>
          <w:rFonts w:eastAsia="SimSun"/>
          <w:b/>
          <w:bCs/>
          <w:iCs/>
          <w:color w:val="000000"/>
          <w:highlight w:val="green"/>
        </w:rPr>
        <w:t>Agreement</w:t>
      </w:r>
    </w:p>
    <w:p w14:paraId="179303A8" w14:textId="77777777" w:rsidR="007F2082" w:rsidRDefault="007F2082" w:rsidP="007F2082">
      <w:pPr>
        <w:shd w:val="clear" w:color="auto" w:fill="FFFFFF"/>
        <w:adjustRightInd w:val="0"/>
        <w:snapToGrid w:val="0"/>
        <w:rPr>
          <w:rFonts w:eastAsia="SimSun"/>
          <w:color w:val="000000"/>
          <w:szCs w:val="20"/>
        </w:rPr>
      </w:pPr>
      <w:r>
        <w:rPr>
          <w:rFonts w:eastAsia="SimSun"/>
          <w:color w:val="000000"/>
          <w:szCs w:val="20"/>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7F2082" w14:paraId="5F42CDD9"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FFF40F"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CRI or SSBRI #1</w:t>
            </w:r>
          </w:p>
        </w:tc>
      </w:tr>
      <w:tr w:rsidR="007F2082" w14:paraId="45FA37D0"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0DFD4FA"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CRI or SSBRI #2</w:t>
            </w:r>
          </w:p>
        </w:tc>
      </w:tr>
      <w:tr w:rsidR="007F2082" w14:paraId="37138AA9"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B3BFADC"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w:t>
            </w:r>
          </w:p>
        </w:tc>
      </w:tr>
      <w:tr w:rsidR="007F2082" w14:paraId="437F869B"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3BB4CD7"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CRI or SSBRI #N</w:t>
            </w:r>
          </w:p>
        </w:tc>
      </w:tr>
      <w:tr w:rsidR="007F2082" w14:paraId="73A6A148"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E5BD27C"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L1-RSRP #1</w:t>
            </w:r>
          </w:p>
        </w:tc>
      </w:tr>
      <w:tr w:rsidR="007F2082" w14:paraId="69F4029E" w14:textId="77777777" w:rsidTr="005218A0">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A8636DF"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Differential L1-RSRP #2</w:t>
            </w:r>
          </w:p>
        </w:tc>
      </w:tr>
      <w:tr w:rsidR="007F2082" w14:paraId="3C11FDAE" w14:textId="77777777" w:rsidTr="005218A0">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1156008"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w:t>
            </w:r>
          </w:p>
        </w:tc>
      </w:tr>
      <w:tr w:rsidR="007F2082" w14:paraId="735AED20" w14:textId="77777777" w:rsidTr="005218A0">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93DCFD5"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Differential L1-RSRP #N</w:t>
            </w:r>
          </w:p>
        </w:tc>
      </w:tr>
      <w:tr w:rsidR="007F2082" w14:paraId="1A95912D"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247E129"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 xml:space="preserve">Differential L1-RSRP for current beam, if </w:t>
            </w:r>
            <w:r>
              <w:rPr>
                <w:rFonts w:eastAsia="SimSun"/>
                <w:szCs w:val="20"/>
              </w:rPr>
              <w:t>report mode that current beam is always reported is enabled by RRC</w:t>
            </w:r>
          </w:p>
        </w:tc>
      </w:tr>
      <w:tr w:rsidR="007F2082" w14:paraId="5207E497"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6EF366D" w14:textId="77777777" w:rsidR="007F2082" w:rsidRDefault="007F2082" w:rsidP="005218A0">
            <w:pPr>
              <w:shd w:val="clear" w:color="auto" w:fill="FFFFFF"/>
              <w:adjustRightInd w:val="0"/>
              <w:snapToGrid w:val="0"/>
              <w:jc w:val="center"/>
              <w:rPr>
                <w:rFonts w:eastAsia="SimSun"/>
                <w:color w:val="000000"/>
                <w:szCs w:val="20"/>
              </w:rPr>
            </w:pPr>
            <w:r>
              <w:rPr>
                <w:rFonts w:eastAsia="SimSun"/>
                <w:szCs w:val="20"/>
                <w:lang w:eastAsia="zh-CN"/>
              </w:rPr>
              <w:t>Not</w:t>
            </w:r>
            <w:r>
              <w:rPr>
                <w:rFonts w:eastAsia="SimSun" w:hint="eastAsia"/>
                <w:szCs w:val="20"/>
                <w:lang w:eastAsia="zh-CN"/>
              </w:rPr>
              <w:t>e</w:t>
            </w:r>
            <w:r>
              <w:rPr>
                <w:rFonts w:eastAsia="SimSun"/>
                <w:szCs w:val="20"/>
                <w:lang w:eastAsia="zh-CN"/>
              </w:rPr>
              <w:t>: Other contents are not precluded</w:t>
            </w:r>
          </w:p>
        </w:tc>
      </w:tr>
    </w:tbl>
    <w:p w14:paraId="13D94B67" w14:textId="77777777" w:rsidR="007F2082" w:rsidRDefault="007F2082" w:rsidP="007F2082">
      <w:pPr>
        <w:shd w:val="clear" w:color="auto" w:fill="FFFFFF"/>
        <w:adjustRightInd w:val="0"/>
        <w:snapToGrid w:val="0"/>
        <w:ind w:left="-1080"/>
        <w:rPr>
          <w:rFonts w:eastAsia="SimSun"/>
          <w:color w:val="000000"/>
          <w:szCs w:val="20"/>
        </w:rPr>
      </w:pPr>
      <w:r>
        <w:rPr>
          <w:rFonts w:eastAsia="SimSun"/>
          <w:color w:val="000000"/>
          <w:szCs w:val="20"/>
        </w:rPr>
        <w:t>.</w:t>
      </w:r>
    </w:p>
    <w:p w14:paraId="122E5A08" w14:textId="7D3C4C58" w:rsidR="007F2082" w:rsidRDefault="007F2082" w:rsidP="007F2082">
      <w:pPr>
        <w:numPr>
          <w:ilvl w:val="2"/>
          <w:numId w:val="52"/>
        </w:numPr>
        <w:shd w:val="clear" w:color="auto" w:fill="FFFFFF"/>
        <w:tabs>
          <w:tab w:val="clear" w:pos="2160"/>
          <w:tab w:val="left" w:pos="1080"/>
        </w:tabs>
        <w:adjustRightInd w:val="0"/>
        <w:snapToGrid w:val="0"/>
        <w:ind w:left="1080"/>
        <w:rPr>
          <w:rFonts w:eastAsia="SimSun"/>
          <w:szCs w:val="20"/>
        </w:rPr>
      </w:pPr>
      <w:r>
        <w:rPr>
          <w:rFonts w:eastAsia="SimSun"/>
          <w:color w:val="000000"/>
          <w:szCs w:val="20"/>
        </w:rPr>
        <w:t>Differential L1-RSRP #2~#N</w:t>
      </w:r>
      <w:r w:rsidR="00A35EC9">
        <w:rPr>
          <w:rFonts w:eastAsia="SimSun"/>
          <w:color w:val="000000"/>
          <w:szCs w:val="20"/>
        </w:rPr>
        <w:t>/current beam</w:t>
      </w:r>
      <w:r>
        <w:rPr>
          <w:rFonts w:eastAsia="SimSun"/>
          <w:color w:val="000000"/>
          <w:szCs w:val="20"/>
        </w:rPr>
        <w:t xml:space="preserve"> is determined based on the difference between measured L1-RSRP corresponding to the CRI/SSBRI </w:t>
      </w:r>
      <w:r w:rsidR="00BA5520">
        <w:rPr>
          <w:rFonts w:eastAsia="SimSun"/>
          <w:color w:val="000000"/>
          <w:szCs w:val="20"/>
        </w:rPr>
        <w:t>#2~</w:t>
      </w:r>
      <w:r>
        <w:rPr>
          <w:rFonts w:eastAsia="SimSun"/>
          <w:color w:val="000000"/>
          <w:szCs w:val="20"/>
        </w:rPr>
        <w:t>#N/current beam and the measured L1-RSRP corresponding to CRI/SSBRI #1</w:t>
      </w:r>
    </w:p>
    <w:p w14:paraId="17408D72" w14:textId="77777777" w:rsidR="007F2082" w:rsidRDefault="007F2082" w:rsidP="007F2082">
      <w:pPr>
        <w:numPr>
          <w:ilvl w:val="3"/>
          <w:numId w:val="52"/>
        </w:numPr>
        <w:shd w:val="clear" w:color="auto" w:fill="FFFFFF"/>
        <w:tabs>
          <w:tab w:val="clear" w:pos="2880"/>
          <w:tab w:val="left" w:pos="1800"/>
        </w:tabs>
        <w:adjustRightInd w:val="0"/>
        <w:snapToGrid w:val="0"/>
        <w:ind w:left="1800"/>
        <w:rPr>
          <w:rFonts w:eastAsia="SimSun"/>
          <w:szCs w:val="20"/>
        </w:rPr>
      </w:pPr>
      <w:r>
        <w:rPr>
          <w:rFonts w:eastAsia="SimSun"/>
          <w:szCs w:val="20"/>
        </w:rPr>
        <w:t xml:space="preserve">L1-RSRP#1 is the largest measured RSRP among reported ones, and an </w:t>
      </w:r>
      <w:r>
        <w:rPr>
          <w:rFonts w:eastAsia="SimSun"/>
          <w:szCs w:val="20"/>
          <w:lang w:eastAsia="zh-CN"/>
        </w:rPr>
        <w:t>absolute L1-RSRP.</w:t>
      </w:r>
    </w:p>
    <w:p w14:paraId="227F0C28" w14:textId="77777777" w:rsidR="007F2082" w:rsidRDefault="007F2082" w:rsidP="007F2082">
      <w:pPr>
        <w:numPr>
          <w:ilvl w:val="3"/>
          <w:numId w:val="52"/>
        </w:numPr>
        <w:shd w:val="clear" w:color="auto" w:fill="FFFFFF"/>
        <w:tabs>
          <w:tab w:val="clear" w:pos="2880"/>
          <w:tab w:val="left" w:pos="1800"/>
        </w:tabs>
        <w:adjustRightInd w:val="0"/>
        <w:snapToGrid w:val="0"/>
        <w:ind w:left="1800"/>
        <w:rPr>
          <w:rFonts w:eastAsia="SimSun"/>
          <w:szCs w:val="20"/>
        </w:rPr>
      </w:pPr>
      <w:r>
        <w:rPr>
          <w:rFonts w:eastAsia="SimSun"/>
          <w:szCs w:val="20"/>
        </w:rPr>
        <w:t>FFS: range and step size of differential L1-RSRP</w:t>
      </w:r>
    </w:p>
    <w:p w14:paraId="7F0227C7" w14:textId="187A52C8" w:rsidR="007F2082" w:rsidRPr="00A35EC9" w:rsidRDefault="007F2082" w:rsidP="007F2082">
      <w:pPr>
        <w:numPr>
          <w:ilvl w:val="2"/>
          <w:numId w:val="52"/>
        </w:numPr>
        <w:shd w:val="clear" w:color="auto" w:fill="FFFFFF"/>
        <w:tabs>
          <w:tab w:val="clear" w:pos="2160"/>
          <w:tab w:val="left" w:pos="1080"/>
        </w:tabs>
        <w:adjustRightInd w:val="0"/>
        <w:snapToGrid w:val="0"/>
        <w:ind w:left="1080"/>
        <w:rPr>
          <w:rFonts w:eastAsia="SimSun"/>
          <w:szCs w:val="20"/>
          <w:highlight w:val="yellow"/>
        </w:rPr>
      </w:pPr>
      <w:r w:rsidRPr="00A35EC9">
        <w:rPr>
          <w:rFonts w:eastAsia="SimSun"/>
          <w:szCs w:val="20"/>
          <w:highlight w:val="yellow"/>
        </w:rPr>
        <w:t>FFS</w:t>
      </w:r>
      <w:r w:rsidRPr="00A35EC9">
        <w:rPr>
          <w:rFonts w:eastAsia="SimSun" w:hint="eastAsia"/>
          <w:szCs w:val="20"/>
          <w:highlight w:val="yellow"/>
          <w:lang w:eastAsia="zh-CN"/>
        </w:rPr>
        <w:t>:</w:t>
      </w:r>
      <w:r w:rsidRPr="00A35EC9">
        <w:rPr>
          <w:rFonts w:eastAsia="SimSun"/>
          <w:szCs w:val="20"/>
          <w:highlight w:val="yellow"/>
          <w:lang w:eastAsia="zh-CN"/>
        </w:rPr>
        <w:t xml:space="preserve"> Whether/how to additionally report CRI/SSBRI or TCI for the current beam.</w:t>
      </w:r>
    </w:p>
    <w:p w14:paraId="6B304D8A" w14:textId="77777777" w:rsidR="00A35EC9" w:rsidRDefault="00A35EC9" w:rsidP="00A35EC9">
      <w:pPr>
        <w:numPr>
          <w:ilvl w:val="2"/>
          <w:numId w:val="52"/>
        </w:numPr>
        <w:shd w:val="clear" w:color="auto" w:fill="FFFFFF"/>
        <w:tabs>
          <w:tab w:val="clear" w:pos="2160"/>
          <w:tab w:val="left" w:pos="1080"/>
        </w:tabs>
        <w:adjustRightInd w:val="0"/>
        <w:snapToGrid w:val="0"/>
        <w:ind w:left="1080"/>
        <w:rPr>
          <w:rFonts w:eastAsia="SimSun"/>
          <w:szCs w:val="20"/>
        </w:rPr>
      </w:pPr>
      <w:r>
        <w:rPr>
          <w:rFonts w:eastAsia="SimSun"/>
          <w:szCs w:val="20"/>
        </w:rPr>
        <w:t xml:space="preserve">FFS: Whether/how to report additional indication of which CRI/SSBRI(s) satisfy the condition of Event-2. </w:t>
      </w:r>
    </w:p>
    <w:p w14:paraId="371B9667" w14:textId="419805B5" w:rsidR="00A35EC9" w:rsidRDefault="00A35EC9" w:rsidP="00A35EC9">
      <w:pPr>
        <w:numPr>
          <w:ilvl w:val="2"/>
          <w:numId w:val="52"/>
        </w:numPr>
        <w:shd w:val="clear" w:color="auto" w:fill="FFFFFF"/>
        <w:tabs>
          <w:tab w:val="clear" w:pos="2160"/>
          <w:tab w:val="left" w:pos="1080"/>
        </w:tabs>
        <w:adjustRightInd w:val="0"/>
        <w:snapToGrid w:val="0"/>
        <w:ind w:left="1080"/>
        <w:rPr>
          <w:rFonts w:eastAsia="SimSun"/>
          <w:szCs w:val="20"/>
        </w:rPr>
      </w:pPr>
      <w:r>
        <w:rPr>
          <w:rFonts w:eastAsia="SimSun" w:hint="eastAsia"/>
          <w:szCs w:val="20"/>
          <w:lang w:eastAsia="zh-CN"/>
        </w:rPr>
        <w:t>FFS</w:t>
      </w:r>
      <w:r>
        <w:rPr>
          <w:rFonts w:eastAsia="SimSun"/>
          <w:szCs w:val="20"/>
        </w:rPr>
        <w:t xml:space="preserve">: Additional report content(s) </w:t>
      </w:r>
      <w:r w:rsidRPr="00D46015">
        <w:rPr>
          <w:rFonts w:eastAsia="SimSun"/>
          <w:szCs w:val="20"/>
        </w:rPr>
        <w:t>(e.g., reporting configuration ID, indication for synchronization state, event ID, or cell ID)</w:t>
      </w:r>
      <w:r>
        <w:rPr>
          <w:rFonts w:eastAsia="SimSun"/>
          <w:szCs w:val="20"/>
        </w:rPr>
        <w:t>.</w:t>
      </w:r>
    </w:p>
    <w:p w14:paraId="7C083493" w14:textId="77777777" w:rsidR="007F2082" w:rsidRDefault="007F2082" w:rsidP="00CB105E"/>
    <w:p w14:paraId="667D2DE6" w14:textId="77777777" w:rsidR="007F2082" w:rsidRDefault="007F2082" w:rsidP="00CB105E"/>
    <w:p w14:paraId="0112382B" w14:textId="77777777" w:rsidR="006118A0" w:rsidRDefault="006118A0" w:rsidP="006118A0">
      <w:pPr>
        <w:rPr>
          <w:lang w:val="en-US"/>
        </w:rPr>
      </w:pPr>
      <w:r w:rsidRPr="006118A0">
        <w:rPr>
          <w:b/>
          <w:bCs/>
          <w:lang w:val="en-US"/>
        </w:rPr>
        <w:t>R1-2406045</w:t>
      </w:r>
      <w:r w:rsidRPr="00CB105E">
        <w:rPr>
          <w:lang w:val="en-US"/>
        </w:rPr>
        <w:tab/>
        <w:t>Moderator Summary #2 on UE-initiated/event-driven beam management</w:t>
      </w:r>
      <w:r w:rsidRPr="00CB105E">
        <w:rPr>
          <w:lang w:val="en-US"/>
        </w:rPr>
        <w:tab/>
        <w:t>Moderator (ZTE)</w:t>
      </w:r>
    </w:p>
    <w:p w14:paraId="7BB2952E" w14:textId="77777777" w:rsidR="006118A0" w:rsidRDefault="006118A0" w:rsidP="006118A0">
      <w:pPr>
        <w:rPr>
          <w:lang w:val="en-US"/>
        </w:rPr>
      </w:pPr>
    </w:p>
    <w:p w14:paraId="07881309" w14:textId="77777777" w:rsidR="006118A0" w:rsidRDefault="006118A0" w:rsidP="006118A0">
      <w:pPr>
        <w:rPr>
          <w:lang w:val="en-US"/>
        </w:rPr>
      </w:pPr>
    </w:p>
    <w:p w14:paraId="1481BA30" w14:textId="77777777" w:rsidR="006118A0" w:rsidRDefault="006118A0" w:rsidP="006118A0">
      <w:pPr>
        <w:rPr>
          <w:lang w:val="en-US"/>
        </w:rPr>
      </w:pPr>
    </w:p>
    <w:p w14:paraId="65BFE7F6"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72258136" w14:textId="5E489302" w:rsidR="0086425B" w:rsidRDefault="0086425B" w:rsidP="0086425B">
      <w:pPr>
        <w:shd w:val="clear" w:color="auto" w:fill="FFFFFF"/>
        <w:adjustRightInd w:val="0"/>
        <w:snapToGrid w:val="0"/>
        <w:jc w:val="both"/>
        <w:rPr>
          <w:rFonts w:eastAsia="SimSun"/>
          <w:color w:val="000000"/>
          <w:szCs w:val="20"/>
        </w:rPr>
      </w:pPr>
      <w:r>
        <w:rPr>
          <w:rFonts w:eastAsia="SimSun"/>
          <w:color w:val="000000"/>
          <w:szCs w:val="20"/>
        </w:rPr>
        <w:t>On beam report transmission procedure for UE-initiated/event-driven beam reporting, regarding the dedicated RRC signaling for first PUCCH channel configuration f</w:t>
      </w:r>
      <w:r>
        <w:rPr>
          <w:color w:val="000000"/>
          <w:szCs w:val="20"/>
        </w:rPr>
        <w:t xml:space="preserve">or </w:t>
      </w:r>
      <w:r>
        <w:rPr>
          <w:b/>
          <w:color w:val="000000"/>
          <w:szCs w:val="20"/>
        </w:rPr>
        <w:t>Mode-A</w:t>
      </w:r>
      <w:r>
        <w:rPr>
          <w:color w:val="000000"/>
          <w:szCs w:val="20"/>
        </w:rPr>
        <w:t xml:space="preserve">, down-select one of the following </w:t>
      </w:r>
    </w:p>
    <w:p w14:paraId="23DAD86C" w14:textId="77777777" w:rsidR="0086425B" w:rsidRDefault="0086425B" w:rsidP="0086425B">
      <w:pPr>
        <w:pStyle w:val="ListParagraph"/>
        <w:numPr>
          <w:ilvl w:val="0"/>
          <w:numId w:val="49"/>
        </w:numPr>
        <w:shd w:val="clear" w:color="auto" w:fill="FFFFFF"/>
        <w:adjustRightInd w:val="0"/>
        <w:snapToGrid w:val="0"/>
        <w:ind w:leftChars="0"/>
        <w:jc w:val="both"/>
        <w:rPr>
          <w:b/>
          <w:bCs/>
          <w:iCs/>
          <w:szCs w:val="20"/>
          <w:u w:val="single"/>
        </w:rPr>
      </w:pPr>
      <w:r>
        <w:rPr>
          <w:color w:val="000000"/>
          <w:szCs w:val="20"/>
        </w:rPr>
        <w:t>Alt-</w:t>
      </w:r>
      <w:r>
        <w:rPr>
          <w:szCs w:val="20"/>
        </w:rPr>
        <w:t xml:space="preserve">1 (dedicated SR for mode-A): Introduce RRC parameter, e.g., </w:t>
      </w:r>
      <w:r>
        <w:rPr>
          <w:i/>
          <w:szCs w:val="20"/>
        </w:rPr>
        <w:t>reportResourceRequest-UEIBR</w:t>
      </w:r>
      <w:r>
        <w:rPr>
          <w:szCs w:val="20"/>
        </w:rPr>
        <w:t>, corresponding to the one-bit indication in the first PUCCH channel</w:t>
      </w:r>
    </w:p>
    <w:p w14:paraId="1DAD7EFA" w14:textId="77777777" w:rsidR="0086425B" w:rsidRDefault="0086425B" w:rsidP="0086425B">
      <w:pPr>
        <w:pStyle w:val="ListParagraph"/>
        <w:numPr>
          <w:ilvl w:val="1"/>
          <w:numId w:val="49"/>
        </w:numPr>
        <w:shd w:val="clear" w:color="auto" w:fill="FFFFFF"/>
        <w:adjustRightInd w:val="0"/>
        <w:snapToGrid w:val="0"/>
        <w:ind w:leftChars="0"/>
        <w:jc w:val="both"/>
        <w:rPr>
          <w:szCs w:val="20"/>
        </w:rPr>
      </w:pPr>
      <w:r>
        <w:rPr>
          <w:rFonts w:hint="eastAsia"/>
          <w:szCs w:val="20"/>
        </w:rPr>
        <w:t>T</w:t>
      </w:r>
      <w:r>
        <w:rPr>
          <w:szCs w:val="20"/>
        </w:rPr>
        <w:t xml:space="preserve">he RRC parameter is associated with the dedicated </w:t>
      </w:r>
      <w:r>
        <w:rPr>
          <w:i/>
          <w:szCs w:val="20"/>
        </w:rPr>
        <w:t>SchedulingRequestId</w:t>
      </w:r>
      <w:r>
        <w:rPr>
          <w:szCs w:val="20"/>
        </w:rPr>
        <w:t xml:space="preserve">. </w:t>
      </w:r>
    </w:p>
    <w:p w14:paraId="23ED0B33" w14:textId="77777777" w:rsidR="0086425B" w:rsidRDefault="0086425B" w:rsidP="0086425B">
      <w:pPr>
        <w:pStyle w:val="ListParagraph"/>
        <w:numPr>
          <w:ilvl w:val="2"/>
          <w:numId w:val="49"/>
        </w:numPr>
        <w:shd w:val="clear" w:color="auto" w:fill="FFFFFF"/>
        <w:adjustRightInd w:val="0"/>
        <w:snapToGrid w:val="0"/>
        <w:ind w:leftChars="0"/>
        <w:jc w:val="both"/>
        <w:rPr>
          <w:szCs w:val="20"/>
        </w:rPr>
      </w:pPr>
      <w:r>
        <w:rPr>
          <w:szCs w:val="20"/>
        </w:rPr>
        <w:t>Note: The detailed signaling is up to RAN2.</w:t>
      </w:r>
    </w:p>
    <w:p w14:paraId="57D356DA" w14:textId="77777777" w:rsidR="0086425B" w:rsidRDefault="0086425B" w:rsidP="0086425B">
      <w:pPr>
        <w:pStyle w:val="ListParagraph"/>
        <w:numPr>
          <w:ilvl w:val="0"/>
          <w:numId w:val="49"/>
        </w:numPr>
        <w:shd w:val="clear" w:color="auto" w:fill="FFFFFF"/>
        <w:adjustRightInd w:val="0"/>
        <w:snapToGrid w:val="0"/>
        <w:ind w:leftChars="0"/>
        <w:jc w:val="both"/>
        <w:rPr>
          <w:szCs w:val="20"/>
        </w:rPr>
      </w:pPr>
      <w:r>
        <w:rPr>
          <w:szCs w:val="20"/>
        </w:rPr>
        <w:t xml:space="preserve">Alt 2 (new UCI type): Introduce RRC parameter, e.g., </w:t>
      </w:r>
      <w:r>
        <w:rPr>
          <w:i/>
          <w:szCs w:val="20"/>
        </w:rPr>
        <w:t>f</w:t>
      </w:r>
      <w:r>
        <w:rPr>
          <w:i/>
          <w:iCs/>
          <w:szCs w:val="20"/>
        </w:rPr>
        <w:t>irstPUCCHResourceConfig-ModeA-UEIBR</w:t>
      </w:r>
      <w:r>
        <w:rPr>
          <w:szCs w:val="20"/>
        </w:rPr>
        <w:t xml:space="preserve">, for the periodic PUCCH resource </w:t>
      </w:r>
      <w:r>
        <w:rPr>
          <w:rFonts w:hint="eastAsia"/>
          <w:szCs w:val="20"/>
          <w:lang w:eastAsia="zh-CN"/>
        </w:rPr>
        <w:t>con</w:t>
      </w:r>
      <w:r>
        <w:rPr>
          <w:szCs w:val="20"/>
        </w:rPr>
        <w:t>figuration.</w:t>
      </w:r>
    </w:p>
    <w:p w14:paraId="61B7D34B" w14:textId="77777777" w:rsidR="0086425B" w:rsidRPr="003760FA" w:rsidRDefault="0086425B" w:rsidP="0086425B">
      <w:pPr>
        <w:pStyle w:val="ListParagraph"/>
        <w:numPr>
          <w:ilvl w:val="1"/>
          <w:numId w:val="49"/>
        </w:numPr>
        <w:shd w:val="clear" w:color="auto" w:fill="FFFFFF"/>
        <w:adjustRightInd w:val="0"/>
        <w:snapToGrid w:val="0"/>
        <w:ind w:leftChars="0"/>
        <w:jc w:val="both"/>
        <w:rPr>
          <w:szCs w:val="20"/>
        </w:rPr>
      </w:pPr>
      <w:r>
        <w:rPr>
          <w:szCs w:val="20"/>
        </w:rPr>
        <w:t xml:space="preserve">Note: </w:t>
      </w:r>
      <w:r>
        <w:rPr>
          <w:rFonts w:hint="eastAsia"/>
          <w:szCs w:val="20"/>
        </w:rPr>
        <w:t>T</w:t>
      </w:r>
      <w:r>
        <w:rPr>
          <w:szCs w:val="20"/>
        </w:rPr>
        <w:t xml:space="preserve">he RRC parameter is NOT </w:t>
      </w:r>
      <w:r w:rsidRPr="003760FA">
        <w:rPr>
          <w:szCs w:val="20"/>
        </w:rPr>
        <w:t xml:space="preserve">associated with </w:t>
      </w:r>
      <w:r w:rsidRPr="003760FA">
        <w:rPr>
          <w:i/>
          <w:szCs w:val="20"/>
        </w:rPr>
        <w:t>SchedulingRequestId</w:t>
      </w:r>
      <w:r w:rsidRPr="003760FA">
        <w:rPr>
          <w:szCs w:val="20"/>
        </w:rPr>
        <w:t xml:space="preserve">. </w:t>
      </w:r>
    </w:p>
    <w:p w14:paraId="6431C5E0" w14:textId="77777777" w:rsidR="0086425B" w:rsidRPr="003760FA" w:rsidRDefault="0086425B" w:rsidP="0086425B">
      <w:pPr>
        <w:pStyle w:val="ListParagraph"/>
        <w:numPr>
          <w:ilvl w:val="1"/>
          <w:numId w:val="49"/>
        </w:numPr>
        <w:shd w:val="clear" w:color="auto" w:fill="FFFFFF"/>
        <w:adjustRightInd w:val="0"/>
        <w:snapToGrid w:val="0"/>
        <w:ind w:leftChars="0"/>
        <w:jc w:val="both"/>
        <w:rPr>
          <w:szCs w:val="20"/>
        </w:rPr>
      </w:pPr>
      <w:r w:rsidRPr="003760FA">
        <w:rPr>
          <w:szCs w:val="20"/>
        </w:rPr>
        <w:t xml:space="preserve">FFS: how to </w:t>
      </w:r>
      <w:r w:rsidRPr="003760FA">
        <w:rPr>
          <w:rFonts w:hint="eastAsia"/>
          <w:szCs w:val="20"/>
        </w:rPr>
        <w:t>encode 1-bit to PUCCH resource</w:t>
      </w:r>
      <w:r w:rsidRPr="003760FA">
        <w:rPr>
          <w:rFonts w:hint="eastAsia"/>
          <w:szCs w:val="18"/>
          <w:lang w:eastAsia="zh-CN"/>
        </w:rPr>
        <w:t>,</w:t>
      </w:r>
      <w:r w:rsidRPr="003760FA">
        <w:rPr>
          <w:szCs w:val="18"/>
          <w:lang w:eastAsia="zh-CN"/>
        </w:rPr>
        <w:t xml:space="preserve"> e.g., reuse encoding mechanism of positive/negative SR.</w:t>
      </w:r>
    </w:p>
    <w:p w14:paraId="64811636" w14:textId="77777777" w:rsidR="0086425B" w:rsidRPr="003760FA" w:rsidRDefault="0086425B" w:rsidP="0086425B">
      <w:pPr>
        <w:pStyle w:val="ListParagraph"/>
        <w:numPr>
          <w:ilvl w:val="1"/>
          <w:numId w:val="49"/>
        </w:numPr>
        <w:shd w:val="clear" w:color="auto" w:fill="FFFFFF"/>
        <w:adjustRightInd w:val="0"/>
        <w:snapToGrid w:val="0"/>
        <w:ind w:leftChars="0"/>
        <w:jc w:val="both"/>
        <w:rPr>
          <w:szCs w:val="20"/>
        </w:rPr>
      </w:pPr>
      <w:r w:rsidRPr="003760FA">
        <w:rPr>
          <w:szCs w:val="20"/>
        </w:rPr>
        <w:t>The dedicated RRC parameter at least comprises the following:</w:t>
      </w:r>
    </w:p>
    <w:p w14:paraId="473E0EC7" w14:textId="77777777" w:rsidR="0086425B" w:rsidRDefault="0086425B" w:rsidP="0086425B">
      <w:pPr>
        <w:pStyle w:val="ListParagraph"/>
        <w:numPr>
          <w:ilvl w:val="2"/>
          <w:numId w:val="49"/>
        </w:numPr>
        <w:shd w:val="clear" w:color="auto" w:fill="FFFFFF"/>
        <w:adjustRightInd w:val="0"/>
        <w:snapToGrid w:val="0"/>
        <w:ind w:leftChars="0"/>
        <w:jc w:val="both"/>
        <w:rPr>
          <w:i/>
          <w:szCs w:val="20"/>
        </w:rPr>
      </w:pPr>
      <w:r>
        <w:rPr>
          <w:i/>
          <w:szCs w:val="20"/>
        </w:rPr>
        <w:t>periodicityAndOffset</w:t>
      </w:r>
    </w:p>
    <w:p w14:paraId="32C9B71E" w14:textId="77777777" w:rsidR="0086425B" w:rsidRPr="0034754C" w:rsidRDefault="0086425B" w:rsidP="0086425B">
      <w:pPr>
        <w:pStyle w:val="ListParagraph"/>
        <w:numPr>
          <w:ilvl w:val="2"/>
          <w:numId w:val="49"/>
        </w:numPr>
        <w:shd w:val="clear" w:color="auto" w:fill="FFFFFF"/>
        <w:adjustRightInd w:val="0"/>
        <w:snapToGrid w:val="0"/>
        <w:ind w:leftChars="0"/>
        <w:jc w:val="both"/>
        <w:rPr>
          <w:i/>
          <w:szCs w:val="20"/>
        </w:rPr>
      </w:pPr>
      <w:r>
        <w:rPr>
          <w:i/>
          <w:szCs w:val="20"/>
        </w:rPr>
        <w:t>PUCCH-ResourceID</w:t>
      </w:r>
      <w:r w:rsidRPr="0034754C">
        <w:rPr>
          <w:i/>
          <w:szCs w:val="20"/>
        </w:rPr>
        <w:t xml:space="preserve"> </w:t>
      </w:r>
    </w:p>
    <w:p w14:paraId="7F82D708" w14:textId="77777777" w:rsidR="0086425B" w:rsidRDefault="0086425B" w:rsidP="0086425B">
      <w:pPr>
        <w:pStyle w:val="ListParagraph"/>
        <w:numPr>
          <w:ilvl w:val="0"/>
          <w:numId w:val="49"/>
        </w:numPr>
        <w:shd w:val="clear" w:color="auto" w:fill="FFFFFF"/>
        <w:adjustRightInd w:val="0"/>
        <w:snapToGrid w:val="0"/>
        <w:ind w:leftChars="0"/>
        <w:jc w:val="both"/>
        <w:rPr>
          <w:color w:val="000000"/>
          <w:szCs w:val="20"/>
        </w:rPr>
      </w:pPr>
      <w:r>
        <w:rPr>
          <w:color w:val="000000"/>
          <w:szCs w:val="20"/>
        </w:rPr>
        <w:t>Above applies at least for the single CC case.</w:t>
      </w:r>
    </w:p>
    <w:p w14:paraId="0C6E952C" w14:textId="77777777" w:rsidR="006118A0" w:rsidRPr="0086425B" w:rsidRDefault="006118A0" w:rsidP="006118A0"/>
    <w:p w14:paraId="628C4037" w14:textId="77777777" w:rsidR="006118A0" w:rsidRDefault="006118A0" w:rsidP="006118A0">
      <w:pPr>
        <w:rPr>
          <w:lang w:val="en-US"/>
        </w:rPr>
      </w:pPr>
    </w:p>
    <w:p w14:paraId="0E32AFEC"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494D8FCF" w14:textId="7760F053" w:rsidR="00B63000" w:rsidRDefault="00B63000" w:rsidP="00B63000">
      <w:pPr>
        <w:shd w:val="clear" w:color="auto" w:fill="FFFFFF"/>
        <w:adjustRightInd w:val="0"/>
        <w:snapToGrid w:val="0"/>
        <w:jc w:val="both"/>
        <w:rPr>
          <w:rFonts w:eastAsia="SimSun"/>
          <w:color w:val="000000"/>
          <w:szCs w:val="18"/>
        </w:rPr>
      </w:pPr>
      <w:r>
        <w:rPr>
          <w:rFonts w:eastAsia="SimSun"/>
          <w:color w:val="000000"/>
          <w:szCs w:val="18"/>
        </w:rPr>
        <w:t>On beam report transmission procedure for UE-initiated/event-driven beam reporting, regarding the dedicated RRC signaling for first PUCCH channel configuration f</w:t>
      </w:r>
      <w:r>
        <w:rPr>
          <w:color w:val="000000"/>
          <w:szCs w:val="18"/>
        </w:rPr>
        <w:t xml:space="preserve">or </w:t>
      </w:r>
      <w:r>
        <w:rPr>
          <w:b/>
          <w:color w:val="000000"/>
          <w:szCs w:val="18"/>
        </w:rPr>
        <w:t>Mode-B</w:t>
      </w:r>
      <w:r>
        <w:rPr>
          <w:color w:val="000000"/>
          <w:szCs w:val="18"/>
        </w:rPr>
        <w:t xml:space="preserve">, down-select one of the following </w:t>
      </w:r>
    </w:p>
    <w:p w14:paraId="3F92C41A" w14:textId="77777777" w:rsidR="00B63000" w:rsidRDefault="00B63000" w:rsidP="00B63000">
      <w:pPr>
        <w:pStyle w:val="ListParagraph"/>
        <w:numPr>
          <w:ilvl w:val="0"/>
          <w:numId w:val="49"/>
        </w:numPr>
        <w:shd w:val="clear" w:color="auto" w:fill="FFFFFF"/>
        <w:adjustRightInd w:val="0"/>
        <w:snapToGrid w:val="0"/>
        <w:ind w:leftChars="0"/>
        <w:jc w:val="both"/>
        <w:rPr>
          <w:b/>
          <w:bCs/>
          <w:iCs/>
          <w:szCs w:val="18"/>
          <w:u w:val="single"/>
        </w:rPr>
      </w:pPr>
      <w:r>
        <w:rPr>
          <w:color w:val="000000"/>
          <w:szCs w:val="18"/>
        </w:rPr>
        <w:t xml:space="preserve">Alt </w:t>
      </w:r>
      <w:r>
        <w:rPr>
          <w:szCs w:val="18"/>
        </w:rPr>
        <w:t xml:space="preserve">1 (dedicated SR for mode-B): Introduce RRC parameter, e.g., </w:t>
      </w:r>
      <w:r>
        <w:rPr>
          <w:i/>
          <w:iCs/>
          <w:szCs w:val="18"/>
        </w:rPr>
        <w:t>reportNotification-UEIBR</w:t>
      </w:r>
      <w:r>
        <w:rPr>
          <w:szCs w:val="18"/>
        </w:rPr>
        <w:t>, corresponding to the one-bit indication in the first PUCCH channel</w:t>
      </w:r>
    </w:p>
    <w:p w14:paraId="7C79F35B" w14:textId="77777777" w:rsidR="00B63000" w:rsidRDefault="00B63000" w:rsidP="00B63000">
      <w:pPr>
        <w:pStyle w:val="ListParagraph"/>
        <w:numPr>
          <w:ilvl w:val="1"/>
          <w:numId w:val="49"/>
        </w:numPr>
        <w:shd w:val="clear" w:color="auto" w:fill="FFFFFF"/>
        <w:adjustRightInd w:val="0"/>
        <w:snapToGrid w:val="0"/>
        <w:ind w:leftChars="0"/>
        <w:jc w:val="both"/>
        <w:rPr>
          <w:szCs w:val="18"/>
        </w:rPr>
      </w:pPr>
      <w:r>
        <w:rPr>
          <w:rFonts w:hint="eastAsia"/>
          <w:szCs w:val="18"/>
        </w:rPr>
        <w:t>T</w:t>
      </w:r>
      <w:r>
        <w:rPr>
          <w:szCs w:val="18"/>
        </w:rPr>
        <w:t xml:space="preserve">he RRC parameter is associated with the dedicated </w:t>
      </w:r>
      <w:r>
        <w:rPr>
          <w:i/>
          <w:szCs w:val="18"/>
        </w:rPr>
        <w:t>SchedulingRequestId</w:t>
      </w:r>
      <w:r>
        <w:rPr>
          <w:szCs w:val="18"/>
        </w:rPr>
        <w:t xml:space="preserve">. </w:t>
      </w:r>
    </w:p>
    <w:p w14:paraId="6D79E90F" w14:textId="77777777" w:rsidR="00B63000" w:rsidRDefault="00B63000" w:rsidP="00B63000">
      <w:pPr>
        <w:pStyle w:val="ListParagraph"/>
        <w:numPr>
          <w:ilvl w:val="2"/>
          <w:numId w:val="49"/>
        </w:numPr>
        <w:shd w:val="clear" w:color="auto" w:fill="FFFFFF"/>
        <w:adjustRightInd w:val="0"/>
        <w:snapToGrid w:val="0"/>
        <w:ind w:leftChars="0"/>
        <w:jc w:val="both"/>
        <w:rPr>
          <w:szCs w:val="18"/>
        </w:rPr>
      </w:pPr>
      <w:r>
        <w:rPr>
          <w:szCs w:val="18"/>
        </w:rPr>
        <w:t>Note: The detailed signaling is up to RAN2.</w:t>
      </w:r>
    </w:p>
    <w:p w14:paraId="78EEE027" w14:textId="77777777" w:rsidR="00B63000" w:rsidRPr="003760FA" w:rsidRDefault="00B63000" w:rsidP="00B63000">
      <w:pPr>
        <w:pStyle w:val="ListParagraph"/>
        <w:numPr>
          <w:ilvl w:val="0"/>
          <w:numId w:val="49"/>
        </w:numPr>
        <w:shd w:val="clear" w:color="auto" w:fill="FFFFFF"/>
        <w:adjustRightInd w:val="0"/>
        <w:snapToGrid w:val="0"/>
        <w:ind w:leftChars="0"/>
        <w:jc w:val="both"/>
        <w:rPr>
          <w:szCs w:val="18"/>
        </w:rPr>
      </w:pPr>
      <w:r>
        <w:rPr>
          <w:szCs w:val="18"/>
        </w:rPr>
        <w:t xml:space="preserve">Alt 2 (new UCI type): Introduce RRC parameter, e.g., </w:t>
      </w:r>
      <w:r>
        <w:rPr>
          <w:i/>
          <w:szCs w:val="18"/>
        </w:rPr>
        <w:t>f</w:t>
      </w:r>
      <w:r>
        <w:rPr>
          <w:i/>
          <w:iCs/>
          <w:szCs w:val="18"/>
        </w:rPr>
        <w:t>irstPUCCHResourceConfig-ModeB-UEIBR</w:t>
      </w:r>
      <w:r>
        <w:rPr>
          <w:szCs w:val="18"/>
        </w:rPr>
        <w:t xml:space="preserve">, for the periodic PUCCH resource </w:t>
      </w:r>
      <w:r>
        <w:rPr>
          <w:rFonts w:hint="eastAsia"/>
          <w:szCs w:val="18"/>
          <w:lang w:eastAsia="zh-CN"/>
        </w:rPr>
        <w:t>con</w:t>
      </w:r>
      <w:r>
        <w:rPr>
          <w:szCs w:val="18"/>
        </w:rPr>
        <w:t>figuration.</w:t>
      </w:r>
    </w:p>
    <w:p w14:paraId="7F1A342C" w14:textId="77777777" w:rsidR="00B63000" w:rsidRPr="003760FA" w:rsidRDefault="00B63000" w:rsidP="00B63000">
      <w:pPr>
        <w:pStyle w:val="ListParagraph"/>
        <w:numPr>
          <w:ilvl w:val="1"/>
          <w:numId w:val="49"/>
        </w:numPr>
        <w:shd w:val="clear" w:color="auto" w:fill="FFFFFF"/>
        <w:adjustRightInd w:val="0"/>
        <w:snapToGrid w:val="0"/>
        <w:ind w:leftChars="0"/>
        <w:jc w:val="both"/>
        <w:rPr>
          <w:szCs w:val="18"/>
        </w:rPr>
      </w:pPr>
      <w:r w:rsidRPr="003760FA">
        <w:rPr>
          <w:szCs w:val="18"/>
        </w:rPr>
        <w:t xml:space="preserve">Note: </w:t>
      </w:r>
      <w:r w:rsidRPr="003760FA">
        <w:rPr>
          <w:rFonts w:hint="eastAsia"/>
          <w:szCs w:val="18"/>
        </w:rPr>
        <w:t>T</w:t>
      </w:r>
      <w:r w:rsidRPr="003760FA">
        <w:rPr>
          <w:szCs w:val="18"/>
        </w:rPr>
        <w:t xml:space="preserve">he RRC parameter is NOT associated with </w:t>
      </w:r>
      <w:r w:rsidRPr="003760FA">
        <w:rPr>
          <w:i/>
          <w:szCs w:val="18"/>
        </w:rPr>
        <w:t>SchedulingRequestId</w:t>
      </w:r>
      <w:r w:rsidRPr="003760FA">
        <w:rPr>
          <w:szCs w:val="18"/>
        </w:rPr>
        <w:t xml:space="preserve">. </w:t>
      </w:r>
    </w:p>
    <w:p w14:paraId="2B506D81" w14:textId="77777777" w:rsidR="00B63000" w:rsidRPr="003760FA" w:rsidRDefault="00B63000" w:rsidP="00B63000">
      <w:pPr>
        <w:pStyle w:val="ListParagraph"/>
        <w:numPr>
          <w:ilvl w:val="1"/>
          <w:numId w:val="49"/>
        </w:numPr>
        <w:shd w:val="clear" w:color="auto" w:fill="FFFFFF"/>
        <w:adjustRightInd w:val="0"/>
        <w:snapToGrid w:val="0"/>
        <w:ind w:leftChars="0"/>
        <w:jc w:val="both"/>
        <w:rPr>
          <w:szCs w:val="18"/>
        </w:rPr>
      </w:pPr>
      <w:r w:rsidRPr="003760FA">
        <w:rPr>
          <w:szCs w:val="18"/>
        </w:rPr>
        <w:t xml:space="preserve">FFS: how to </w:t>
      </w:r>
      <w:r w:rsidRPr="003760FA">
        <w:rPr>
          <w:rFonts w:hint="eastAsia"/>
          <w:szCs w:val="18"/>
        </w:rPr>
        <w:t>encode 1-bit to PUCCH resource</w:t>
      </w:r>
      <w:r w:rsidRPr="003760FA">
        <w:rPr>
          <w:rFonts w:hint="eastAsia"/>
          <w:szCs w:val="18"/>
          <w:lang w:eastAsia="zh-CN"/>
        </w:rPr>
        <w:t>,</w:t>
      </w:r>
      <w:r w:rsidRPr="003760FA">
        <w:rPr>
          <w:szCs w:val="18"/>
          <w:lang w:eastAsia="zh-CN"/>
        </w:rPr>
        <w:t xml:space="preserve"> e.g., reuse encoding mechanism of positive/negative SR. </w:t>
      </w:r>
    </w:p>
    <w:p w14:paraId="4785A888" w14:textId="77777777" w:rsidR="00B63000" w:rsidRPr="003760FA" w:rsidRDefault="00B63000" w:rsidP="00B63000">
      <w:pPr>
        <w:pStyle w:val="ListParagraph"/>
        <w:numPr>
          <w:ilvl w:val="1"/>
          <w:numId w:val="49"/>
        </w:numPr>
        <w:shd w:val="clear" w:color="auto" w:fill="FFFFFF"/>
        <w:adjustRightInd w:val="0"/>
        <w:snapToGrid w:val="0"/>
        <w:ind w:leftChars="0"/>
        <w:jc w:val="both"/>
        <w:rPr>
          <w:szCs w:val="18"/>
        </w:rPr>
      </w:pPr>
      <w:r w:rsidRPr="003760FA">
        <w:rPr>
          <w:szCs w:val="18"/>
        </w:rPr>
        <w:t xml:space="preserve">The dedicated RRC parameter </w:t>
      </w:r>
      <w:r w:rsidRPr="003760FA">
        <w:rPr>
          <w:szCs w:val="20"/>
        </w:rPr>
        <w:t xml:space="preserve">at least </w:t>
      </w:r>
      <w:r w:rsidRPr="003760FA">
        <w:rPr>
          <w:szCs w:val="18"/>
        </w:rPr>
        <w:t>comprises the following:</w:t>
      </w:r>
    </w:p>
    <w:p w14:paraId="6D9F4BDC" w14:textId="77777777" w:rsidR="00B63000" w:rsidRPr="003760FA" w:rsidRDefault="00B63000" w:rsidP="00B63000">
      <w:pPr>
        <w:pStyle w:val="ListParagraph"/>
        <w:numPr>
          <w:ilvl w:val="2"/>
          <w:numId w:val="49"/>
        </w:numPr>
        <w:shd w:val="clear" w:color="auto" w:fill="FFFFFF"/>
        <w:adjustRightInd w:val="0"/>
        <w:snapToGrid w:val="0"/>
        <w:ind w:leftChars="0"/>
        <w:jc w:val="both"/>
        <w:rPr>
          <w:i/>
          <w:szCs w:val="18"/>
        </w:rPr>
      </w:pPr>
      <w:r w:rsidRPr="003760FA">
        <w:rPr>
          <w:i/>
          <w:szCs w:val="18"/>
        </w:rPr>
        <w:t>periodicityAndOffset</w:t>
      </w:r>
    </w:p>
    <w:p w14:paraId="132E2AB0" w14:textId="77777777" w:rsidR="00B63000" w:rsidRDefault="00B63000" w:rsidP="00B63000">
      <w:pPr>
        <w:pStyle w:val="ListParagraph"/>
        <w:numPr>
          <w:ilvl w:val="2"/>
          <w:numId w:val="49"/>
        </w:numPr>
        <w:shd w:val="clear" w:color="auto" w:fill="FFFFFF"/>
        <w:adjustRightInd w:val="0"/>
        <w:snapToGrid w:val="0"/>
        <w:ind w:leftChars="0"/>
        <w:jc w:val="both"/>
        <w:rPr>
          <w:i/>
          <w:szCs w:val="18"/>
        </w:rPr>
      </w:pPr>
      <w:r>
        <w:rPr>
          <w:i/>
          <w:szCs w:val="18"/>
        </w:rPr>
        <w:t>PUCCH-ResourceID</w:t>
      </w:r>
    </w:p>
    <w:p w14:paraId="6D286DD6" w14:textId="77777777" w:rsidR="00B63000" w:rsidRDefault="00B63000" w:rsidP="00B63000">
      <w:pPr>
        <w:pStyle w:val="ListParagraph"/>
        <w:numPr>
          <w:ilvl w:val="0"/>
          <w:numId w:val="49"/>
        </w:numPr>
        <w:shd w:val="clear" w:color="auto" w:fill="FFFFFF"/>
        <w:adjustRightInd w:val="0"/>
        <w:snapToGrid w:val="0"/>
        <w:ind w:leftChars="0"/>
        <w:jc w:val="both"/>
        <w:rPr>
          <w:color w:val="000000"/>
          <w:szCs w:val="18"/>
        </w:rPr>
      </w:pPr>
      <w:r>
        <w:rPr>
          <w:color w:val="000000"/>
          <w:szCs w:val="18"/>
        </w:rPr>
        <w:t>Above is at least applied to a single CC case.</w:t>
      </w:r>
    </w:p>
    <w:p w14:paraId="41472650" w14:textId="77777777" w:rsidR="006118A0" w:rsidRPr="00B63000" w:rsidRDefault="006118A0" w:rsidP="006118A0"/>
    <w:p w14:paraId="5AAD4435" w14:textId="77777777" w:rsidR="00B63000" w:rsidRDefault="00B63000" w:rsidP="006118A0">
      <w:pPr>
        <w:rPr>
          <w:lang w:val="en-US"/>
        </w:rPr>
      </w:pPr>
    </w:p>
    <w:p w14:paraId="42E60851" w14:textId="77777777" w:rsidR="001330AB" w:rsidRDefault="001330AB" w:rsidP="006118A0">
      <w:pPr>
        <w:rPr>
          <w:lang w:val="en-US"/>
        </w:rPr>
      </w:pPr>
    </w:p>
    <w:p w14:paraId="0742E0BA" w14:textId="77777777" w:rsidR="001330AB" w:rsidRDefault="001330AB" w:rsidP="001330AB">
      <w:pPr>
        <w:shd w:val="clear" w:color="auto" w:fill="FFFFFF"/>
        <w:adjustRightInd w:val="0"/>
        <w:snapToGrid w:val="0"/>
        <w:jc w:val="both"/>
        <w:rPr>
          <w:rFonts w:ascii="Times New Roman" w:eastAsia="SimSun" w:hAnsi="Times New Roman"/>
          <w:color w:val="000000"/>
          <w:szCs w:val="20"/>
        </w:rPr>
      </w:pPr>
      <w:r w:rsidRPr="001330AB">
        <w:rPr>
          <w:rFonts w:ascii="Times New Roman" w:eastAsia="SimSun" w:hAnsi="Times New Roman"/>
          <w:b/>
          <w:bCs/>
          <w:iCs/>
          <w:color w:val="000000"/>
          <w:szCs w:val="20"/>
          <w:highlight w:val="yellow"/>
          <w:u w:val="single"/>
        </w:rPr>
        <w:t>Proposal 3.1.2C:</w:t>
      </w:r>
      <w:r w:rsidRPr="00A521C2">
        <w:rPr>
          <w:rFonts w:ascii="Times New Roman" w:eastAsia="SimSun" w:hAnsi="Times New Roman"/>
          <w:color w:val="000000"/>
          <w:szCs w:val="20"/>
        </w:rPr>
        <w:t xml:space="preserve"> </w:t>
      </w:r>
    </w:p>
    <w:p w14:paraId="5E1D29A4" w14:textId="5C280B35" w:rsidR="001330AB" w:rsidRPr="00A521C2" w:rsidRDefault="001330AB" w:rsidP="001330AB">
      <w:pPr>
        <w:shd w:val="clear" w:color="auto" w:fill="FFFFFF"/>
        <w:adjustRightInd w:val="0"/>
        <w:snapToGrid w:val="0"/>
        <w:jc w:val="both"/>
        <w:rPr>
          <w:rFonts w:ascii="Times New Roman" w:hAnsi="Times New Roman"/>
          <w:color w:val="000000"/>
          <w:szCs w:val="20"/>
        </w:rPr>
      </w:pPr>
      <w:r w:rsidRPr="00A521C2">
        <w:rPr>
          <w:rFonts w:ascii="Times New Roman" w:eastAsia="SimSun" w:hAnsi="Times New Roman"/>
          <w:color w:val="000000"/>
          <w:szCs w:val="20"/>
        </w:rPr>
        <w:t xml:space="preserve">On beam report transmission procedure for UE-initiated/event-driven beam reporting, regarding </w:t>
      </w:r>
      <w:r w:rsidRPr="00A521C2">
        <w:rPr>
          <w:rFonts w:ascii="Times New Roman" w:hAnsi="Times New Roman"/>
          <w:b/>
          <w:color w:val="000000"/>
          <w:szCs w:val="20"/>
        </w:rPr>
        <w:t>Mode-A and/or Mode-B</w:t>
      </w:r>
      <w:r w:rsidRPr="00A521C2">
        <w:rPr>
          <w:rFonts w:ascii="Times New Roman" w:hAnsi="Times New Roman"/>
          <w:color w:val="000000"/>
          <w:szCs w:val="20"/>
        </w:rPr>
        <w:t>, further study the following</w:t>
      </w:r>
      <w:r>
        <w:rPr>
          <w:rFonts w:ascii="Times New Roman" w:hAnsi="Times New Roman"/>
          <w:color w:val="000000"/>
          <w:szCs w:val="20"/>
        </w:rPr>
        <w:t xml:space="preserve"> </w:t>
      </w:r>
      <w:r w:rsidRPr="00D17ECF">
        <w:rPr>
          <w:rFonts w:ascii="Times New Roman" w:hAnsi="Times New Roman"/>
          <w:color w:val="FF0000"/>
          <w:szCs w:val="20"/>
        </w:rPr>
        <w:t>for first PUCCH transmission</w:t>
      </w:r>
    </w:p>
    <w:p w14:paraId="1FD367D9" w14:textId="77777777" w:rsidR="001330AB" w:rsidRPr="00B1709A" w:rsidRDefault="001330AB" w:rsidP="001330AB">
      <w:pPr>
        <w:pStyle w:val="ListParagraph"/>
        <w:numPr>
          <w:ilvl w:val="0"/>
          <w:numId w:val="49"/>
        </w:numPr>
        <w:shd w:val="clear" w:color="auto" w:fill="FFFFFF"/>
        <w:adjustRightInd w:val="0"/>
        <w:snapToGrid w:val="0"/>
        <w:ind w:leftChars="0"/>
        <w:jc w:val="both"/>
        <w:rPr>
          <w:rFonts w:ascii="Times New Roman" w:hAnsi="Times New Roman"/>
          <w:szCs w:val="20"/>
        </w:rPr>
      </w:pPr>
      <w:r w:rsidRPr="00B1709A">
        <w:rPr>
          <w:rFonts w:ascii="Times New Roman" w:hAnsi="Times New Roman"/>
          <w:szCs w:val="20"/>
        </w:rPr>
        <w:t xml:space="preserve">Whether to support more than one </w:t>
      </w:r>
      <w:r w:rsidRPr="001330AB">
        <w:rPr>
          <w:rFonts w:ascii="Times New Roman" w:hAnsi="Times New Roman"/>
          <w:color w:val="000000"/>
          <w:szCs w:val="20"/>
        </w:rPr>
        <w:t>PUCCH resource(s) (corresponding to the dedicated SR/new UCI type)</w:t>
      </w:r>
      <w:r w:rsidRPr="00B1709A">
        <w:rPr>
          <w:rFonts w:ascii="Times New Roman" w:hAnsi="Times New Roman"/>
          <w:szCs w:val="20"/>
        </w:rPr>
        <w:t>, for mode-A, associated with one given CSI report configuration for UE-initiated/event-driven beam reporting</w:t>
      </w:r>
    </w:p>
    <w:p w14:paraId="0C43BF8F" w14:textId="77777777" w:rsidR="001330AB" w:rsidRPr="00B1709A" w:rsidRDefault="001330AB" w:rsidP="001330AB">
      <w:pPr>
        <w:pStyle w:val="ListParagraph"/>
        <w:numPr>
          <w:ilvl w:val="1"/>
          <w:numId w:val="49"/>
        </w:numPr>
        <w:shd w:val="clear" w:color="auto" w:fill="FFFFFF"/>
        <w:adjustRightInd w:val="0"/>
        <w:snapToGrid w:val="0"/>
        <w:ind w:leftChars="0"/>
        <w:jc w:val="both"/>
        <w:rPr>
          <w:rFonts w:ascii="Times New Roman" w:hAnsi="Times New Roman"/>
          <w:szCs w:val="20"/>
        </w:rPr>
      </w:pPr>
      <w:r w:rsidRPr="00B1709A">
        <w:rPr>
          <w:rFonts w:ascii="Times New Roman" w:hAnsi="Times New Roman"/>
          <w:szCs w:val="20"/>
        </w:rPr>
        <w:t xml:space="preserve">The impact on the number of PUCCH resource(s) of one SR configuration or the maximum number of SR configuration(s). </w:t>
      </w:r>
    </w:p>
    <w:p w14:paraId="1E188E9E" w14:textId="77777777" w:rsidR="001330AB" w:rsidRPr="00B1709A" w:rsidRDefault="001330AB" w:rsidP="001330AB">
      <w:pPr>
        <w:pStyle w:val="ListParagraph"/>
        <w:numPr>
          <w:ilvl w:val="0"/>
          <w:numId w:val="49"/>
        </w:numPr>
        <w:shd w:val="clear" w:color="auto" w:fill="FFFFFF"/>
        <w:adjustRightInd w:val="0"/>
        <w:snapToGrid w:val="0"/>
        <w:ind w:leftChars="0"/>
        <w:jc w:val="both"/>
        <w:rPr>
          <w:rFonts w:ascii="Times New Roman" w:hAnsi="Times New Roman"/>
          <w:szCs w:val="20"/>
        </w:rPr>
      </w:pPr>
      <w:r w:rsidRPr="00B1709A">
        <w:rPr>
          <w:rFonts w:ascii="Times New Roman" w:hAnsi="Times New Roman"/>
          <w:szCs w:val="20"/>
        </w:rPr>
        <w:t>UCI multiplexing rule</w:t>
      </w:r>
    </w:p>
    <w:p w14:paraId="2F2409AF" w14:textId="77777777" w:rsidR="001330AB" w:rsidRPr="00B1709A" w:rsidRDefault="001330AB" w:rsidP="001330AB">
      <w:pPr>
        <w:pStyle w:val="ListParagraph"/>
        <w:numPr>
          <w:ilvl w:val="0"/>
          <w:numId w:val="49"/>
        </w:numPr>
        <w:shd w:val="clear" w:color="auto" w:fill="FFFFFF"/>
        <w:adjustRightInd w:val="0"/>
        <w:snapToGrid w:val="0"/>
        <w:ind w:leftChars="0"/>
        <w:jc w:val="both"/>
        <w:rPr>
          <w:rFonts w:ascii="Times New Roman" w:hAnsi="Times New Roman"/>
          <w:color w:val="000000"/>
          <w:szCs w:val="20"/>
        </w:rPr>
      </w:pPr>
      <w:r w:rsidRPr="00B1709A">
        <w:rPr>
          <w:rFonts w:ascii="Times New Roman" w:hAnsi="Times New Roman"/>
          <w:color w:val="000000"/>
          <w:szCs w:val="20"/>
        </w:rPr>
        <w:t xml:space="preserve">The PUCCH resource in the first PUCCH channel can be associated with multiple CSI report configuration for UE-initiated/event-driven beam reporting from </w:t>
      </w:r>
      <w:r w:rsidRPr="00D17ECF">
        <w:rPr>
          <w:rFonts w:ascii="Times New Roman" w:hAnsi="Times New Roman"/>
          <w:color w:val="FF0000"/>
          <w:szCs w:val="20"/>
        </w:rPr>
        <w:t xml:space="preserve">one or multiple </w:t>
      </w:r>
      <w:r w:rsidRPr="00B1709A">
        <w:rPr>
          <w:rFonts w:ascii="Times New Roman" w:hAnsi="Times New Roman"/>
          <w:color w:val="000000"/>
          <w:szCs w:val="20"/>
        </w:rPr>
        <w:t>CC(s).</w:t>
      </w:r>
    </w:p>
    <w:p w14:paraId="14944097" w14:textId="77777777" w:rsidR="001330AB" w:rsidRPr="00B1709A" w:rsidRDefault="001330AB" w:rsidP="001330AB">
      <w:pPr>
        <w:pStyle w:val="ListParagraph"/>
        <w:numPr>
          <w:ilvl w:val="0"/>
          <w:numId w:val="49"/>
        </w:numPr>
        <w:shd w:val="clear" w:color="auto" w:fill="FFFFFF"/>
        <w:adjustRightInd w:val="0"/>
        <w:snapToGrid w:val="0"/>
        <w:ind w:leftChars="0"/>
        <w:jc w:val="both"/>
        <w:rPr>
          <w:rFonts w:ascii="Times New Roman" w:hAnsi="Times New Roman"/>
          <w:color w:val="000000"/>
          <w:szCs w:val="20"/>
        </w:rPr>
      </w:pPr>
      <w:r w:rsidRPr="00B1709A">
        <w:rPr>
          <w:rFonts w:ascii="Times New Roman" w:hAnsi="Times New Roman"/>
          <w:color w:val="000000"/>
          <w:szCs w:val="20"/>
        </w:rPr>
        <w:t>Whether/how to re-transmit the 1-bit indication on the first PUCCH channel.</w:t>
      </w:r>
    </w:p>
    <w:p w14:paraId="167E954F" w14:textId="77777777" w:rsidR="001330AB" w:rsidRPr="00B1709A" w:rsidRDefault="001330AB" w:rsidP="001330AB">
      <w:pPr>
        <w:pStyle w:val="ListParagraph"/>
        <w:numPr>
          <w:ilvl w:val="1"/>
          <w:numId w:val="49"/>
        </w:numPr>
        <w:shd w:val="clear" w:color="auto" w:fill="FFFFFF"/>
        <w:adjustRightInd w:val="0"/>
        <w:snapToGrid w:val="0"/>
        <w:ind w:leftChars="0"/>
        <w:jc w:val="both"/>
        <w:rPr>
          <w:rFonts w:ascii="Times New Roman" w:hAnsi="Times New Roman"/>
          <w:color w:val="000000"/>
          <w:szCs w:val="20"/>
        </w:rPr>
      </w:pPr>
      <w:r w:rsidRPr="00B1709A">
        <w:rPr>
          <w:rFonts w:ascii="Times New Roman" w:hAnsi="Times New Roman"/>
          <w:color w:val="000000"/>
          <w:szCs w:val="20"/>
        </w:rPr>
        <w:t xml:space="preserve">Whether/how to apply prohibit-timer or maximum number of (re)transmission(s) for first PUCCH channel. </w:t>
      </w:r>
    </w:p>
    <w:p w14:paraId="7C3A27FE" w14:textId="77777777" w:rsidR="001330AB" w:rsidRPr="001330AB" w:rsidRDefault="001330AB" w:rsidP="006118A0"/>
    <w:p w14:paraId="645FC676" w14:textId="77777777" w:rsidR="00B63000" w:rsidRDefault="00B63000" w:rsidP="006118A0">
      <w:pPr>
        <w:rPr>
          <w:lang w:val="en-US"/>
        </w:rPr>
      </w:pPr>
    </w:p>
    <w:p w14:paraId="4993A542"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70D38E4F" w14:textId="1CA44FEB" w:rsidR="00F9294C" w:rsidRPr="00F9294C" w:rsidRDefault="00F9294C" w:rsidP="00F9294C">
      <w:pPr>
        <w:shd w:val="clear" w:color="auto" w:fill="FFFFFF"/>
        <w:adjustRightInd w:val="0"/>
        <w:snapToGrid w:val="0"/>
        <w:rPr>
          <w:rFonts w:eastAsia="SimSun"/>
          <w:color w:val="000000"/>
          <w:szCs w:val="20"/>
        </w:rPr>
      </w:pPr>
      <w:r w:rsidRPr="00F9294C">
        <w:rPr>
          <w:rFonts w:eastAsia="SimSun"/>
          <w:color w:val="000000"/>
          <w:szCs w:val="20"/>
        </w:rPr>
        <w:t xml:space="preserve">On beam report transmission procedure for UE-initiated/event-driven beam reporting, regarding the triggering procedure in Step-2 of Mode-A, </w:t>
      </w:r>
      <w:r>
        <w:rPr>
          <w:rFonts w:eastAsia="SimSun"/>
          <w:color w:val="000000"/>
          <w:szCs w:val="20"/>
        </w:rPr>
        <w:t>select one of the following options</w:t>
      </w:r>
    </w:p>
    <w:p w14:paraId="7F07615C" w14:textId="77777777" w:rsidR="00F9294C" w:rsidRDefault="00F9294C" w:rsidP="00F9294C">
      <w:pPr>
        <w:numPr>
          <w:ilvl w:val="0"/>
          <w:numId w:val="51"/>
        </w:numPr>
        <w:tabs>
          <w:tab w:val="left" w:pos="720"/>
        </w:tabs>
        <w:adjustRightInd w:val="0"/>
        <w:snapToGrid w:val="0"/>
        <w:jc w:val="both"/>
        <w:rPr>
          <w:color w:val="000000"/>
          <w:szCs w:val="20"/>
        </w:rPr>
      </w:pPr>
      <w:r w:rsidRPr="00F9294C">
        <w:rPr>
          <w:color w:val="000000"/>
          <w:szCs w:val="20"/>
        </w:rPr>
        <w:t>Option-1: Introduce a new 1-bit field in DCI format 0_1/0_2 to trigger the transmission of the UEI beam report</w:t>
      </w:r>
    </w:p>
    <w:p w14:paraId="569A8900" w14:textId="47DAD07A" w:rsidR="00F9294C" w:rsidRPr="00F9294C" w:rsidRDefault="00F9294C" w:rsidP="00F9294C">
      <w:pPr>
        <w:numPr>
          <w:ilvl w:val="1"/>
          <w:numId w:val="51"/>
        </w:numPr>
        <w:tabs>
          <w:tab w:val="left" w:pos="720"/>
        </w:tabs>
        <w:adjustRightInd w:val="0"/>
        <w:snapToGrid w:val="0"/>
        <w:jc w:val="both"/>
        <w:rPr>
          <w:color w:val="000000"/>
          <w:szCs w:val="20"/>
        </w:rPr>
      </w:pPr>
      <w:r>
        <w:rPr>
          <w:color w:val="000000"/>
          <w:szCs w:val="20"/>
        </w:rPr>
        <w:t>FFS: DCI format 0_3</w:t>
      </w:r>
    </w:p>
    <w:p w14:paraId="592EFF94" w14:textId="77777777" w:rsidR="00F9294C" w:rsidRDefault="00F9294C" w:rsidP="00F9294C">
      <w:pPr>
        <w:numPr>
          <w:ilvl w:val="0"/>
          <w:numId w:val="51"/>
        </w:numPr>
        <w:tabs>
          <w:tab w:val="left" w:pos="720"/>
        </w:tabs>
        <w:adjustRightInd w:val="0"/>
        <w:snapToGrid w:val="0"/>
        <w:jc w:val="both"/>
        <w:rPr>
          <w:color w:val="000000"/>
          <w:szCs w:val="20"/>
        </w:rPr>
      </w:pPr>
      <w:r w:rsidRPr="00F9294C">
        <w:rPr>
          <w:color w:val="000000"/>
          <w:szCs w:val="20"/>
        </w:rPr>
        <w:t>Option-2: Reuse CSI request field in DCI format 0_1/0_2 to trigger the transmission of the UEI beam report</w:t>
      </w:r>
    </w:p>
    <w:p w14:paraId="4026A2DD" w14:textId="77777777" w:rsidR="00F9294C" w:rsidRPr="00F9294C" w:rsidRDefault="00F9294C" w:rsidP="00F9294C">
      <w:pPr>
        <w:numPr>
          <w:ilvl w:val="1"/>
          <w:numId w:val="51"/>
        </w:numPr>
        <w:tabs>
          <w:tab w:val="left" w:pos="720"/>
        </w:tabs>
        <w:adjustRightInd w:val="0"/>
        <w:snapToGrid w:val="0"/>
        <w:jc w:val="both"/>
        <w:rPr>
          <w:color w:val="000000"/>
          <w:szCs w:val="20"/>
        </w:rPr>
      </w:pPr>
      <w:r>
        <w:rPr>
          <w:color w:val="000000"/>
          <w:szCs w:val="20"/>
        </w:rPr>
        <w:t>FFS: DCI format 0_3</w:t>
      </w:r>
    </w:p>
    <w:p w14:paraId="0896DD72" w14:textId="058021D7" w:rsidR="00F9294C" w:rsidRPr="00F9294C" w:rsidRDefault="00F9294C" w:rsidP="00F9294C">
      <w:pPr>
        <w:numPr>
          <w:ilvl w:val="0"/>
          <w:numId w:val="51"/>
        </w:numPr>
        <w:tabs>
          <w:tab w:val="left" w:pos="720"/>
        </w:tabs>
        <w:adjustRightInd w:val="0"/>
        <w:snapToGrid w:val="0"/>
        <w:jc w:val="both"/>
        <w:rPr>
          <w:rFonts w:cs="SimSun"/>
          <w:color w:val="000000"/>
          <w:szCs w:val="20"/>
        </w:rPr>
      </w:pPr>
      <w:r w:rsidRPr="00F9294C">
        <w:rPr>
          <w:color w:val="000000"/>
          <w:szCs w:val="20"/>
        </w:rPr>
        <w:t xml:space="preserve">FFS: Whether/how to handle the case that multiple CSI report configuration(s) for the </w:t>
      </w:r>
      <w:r w:rsidRPr="00F9294C">
        <w:rPr>
          <w:rFonts w:eastAsia="SimSun"/>
          <w:color w:val="000000"/>
          <w:szCs w:val="20"/>
        </w:rPr>
        <w:t>UE-initiated/event-driven</w:t>
      </w:r>
      <w:r w:rsidRPr="00F9294C">
        <w:rPr>
          <w:color w:val="000000"/>
          <w:szCs w:val="20"/>
        </w:rPr>
        <w:t xml:space="preserve"> beam report are associated with the same first PUCCH resource</w:t>
      </w:r>
      <w:r w:rsidR="002F12A6">
        <w:rPr>
          <w:color w:val="000000"/>
          <w:szCs w:val="20"/>
        </w:rPr>
        <w:t xml:space="preserve"> and/or the same scheduled PUSCH</w:t>
      </w:r>
    </w:p>
    <w:p w14:paraId="16E8E82B" w14:textId="6165DBCB" w:rsidR="00F9294C" w:rsidRPr="00F9294C" w:rsidRDefault="002F12A6" w:rsidP="006118A0">
      <w:r w:rsidRPr="002F12A6">
        <w:rPr>
          <w:highlight w:val="yellow"/>
        </w:rPr>
        <w:t>Comeback</w:t>
      </w:r>
      <w:r w:rsidRPr="002F12A6">
        <w:t xml:space="preserve"> on Thursday for down-selection.</w:t>
      </w:r>
    </w:p>
    <w:p w14:paraId="53DF44C4" w14:textId="77777777" w:rsidR="00F9294C" w:rsidRDefault="00F9294C" w:rsidP="006118A0">
      <w:pPr>
        <w:rPr>
          <w:lang w:val="en-US"/>
        </w:rPr>
      </w:pPr>
    </w:p>
    <w:p w14:paraId="050B474C" w14:textId="5C49F6B5" w:rsidR="00EA086E" w:rsidRPr="00EA086E" w:rsidRDefault="00EA086E" w:rsidP="00EA086E">
      <w:pPr>
        <w:shd w:val="clear" w:color="auto" w:fill="FFFFFF"/>
        <w:adjustRightInd w:val="0"/>
        <w:snapToGrid w:val="0"/>
        <w:rPr>
          <w:rFonts w:eastAsia="SimSun"/>
          <w:color w:val="000000"/>
          <w:szCs w:val="20"/>
        </w:rPr>
      </w:pPr>
      <w:r w:rsidRPr="0052578A">
        <w:rPr>
          <w:rFonts w:eastAsia="SimSun"/>
          <w:b/>
          <w:bCs/>
          <w:iCs/>
          <w:color w:val="000000"/>
          <w:szCs w:val="20"/>
        </w:rPr>
        <w:t>Conclusion</w:t>
      </w:r>
    </w:p>
    <w:p w14:paraId="1CBAEBE7" w14:textId="77777777" w:rsidR="00EA086E" w:rsidRDefault="00EA086E" w:rsidP="00EA086E">
      <w:pPr>
        <w:shd w:val="clear" w:color="auto" w:fill="FFFFFF"/>
        <w:adjustRightInd w:val="0"/>
        <w:snapToGrid w:val="0"/>
        <w:jc w:val="both"/>
        <w:rPr>
          <w:rFonts w:eastAsia="SimSun"/>
          <w:color w:val="000000"/>
          <w:szCs w:val="20"/>
        </w:rPr>
      </w:pPr>
      <w:r>
        <w:rPr>
          <w:rFonts w:eastAsia="SimSun"/>
          <w:color w:val="000000"/>
          <w:szCs w:val="20"/>
        </w:rPr>
        <w:t>On beam report transmission procedure for UE-initiated/event-driven beam reporting, regarding Mode-A, there is no RAN1 consensus on additionally supporting that the DCI format in Step-2 comprises DL-grant DCI format, and the second channel in Step-3 is PUCCH.</w:t>
      </w:r>
    </w:p>
    <w:p w14:paraId="2AE28D78" w14:textId="77777777" w:rsidR="00F9294C" w:rsidRDefault="00F9294C" w:rsidP="006118A0"/>
    <w:p w14:paraId="7DDF951E" w14:textId="77777777" w:rsidR="00085AA2" w:rsidRPr="004B44BF" w:rsidRDefault="00085AA2" w:rsidP="00085AA2">
      <w:pPr>
        <w:shd w:val="clear" w:color="auto" w:fill="FFFFFF"/>
        <w:adjustRightInd w:val="0"/>
        <w:snapToGrid w:val="0"/>
        <w:rPr>
          <w:rFonts w:eastAsia="SimSun"/>
          <w:color w:val="000000"/>
          <w:szCs w:val="20"/>
        </w:rPr>
      </w:pPr>
      <w:r w:rsidRPr="00085AA2">
        <w:rPr>
          <w:rFonts w:eastAsia="SimSun"/>
          <w:b/>
          <w:bCs/>
          <w:iCs/>
          <w:color w:val="000000"/>
          <w:szCs w:val="20"/>
          <w:highlight w:val="yellow"/>
          <w:u w:val="single"/>
        </w:rPr>
        <w:t>Proposal 1.3:</w:t>
      </w:r>
    </w:p>
    <w:p w14:paraId="05689E4E" w14:textId="77777777" w:rsidR="00085AA2" w:rsidRPr="004B44BF" w:rsidRDefault="00085AA2" w:rsidP="00085AA2">
      <w:pPr>
        <w:adjustRightInd w:val="0"/>
        <w:snapToGrid w:val="0"/>
        <w:rPr>
          <w:color w:val="000000"/>
          <w:szCs w:val="20"/>
        </w:rPr>
      </w:pPr>
      <w:r w:rsidRPr="004B44BF">
        <w:rPr>
          <w:szCs w:val="20"/>
        </w:rPr>
        <w:t>On UE-initiated/event-driven beam reporting, regarding</w:t>
      </w:r>
      <w:r w:rsidRPr="004B44BF">
        <w:rPr>
          <w:color w:val="000000"/>
          <w:szCs w:val="20"/>
        </w:rPr>
        <w:t xml:space="preserve"> trigger events, </w:t>
      </w:r>
      <w:r w:rsidRPr="004B44BF">
        <w:rPr>
          <w:rFonts w:eastAsia="Malgun Gothic"/>
          <w:szCs w:val="20"/>
        </w:rPr>
        <w:t>the following Event-1 and 7a</w:t>
      </w:r>
      <w:r w:rsidRPr="004B44BF">
        <w:rPr>
          <w:rFonts w:eastAsia="Malgun Gothic"/>
          <w:strike/>
          <w:color w:val="FF0000"/>
          <w:szCs w:val="20"/>
        </w:rPr>
        <w:t>/7b</w:t>
      </w:r>
      <w:r w:rsidRPr="004B44BF">
        <w:rPr>
          <w:rFonts w:eastAsia="Malgun Gothic"/>
          <w:szCs w:val="20"/>
        </w:rPr>
        <w:t xml:space="preserve">, are provided for down-selection </w:t>
      </w:r>
      <w:r w:rsidRPr="004B44BF">
        <w:rPr>
          <w:rFonts w:eastAsia="Malgun Gothic"/>
          <w:strike/>
          <w:color w:val="FF0000"/>
          <w:szCs w:val="20"/>
        </w:rPr>
        <w:t xml:space="preserve">or combination </w:t>
      </w:r>
      <w:r w:rsidRPr="004B44BF">
        <w:rPr>
          <w:rFonts w:eastAsia="Malgun Gothic"/>
          <w:szCs w:val="20"/>
        </w:rPr>
        <w:t>in RAN1#118 (possible outcome is that no new event is supported)</w:t>
      </w:r>
    </w:p>
    <w:p w14:paraId="198DDA4C" w14:textId="77777777" w:rsidR="00085AA2" w:rsidRPr="004B44BF" w:rsidRDefault="00085AA2" w:rsidP="00085AA2">
      <w:pPr>
        <w:numPr>
          <w:ilvl w:val="0"/>
          <w:numId w:val="49"/>
        </w:numPr>
        <w:adjustRightInd w:val="0"/>
        <w:snapToGrid w:val="0"/>
        <w:ind w:left="466" w:hanging="284"/>
        <w:jc w:val="both"/>
        <w:rPr>
          <w:szCs w:val="20"/>
        </w:rPr>
      </w:pPr>
      <w:r w:rsidRPr="004B44BF">
        <w:rPr>
          <w:szCs w:val="20"/>
        </w:rPr>
        <w:t>Event-1: Quality of the current beam is worse than a certain threshold.</w:t>
      </w:r>
    </w:p>
    <w:p w14:paraId="71FC65C8" w14:textId="6FC0A100" w:rsidR="00085AA2" w:rsidRPr="00085AA2" w:rsidRDefault="00085AA2" w:rsidP="00085AA2">
      <w:pPr>
        <w:numPr>
          <w:ilvl w:val="0"/>
          <w:numId w:val="49"/>
        </w:numPr>
        <w:adjustRightInd w:val="0"/>
        <w:snapToGrid w:val="0"/>
        <w:ind w:left="466" w:hanging="284"/>
        <w:jc w:val="both"/>
        <w:rPr>
          <w:szCs w:val="20"/>
        </w:rPr>
      </w:pPr>
      <w:r w:rsidRPr="00085AA2">
        <w:rPr>
          <w:rFonts w:eastAsia="PMingLiU"/>
          <w:szCs w:val="20"/>
          <w:lang w:eastAsia="zh-TW"/>
        </w:rPr>
        <w:t>Event-7a</w:t>
      </w:r>
      <w:r w:rsidRPr="00085AA2">
        <w:rPr>
          <w:szCs w:val="20"/>
          <w:lang w:eastAsia="zh-TW"/>
        </w:rPr>
        <w:t xml:space="preserve">: </w:t>
      </w:r>
      <w:r w:rsidRPr="00085AA2">
        <w:rPr>
          <w:szCs w:val="20"/>
        </w:rPr>
        <w:t>Quality of at least one new beam, such as L1-RSRP, becomes a threshold value better than the RS</w:t>
      </w:r>
      <w:r w:rsidRPr="00085AA2">
        <w:rPr>
          <w:rFonts w:eastAsia="PMingLiU"/>
          <w:szCs w:val="20"/>
          <w:lang w:eastAsia="zh-TW"/>
        </w:rPr>
        <w:t xml:space="preserve"> de</w:t>
      </w:r>
      <w:r w:rsidRPr="00085AA2">
        <w:rPr>
          <w:szCs w:val="20"/>
        </w:rPr>
        <w:t xml:space="preserve">rived from the activated TCI state with the M-th </w:t>
      </w:r>
      <w:r w:rsidR="003A5664">
        <w:rPr>
          <w:szCs w:val="20"/>
        </w:rPr>
        <w:t>best/worst</w:t>
      </w:r>
      <w:r w:rsidRPr="00085AA2">
        <w:rPr>
          <w:szCs w:val="20"/>
        </w:rPr>
        <w:t xml:space="preserve"> quality.</w:t>
      </w:r>
    </w:p>
    <w:p w14:paraId="7AD99121" w14:textId="77777777" w:rsidR="00085AA2" w:rsidRPr="004B44BF" w:rsidRDefault="00085AA2" w:rsidP="00085AA2">
      <w:pPr>
        <w:numPr>
          <w:ilvl w:val="1"/>
          <w:numId w:val="49"/>
        </w:numPr>
        <w:adjustRightInd w:val="0"/>
        <w:snapToGrid w:val="0"/>
        <w:jc w:val="both"/>
        <w:rPr>
          <w:color w:val="FF0000"/>
          <w:szCs w:val="20"/>
        </w:rPr>
      </w:pPr>
      <w:r w:rsidRPr="004B44BF">
        <w:rPr>
          <w:color w:val="FF0000"/>
          <w:szCs w:val="20"/>
        </w:rPr>
        <w:t xml:space="preserve">FFS: candidate value of M, e.g., M=1 only, or M is RRC configured. </w:t>
      </w:r>
    </w:p>
    <w:p w14:paraId="18E5B008" w14:textId="7E76B4FC" w:rsidR="00085AA2" w:rsidRPr="00085AA2" w:rsidRDefault="00085AA2" w:rsidP="00085AA2">
      <w:pPr>
        <w:numPr>
          <w:ilvl w:val="0"/>
          <w:numId w:val="49"/>
        </w:numPr>
        <w:adjustRightInd w:val="0"/>
        <w:snapToGrid w:val="0"/>
        <w:ind w:left="466" w:hanging="284"/>
        <w:jc w:val="both"/>
        <w:rPr>
          <w:color w:val="FF0000"/>
          <w:szCs w:val="20"/>
        </w:rPr>
      </w:pPr>
      <w:r w:rsidRPr="00085AA2">
        <w:rPr>
          <w:color w:val="FF0000"/>
          <w:szCs w:val="20"/>
        </w:rPr>
        <w:t>If either of the e</w:t>
      </w:r>
      <w:r>
        <w:rPr>
          <w:color w:val="FF0000"/>
          <w:szCs w:val="20"/>
        </w:rPr>
        <w:t>v</w:t>
      </w:r>
      <w:r w:rsidRPr="00085AA2">
        <w:rPr>
          <w:color w:val="FF0000"/>
          <w:szCs w:val="20"/>
        </w:rPr>
        <w:t>ents are supported, RAN1 should strive for a unified design that is based on event 2</w:t>
      </w:r>
    </w:p>
    <w:p w14:paraId="259E7B67" w14:textId="77777777" w:rsidR="00F9294C" w:rsidRPr="00CB105E" w:rsidRDefault="00F9294C" w:rsidP="006118A0">
      <w:pPr>
        <w:rPr>
          <w:lang w:val="en-US"/>
        </w:rPr>
      </w:pPr>
    </w:p>
    <w:p w14:paraId="6F6F3AB9" w14:textId="77777777" w:rsidR="004840B2" w:rsidRDefault="004840B2" w:rsidP="006118A0">
      <w:pPr>
        <w:rPr>
          <w:lang w:val="en-US"/>
        </w:rPr>
      </w:pPr>
    </w:p>
    <w:p w14:paraId="33016D37" w14:textId="665BEBBA" w:rsidR="006118A0" w:rsidRPr="00CB105E" w:rsidRDefault="006118A0" w:rsidP="006118A0">
      <w:pPr>
        <w:rPr>
          <w:lang w:val="en-US"/>
        </w:rPr>
      </w:pPr>
      <w:r w:rsidRPr="00812A78">
        <w:rPr>
          <w:b/>
          <w:bCs/>
          <w:lang w:val="en-US"/>
        </w:rPr>
        <w:t>R1-2406046</w:t>
      </w:r>
      <w:r w:rsidRPr="00CB105E">
        <w:rPr>
          <w:lang w:val="en-US"/>
        </w:rPr>
        <w:tab/>
        <w:t>Moderator Summary #3 on UE-initiated/event-driven beam management</w:t>
      </w:r>
      <w:r w:rsidRPr="00CB105E">
        <w:rPr>
          <w:lang w:val="en-US"/>
        </w:rPr>
        <w:tab/>
        <w:t>Moderator (ZTE)</w:t>
      </w:r>
    </w:p>
    <w:p w14:paraId="3B861656" w14:textId="77777777" w:rsidR="00FF6C5E" w:rsidRPr="006118A0" w:rsidRDefault="00FF6C5E" w:rsidP="00CB105E">
      <w:pPr>
        <w:rPr>
          <w:lang w:val="en-US"/>
        </w:rPr>
      </w:pPr>
    </w:p>
    <w:p w14:paraId="683C7A79" w14:textId="77777777" w:rsidR="00FF6C5E" w:rsidRDefault="00FF6C5E" w:rsidP="00CB105E"/>
    <w:p w14:paraId="352400C4" w14:textId="77777777" w:rsidR="00812A78" w:rsidRPr="00812A78" w:rsidRDefault="00812A78" w:rsidP="00812A78">
      <w:pPr>
        <w:rPr>
          <w:lang w:val="en-US"/>
        </w:rPr>
      </w:pPr>
      <w:r w:rsidRPr="00812A78">
        <w:rPr>
          <w:highlight w:val="green"/>
          <w:lang w:val="en-US"/>
        </w:rPr>
        <w:t>Proposal 2.1B (offline consensus):</w:t>
      </w:r>
    </w:p>
    <w:p w14:paraId="413E3260" w14:textId="77777777" w:rsidR="00812A78" w:rsidRDefault="00812A78" w:rsidP="00812A78">
      <w:pPr>
        <w:shd w:val="clear" w:color="auto" w:fill="FFFFFF"/>
        <w:adjustRightInd w:val="0"/>
        <w:snapToGrid w:val="0"/>
        <w:rPr>
          <w:rFonts w:eastAsia="SimSun"/>
          <w:szCs w:val="20"/>
        </w:rPr>
      </w:pPr>
      <w:r>
        <w:rPr>
          <w:rFonts w:eastAsia="SimSun"/>
          <w:szCs w:val="20"/>
          <w:lang w:val="en-US"/>
        </w:rPr>
        <w:t xml:space="preserve">On UE-initiated/event-driven beam reporting, </w:t>
      </w:r>
      <w:r w:rsidRPr="00620F5F">
        <w:rPr>
          <w:rFonts w:eastAsia="SimSun"/>
          <w:szCs w:val="20"/>
          <w:lang w:val="en-US"/>
        </w:rPr>
        <w:t>regarding L1-RSRP report format Option-3 depending on Event-2</w:t>
      </w:r>
      <w:r w:rsidRPr="00620F5F">
        <w:rPr>
          <w:rFonts w:eastAsia="SimSun"/>
          <w:szCs w:val="20"/>
        </w:rPr>
        <w:t>, the candidate value of ‘N’ at least comprises {1, 2, 3, 4}</w:t>
      </w:r>
      <w:r w:rsidRPr="00620F5F">
        <w:rPr>
          <w:rFonts w:eastAsia="SimSun"/>
          <w:sz w:val="18"/>
          <w:szCs w:val="20"/>
        </w:rPr>
        <w:t xml:space="preserve">  </w:t>
      </w:r>
    </w:p>
    <w:p w14:paraId="0A1F582E" w14:textId="77777777" w:rsidR="00812A78" w:rsidRDefault="00812A78" w:rsidP="00812A78">
      <w:pPr>
        <w:pStyle w:val="ListParagraph"/>
        <w:numPr>
          <w:ilvl w:val="0"/>
          <w:numId w:val="111"/>
        </w:numPr>
        <w:shd w:val="clear" w:color="auto" w:fill="FFFFFF"/>
        <w:adjustRightInd w:val="0"/>
        <w:snapToGrid w:val="0"/>
        <w:spacing w:line="257" w:lineRule="auto"/>
        <w:ind w:leftChars="0"/>
        <w:rPr>
          <w:szCs w:val="20"/>
        </w:rPr>
      </w:pPr>
      <w:r>
        <w:rPr>
          <w:szCs w:val="20"/>
        </w:rPr>
        <w:t>FFS: additional candidate value(s) of {5, 6, 7, 8}</w:t>
      </w:r>
    </w:p>
    <w:p w14:paraId="6F86A53D" w14:textId="77777777" w:rsidR="00812A78" w:rsidRDefault="00812A78" w:rsidP="00812A78">
      <w:pPr>
        <w:pStyle w:val="ListParagraph"/>
        <w:numPr>
          <w:ilvl w:val="0"/>
          <w:numId w:val="111"/>
        </w:numPr>
        <w:shd w:val="clear" w:color="auto" w:fill="FFFFFF"/>
        <w:adjustRightInd w:val="0"/>
        <w:snapToGrid w:val="0"/>
        <w:spacing w:line="257" w:lineRule="auto"/>
        <w:ind w:leftChars="0"/>
        <w:rPr>
          <w:szCs w:val="20"/>
        </w:rPr>
      </w:pPr>
      <w:r>
        <w:rPr>
          <w:szCs w:val="20"/>
        </w:rPr>
        <w:t xml:space="preserve">FFS: If ‘N’ is not RRC configured, only one L1-RSRP and CRI/SSBRI are reported by default. </w:t>
      </w:r>
    </w:p>
    <w:p w14:paraId="71FA005F" w14:textId="77777777" w:rsidR="00812A78" w:rsidRDefault="00812A78" w:rsidP="00CB105E"/>
    <w:p w14:paraId="0A7C157B" w14:textId="77777777" w:rsidR="00812A78" w:rsidRDefault="00812A78" w:rsidP="00CB105E"/>
    <w:p w14:paraId="7ABFAA84" w14:textId="77777777" w:rsidR="00E24DB8" w:rsidRPr="004B0DA1" w:rsidRDefault="00E24DB8" w:rsidP="00E24DB8">
      <w:pPr>
        <w:shd w:val="clear" w:color="auto" w:fill="FFFFFF"/>
        <w:adjustRightInd w:val="0"/>
        <w:snapToGrid w:val="0"/>
        <w:rPr>
          <w:rFonts w:eastAsia="SimSun"/>
          <w:color w:val="000000"/>
          <w:szCs w:val="20"/>
          <w:highlight w:val="green"/>
        </w:rPr>
      </w:pPr>
      <w:r w:rsidRPr="004B0DA1">
        <w:rPr>
          <w:rFonts w:eastAsia="SimSun"/>
          <w:b/>
          <w:bCs/>
          <w:iCs/>
          <w:color w:val="000000"/>
          <w:szCs w:val="20"/>
          <w:highlight w:val="green"/>
          <w:u w:val="single"/>
        </w:rPr>
        <w:t>Proposal 1.2.2:</w:t>
      </w:r>
    </w:p>
    <w:p w14:paraId="25FD740E" w14:textId="056427BB" w:rsidR="00E24DB8" w:rsidRDefault="00E24DB8" w:rsidP="00E24DB8">
      <w:pPr>
        <w:shd w:val="clear" w:color="auto" w:fill="FFFFFF"/>
        <w:adjustRightInd w:val="0"/>
        <w:snapToGrid w:val="0"/>
        <w:jc w:val="both"/>
        <w:rPr>
          <w:rFonts w:eastAsia="SimSun"/>
          <w:color w:val="000000"/>
          <w:szCs w:val="20"/>
        </w:rPr>
      </w:pPr>
      <w:r>
        <w:rPr>
          <w:rFonts w:eastAsia="SimSun"/>
          <w:color w:val="000000"/>
          <w:szCs w:val="20"/>
        </w:rPr>
        <w:t>Regarding RS measurement for the current beam for Event 2, for Option-2a, besides for scheme-1 and scheme-2, further down-select one of the following for handling the case that only one TRS is configured in the indicated TCI state in RAN1#118bis</w:t>
      </w:r>
    </w:p>
    <w:p w14:paraId="0759F85C" w14:textId="77777777" w:rsidR="00E24DB8" w:rsidRPr="003020A5" w:rsidRDefault="00E24DB8" w:rsidP="00E24DB8">
      <w:pPr>
        <w:pStyle w:val="ListParagraph"/>
        <w:numPr>
          <w:ilvl w:val="0"/>
          <w:numId w:val="51"/>
        </w:numPr>
        <w:shd w:val="clear" w:color="auto" w:fill="FFFFFF"/>
        <w:adjustRightInd w:val="0"/>
        <w:snapToGrid w:val="0"/>
        <w:spacing w:line="257" w:lineRule="auto"/>
        <w:ind w:leftChars="0"/>
        <w:jc w:val="both"/>
        <w:rPr>
          <w:color w:val="000000"/>
          <w:szCs w:val="20"/>
        </w:rPr>
      </w:pPr>
      <w:r w:rsidRPr="003020A5">
        <w:rPr>
          <w:color w:val="000000"/>
          <w:szCs w:val="20"/>
        </w:rPr>
        <w:t>Option-1: Introducing additional s</w:t>
      </w:r>
      <w:r w:rsidRPr="003020A5">
        <w:rPr>
          <w:rFonts w:hint="eastAsia"/>
          <w:color w:val="000000"/>
          <w:szCs w:val="20"/>
        </w:rPr>
        <w:t>cheme: the RS for current be</w:t>
      </w:r>
      <w:r w:rsidRPr="003020A5">
        <w:rPr>
          <w:color w:val="000000"/>
          <w:szCs w:val="20"/>
        </w:rPr>
        <w:t>a</w:t>
      </w:r>
      <w:r w:rsidRPr="003020A5">
        <w:rPr>
          <w:rFonts w:hint="eastAsia"/>
          <w:color w:val="000000"/>
          <w:szCs w:val="20"/>
        </w:rPr>
        <w:t>m can be a CSI-RS for beam management derived from the QCL RS in the indicated TCI state</w:t>
      </w:r>
      <w:r w:rsidRPr="003020A5">
        <w:rPr>
          <w:color w:val="000000"/>
          <w:szCs w:val="20"/>
        </w:rPr>
        <w:t>;</w:t>
      </w:r>
    </w:p>
    <w:p w14:paraId="21998889" w14:textId="79726AD2" w:rsidR="00E24DB8" w:rsidRDefault="00E24DB8" w:rsidP="00E24DB8">
      <w:pPr>
        <w:pStyle w:val="ListParagraph"/>
        <w:numPr>
          <w:ilvl w:val="0"/>
          <w:numId w:val="51"/>
        </w:numPr>
        <w:shd w:val="clear" w:color="auto" w:fill="FFFFFF"/>
        <w:adjustRightInd w:val="0"/>
        <w:snapToGrid w:val="0"/>
        <w:spacing w:line="257" w:lineRule="auto"/>
        <w:ind w:leftChars="0"/>
        <w:jc w:val="both"/>
        <w:rPr>
          <w:color w:val="000000"/>
          <w:szCs w:val="20"/>
        </w:rPr>
      </w:pPr>
      <w:r>
        <w:rPr>
          <w:color w:val="000000"/>
          <w:szCs w:val="20"/>
        </w:rPr>
        <w:t>Option-2: Further support TRS as measurement RS of current beam for determining L1-RSRP</w:t>
      </w:r>
    </w:p>
    <w:p w14:paraId="1A17C291" w14:textId="77777777" w:rsidR="00E24DB8" w:rsidRPr="006F67DF" w:rsidRDefault="00E24DB8" w:rsidP="00E24DB8">
      <w:pPr>
        <w:pStyle w:val="ListParagraph"/>
        <w:numPr>
          <w:ilvl w:val="0"/>
          <w:numId w:val="51"/>
        </w:numPr>
        <w:shd w:val="clear" w:color="auto" w:fill="FFFFFF"/>
        <w:adjustRightInd w:val="0"/>
        <w:snapToGrid w:val="0"/>
        <w:spacing w:line="257" w:lineRule="auto"/>
        <w:ind w:leftChars="0"/>
        <w:jc w:val="both"/>
        <w:rPr>
          <w:color w:val="000000"/>
          <w:szCs w:val="20"/>
        </w:rPr>
      </w:pPr>
      <w:r w:rsidRPr="006F67DF">
        <w:rPr>
          <w:color w:val="000000"/>
          <w:szCs w:val="20"/>
        </w:rPr>
        <w:t>Option-3: Introducing additional s</w:t>
      </w:r>
      <w:r w:rsidRPr="006F67DF">
        <w:rPr>
          <w:rFonts w:hint="eastAsia"/>
          <w:color w:val="000000"/>
          <w:szCs w:val="20"/>
        </w:rPr>
        <w:t xml:space="preserve">cheme: </w:t>
      </w:r>
      <w:r w:rsidRPr="006F67DF">
        <w:rPr>
          <w:color w:val="000000"/>
          <w:szCs w:val="20"/>
        </w:rPr>
        <w:t>The RS for current beam is explicitly configured by RRC or MAC-CE (Option-2C in RAN1 116b agreement).</w:t>
      </w:r>
    </w:p>
    <w:p w14:paraId="1C900381" w14:textId="5DAF4119" w:rsidR="00E24DB8" w:rsidRPr="00827458" w:rsidRDefault="00E24DB8" w:rsidP="00E24DB8">
      <w:pPr>
        <w:pStyle w:val="ListParagraph"/>
        <w:numPr>
          <w:ilvl w:val="0"/>
          <w:numId w:val="51"/>
        </w:numPr>
        <w:shd w:val="clear" w:color="auto" w:fill="FFFFFF"/>
        <w:adjustRightInd w:val="0"/>
        <w:snapToGrid w:val="0"/>
        <w:spacing w:line="257" w:lineRule="auto"/>
        <w:ind w:leftChars="0"/>
        <w:jc w:val="both"/>
        <w:rPr>
          <w:color w:val="000000"/>
          <w:szCs w:val="20"/>
        </w:rPr>
      </w:pPr>
      <w:r>
        <w:rPr>
          <w:color w:val="000000"/>
          <w:szCs w:val="20"/>
        </w:rPr>
        <w:t xml:space="preserve">Option-4: No further enhancement </w:t>
      </w:r>
    </w:p>
    <w:p w14:paraId="75A4BCDC" w14:textId="5B55DAB4" w:rsidR="00E24DB8" w:rsidRDefault="00E24DB8" w:rsidP="00CB105E">
      <w:r>
        <w:t xml:space="preserve">Note: If there is no consensus in RAN1 on one of Options 1/2/3, Option 4 will be taken. </w:t>
      </w:r>
    </w:p>
    <w:p w14:paraId="0B8DB5D8" w14:textId="77777777" w:rsidR="00E24DB8" w:rsidRDefault="00E24DB8" w:rsidP="00CB105E"/>
    <w:p w14:paraId="30A8B25D" w14:textId="77777777" w:rsidR="008349CF" w:rsidRDefault="008349CF" w:rsidP="00CB105E"/>
    <w:p w14:paraId="77C775A9" w14:textId="77777777" w:rsidR="008349CF" w:rsidRPr="003B3E21" w:rsidRDefault="008349CF" w:rsidP="008349CF">
      <w:pPr>
        <w:shd w:val="clear" w:color="auto" w:fill="FFFFFF"/>
        <w:adjustRightInd w:val="0"/>
        <w:snapToGrid w:val="0"/>
        <w:jc w:val="both"/>
        <w:rPr>
          <w:rFonts w:eastAsia="SimSun"/>
          <w:color w:val="000000"/>
          <w:szCs w:val="20"/>
        </w:rPr>
      </w:pPr>
      <w:r w:rsidRPr="003B3E21">
        <w:rPr>
          <w:rFonts w:eastAsia="SimSun"/>
          <w:b/>
          <w:bCs/>
          <w:iCs/>
          <w:color w:val="000000"/>
          <w:szCs w:val="20"/>
          <w:highlight w:val="green"/>
          <w:u w:val="single"/>
        </w:rPr>
        <w:t>Proposal 3.3.1A:</w:t>
      </w:r>
    </w:p>
    <w:p w14:paraId="39F9B9D9" w14:textId="0821CF46" w:rsidR="008349CF" w:rsidRPr="003B3E21" w:rsidRDefault="008349CF" w:rsidP="008349CF">
      <w:pPr>
        <w:shd w:val="clear" w:color="auto" w:fill="FFFFFF"/>
        <w:adjustRightInd w:val="0"/>
        <w:snapToGrid w:val="0"/>
        <w:jc w:val="both"/>
        <w:rPr>
          <w:rFonts w:eastAsia="SimSun"/>
          <w:szCs w:val="20"/>
        </w:rPr>
      </w:pPr>
      <w:r w:rsidRPr="003B3E21">
        <w:rPr>
          <w:rFonts w:eastAsia="Times New Roman"/>
        </w:rPr>
        <w:t xml:space="preserve">On beam report transmission procedure for </w:t>
      </w:r>
      <w:r w:rsidRPr="003B3E21">
        <w:rPr>
          <w:rFonts w:eastAsia="Malgun Gothic"/>
        </w:rPr>
        <w:t>UE-initiated/event-driven beam report</w:t>
      </w:r>
      <w:r w:rsidRPr="003B3E21">
        <w:rPr>
          <w:rFonts w:eastAsia="Times New Roman"/>
        </w:rPr>
        <w:t xml:space="preserve">ing, </w:t>
      </w:r>
      <w:r w:rsidR="00413ED3" w:rsidRPr="003B3E21">
        <w:rPr>
          <w:rFonts w:eastAsia="Times New Roman"/>
        </w:rPr>
        <w:t>for the case</w:t>
      </w:r>
      <w:r w:rsidRPr="003B3E21">
        <w:rPr>
          <w:rFonts w:eastAsia="Times New Roman"/>
        </w:rPr>
        <w:t xml:space="preserve"> </w:t>
      </w:r>
      <w:r w:rsidRPr="003B3E21">
        <w:t xml:space="preserve">the pre-configured Type-1 CG PUSCH </w:t>
      </w:r>
      <w:r w:rsidRPr="003B3E21">
        <w:rPr>
          <w:szCs w:val="20"/>
        </w:rPr>
        <w:t>carry</w:t>
      </w:r>
      <w:r w:rsidR="00413ED3" w:rsidRPr="003B3E21">
        <w:rPr>
          <w:szCs w:val="20"/>
        </w:rPr>
        <w:t xml:space="preserve"> </w:t>
      </w:r>
      <w:r w:rsidRPr="003B3E21">
        <w:rPr>
          <w:szCs w:val="20"/>
        </w:rPr>
        <w:t>the beam report,</w:t>
      </w:r>
      <w:r w:rsidRPr="003B3E21">
        <w:t xml:space="preserve"> for the second UL channel in </w:t>
      </w:r>
      <w:r w:rsidRPr="003B3E21">
        <w:rPr>
          <w:rFonts w:eastAsia="Times New Roman"/>
          <w:b/>
        </w:rPr>
        <w:t>Mode-B</w:t>
      </w:r>
      <w:r w:rsidRPr="003B3E21">
        <w:t>, at least one or both of the following should be supported:</w:t>
      </w:r>
    </w:p>
    <w:p w14:paraId="3C5B9193" w14:textId="12208B81" w:rsidR="008349CF" w:rsidRPr="003B3E21" w:rsidRDefault="008349CF" w:rsidP="008349CF">
      <w:pPr>
        <w:numPr>
          <w:ilvl w:val="0"/>
          <w:numId w:val="51"/>
        </w:numPr>
        <w:tabs>
          <w:tab w:val="left" w:pos="720"/>
        </w:tabs>
        <w:adjustRightInd w:val="0"/>
        <w:snapToGrid w:val="0"/>
        <w:jc w:val="both"/>
        <w:rPr>
          <w:szCs w:val="20"/>
        </w:rPr>
      </w:pPr>
      <w:r w:rsidRPr="003B3E21">
        <w:rPr>
          <w:szCs w:val="20"/>
        </w:rPr>
        <w:t xml:space="preserve">Option-1: The </w:t>
      </w:r>
      <w:r w:rsidR="003D1980" w:rsidRPr="003B3E21">
        <w:rPr>
          <w:szCs w:val="20"/>
        </w:rPr>
        <w:t xml:space="preserve">same </w:t>
      </w:r>
      <w:r w:rsidRPr="003B3E21">
        <w:rPr>
          <w:szCs w:val="20"/>
        </w:rPr>
        <w:t>Type-1 CG PUSCH can carry UL-SCH</w:t>
      </w:r>
      <w:r w:rsidR="003D1980" w:rsidRPr="003B3E21">
        <w:rPr>
          <w:szCs w:val="20"/>
        </w:rPr>
        <w:t xml:space="preserve"> and </w:t>
      </w:r>
      <w:r w:rsidR="00413ED3" w:rsidRPr="003B3E21">
        <w:rPr>
          <w:szCs w:val="20"/>
        </w:rPr>
        <w:t xml:space="preserve">the </w:t>
      </w:r>
      <w:r w:rsidR="003D1980" w:rsidRPr="003B3E21">
        <w:rPr>
          <w:szCs w:val="20"/>
        </w:rPr>
        <w:t>beam report</w:t>
      </w:r>
      <w:r w:rsidRPr="003B3E21">
        <w:rPr>
          <w:szCs w:val="20"/>
        </w:rPr>
        <w:t>.</w:t>
      </w:r>
    </w:p>
    <w:p w14:paraId="0BF98DD2" w14:textId="54962BBF" w:rsidR="003D1980" w:rsidRPr="003B3E21" w:rsidRDefault="008349CF" w:rsidP="008349CF">
      <w:pPr>
        <w:numPr>
          <w:ilvl w:val="0"/>
          <w:numId w:val="51"/>
        </w:numPr>
        <w:tabs>
          <w:tab w:val="left" w:pos="720"/>
        </w:tabs>
        <w:adjustRightInd w:val="0"/>
        <w:snapToGrid w:val="0"/>
        <w:jc w:val="both"/>
        <w:rPr>
          <w:szCs w:val="20"/>
        </w:rPr>
      </w:pPr>
      <w:r w:rsidRPr="003B3E21">
        <w:rPr>
          <w:szCs w:val="20"/>
        </w:rPr>
        <w:t xml:space="preserve">Option-2: The Type-1 CG PUSCH </w:t>
      </w:r>
      <w:r w:rsidR="003D1980" w:rsidRPr="003B3E21">
        <w:rPr>
          <w:szCs w:val="20"/>
        </w:rPr>
        <w:t xml:space="preserve">is a dedicated type-1 CG PUSCH for carrying </w:t>
      </w:r>
      <w:r w:rsidR="00413ED3" w:rsidRPr="003B3E21">
        <w:rPr>
          <w:szCs w:val="20"/>
        </w:rPr>
        <w:t xml:space="preserve">the </w:t>
      </w:r>
      <w:r w:rsidR="003D1980" w:rsidRPr="003B3E21">
        <w:rPr>
          <w:szCs w:val="20"/>
        </w:rPr>
        <w:t>beam report</w:t>
      </w:r>
    </w:p>
    <w:p w14:paraId="1FEC82C8" w14:textId="3676D6F9" w:rsidR="008349CF" w:rsidRPr="003B3E21" w:rsidRDefault="003D1980" w:rsidP="003D1980">
      <w:pPr>
        <w:numPr>
          <w:ilvl w:val="1"/>
          <w:numId w:val="51"/>
        </w:numPr>
        <w:tabs>
          <w:tab w:val="left" w:pos="720"/>
        </w:tabs>
        <w:adjustRightInd w:val="0"/>
        <w:snapToGrid w:val="0"/>
        <w:jc w:val="both"/>
        <w:rPr>
          <w:szCs w:val="20"/>
        </w:rPr>
      </w:pPr>
      <w:r w:rsidRPr="003B3E21">
        <w:rPr>
          <w:szCs w:val="20"/>
        </w:rPr>
        <w:t xml:space="preserve">Note: This PUSCH </w:t>
      </w:r>
      <w:r w:rsidR="008349CF" w:rsidRPr="003B3E21">
        <w:rPr>
          <w:szCs w:val="20"/>
        </w:rPr>
        <w:t>can NOT carry UL-SCH</w:t>
      </w:r>
      <w:r w:rsidR="00413ED3" w:rsidRPr="003B3E21">
        <w:rPr>
          <w:szCs w:val="20"/>
        </w:rPr>
        <w:t>. This PUSCH can NOT carry any other UCI.</w:t>
      </w:r>
    </w:p>
    <w:p w14:paraId="79C0B847" w14:textId="77777777" w:rsidR="008349CF" w:rsidRPr="003B3E21" w:rsidRDefault="008349CF" w:rsidP="008349CF">
      <w:pPr>
        <w:shd w:val="clear" w:color="auto" w:fill="FFFFFF"/>
        <w:adjustRightInd w:val="0"/>
        <w:snapToGrid w:val="0"/>
        <w:rPr>
          <w:rFonts w:eastAsia="SimSun"/>
          <w:color w:val="000000"/>
          <w:sz w:val="8"/>
          <w:szCs w:val="12"/>
        </w:rPr>
      </w:pPr>
    </w:p>
    <w:p w14:paraId="459C46B8" w14:textId="77777777" w:rsidR="00E24DB8" w:rsidRDefault="00E24DB8" w:rsidP="00CB105E"/>
    <w:p w14:paraId="056D6BEC" w14:textId="77777777" w:rsidR="000A6D40" w:rsidRDefault="000A6D40" w:rsidP="00CB105E"/>
    <w:p w14:paraId="03B80043" w14:textId="77777777" w:rsidR="000A6D40" w:rsidRPr="00FA3DB9" w:rsidRDefault="000A6D40" w:rsidP="000A6D40">
      <w:pPr>
        <w:shd w:val="clear" w:color="auto" w:fill="FFFFFF"/>
        <w:snapToGrid w:val="0"/>
        <w:rPr>
          <w:rFonts w:eastAsia="SimSun"/>
          <w:color w:val="000000"/>
          <w:szCs w:val="20"/>
        </w:rPr>
      </w:pPr>
      <w:r w:rsidRPr="00FA3DB9">
        <w:rPr>
          <w:rFonts w:eastAsia="SimSun"/>
          <w:b/>
          <w:bCs/>
          <w:iCs/>
          <w:color w:val="000000"/>
          <w:szCs w:val="20"/>
          <w:highlight w:val="green"/>
          <w:u w:val="single"/>
        </w:rPr>
        <w:t>Proposal 3.3.2A:</w:t>
      </w:r>
    </w:p>
    <w:p w14:paraId="44EEB3AA" w14:textId="65B6015D" w:rsidR="000A6D40" w:rsidRPr="00FA3DB9" w:rsidRDefault="000A6D40" w:rsidP="000A6D40">
      <w:pPr>
        <w:shd w:val="clear" w:color="auto" w:fill="FFFFFF"/>
        <w:snapToGrid w:val="0"/>
        <w:jc w:val="both"/>
        <w:rPr>
          <w:rFonts w:eastAsia="SimSun"/>
          <w:szCs w:val="20"/>
        </w:rPr>
      </w:pPr>
      <w:r w:rsidRPr="00FA3DB9">
        <w:rPr>
          <w:rFonts w:eastAsia="SimSun"/>
          <w:color w:val="000000"/>
          <w:szCs w:val="20"/>
        </w:rPr>
        <w:t xml:space="preserve">On beam report </w:t>
      </w:r>
      <w:r w:rsidRPr="00FA3DB9">
        <w:rPr>
          <w:rFonts w:eastAsia="SimSun"/>
          <w:szCs w:val="20"/>
        </w:rPr>
        <w:t>transmission procedure for UE-initiated/event-driven beam reporting, regarding Mode-B, UEI beam report is carried on a first available transmission occasion of the second UL channel X symbols after sending the last symbol of report notification on the first PUCCH channel.</w:t>
      </w:r>
    </w:p>
    <w:p w14:paraId="7D919DF1" w14:textId="77777777" w:rsidR="000A6D40" w:rsidRDefault="000A6D40" w:rsidP="00CB105E"/>
    <w:p w14:paraId="2D3E236E" w14:textId="77777777" w:rsidR="006E6F03" w:rsidRDefault="006E6F03" w:rsidP="00CB105E"/>
    <w:p w14:paraId="209D4581" w14:textId="77777777" w:rsidR="006E6F03" w:rsidRDefault="006E6F03" w:rsidP="006E6F03">
      <w:pPr>
        <w:shd w:val="clear" w:color="auto" w:fill="FFFFFF"/>
        <w:rPr>
          <w:rFonts w:eastAsia="SimSun"/>
          <w:color w:val="000000"/>
          <w:szCs w:val="20"/>
        </w:rPr>
      </w:pPr>
      <w:r w:rsidRPr="006E6F03">
        <w:rPr>
          <w:rFonts w:eastAsia="SimSun"/>
          <w:b/>
          <w:bCs/>
          <w:iCs/>
          <w:color w:val="000000"/>
          <w:szCs w:val="20"/>
          <w:highlight w:val="green"/>
          <w:u w:val="single"/>
        </w:rPr>
        <w:t>Proposal 3.3.2B:</w:t>
      </w:r>
    </w:p>
    <w:p w14:paraId="4C802E78" w14:textId="77777777" w:rsidR="006E6F03" w:rsidRPr="006E6F03" w:rsidRDefault="006E6F03" w:rsidP="006E6F03">
      <w:pPr>
        <w:shd w:val="clear" w:color="auto" w:fill="FFFFFF"/>
        <w:adjustRightInd w:val="0"/>
        <w:snapToGrid w:val="0"/>
        <w:jc w:val="both"/>
        <w:rPr>
          <w:rFonts w:eastAsia="SimSun"/>
          <w:color w:val="000000"/>
          <w:szCs w:val="20"/>
        </w:rPr>
      </w:pPr>
      <w:r w:rsidRPr="006E6F03">
        <w:rPr>
          <w:rFonts w:eastAsia="SimSun"/>
          <w:color w:val="000000"/>
          <w:szCs w:val="20"/>
        </w:rPr>
        <w:t>On beam report transmission procedure for UE-initiated/event-driven beam reporting, regarding resource mapping/configuration between first and second channel in Mode-B, for a given CSI report configuration, the following is provided for down-selection.</w:t>
      </w:r>
    </w:p>
    <w:p w14:paraId="6C838BCE" w14:textId="77777777" w:rsidR="006E6F03" w:rsidRPr="006E6F03" w:rsidRDefault="006E6F03" w:rsidP="006E6F03">
      <w:pPr>
        <w:numPr>
          <w:ilvl w:val="0"/>
          <w:numId w:val="51"/>
        </w:numPr>
        <w:tabs>
          <w:tab w:val="left" w:pos="720"/>
        </w:tabs>
        <w:snapToGrid w:val="0"/>
        <w:jc w:val="both"/>
        <w:rPr>
          <w:szCs w:val="20"/>
        </w:rPr>
      </w:pPr>
      <w:r w:rsidRPr="006E6F03">
        <w:rPr>
          <w:szCs w:val="20"/>
        </w:rPr>
        <w:t>Option-1 (one-to-one): Only one first PUCCH resource and only one pre-configured resource for second UL channel can be associated with the CSI report configuration for UE-initiated/event-driven beam reporting.</w:t>
      </w:r>
    </w:p>
    <w:p w14:paraId="0D97525A" w14:textId="77777777" w:rsidR="006E6F03" w:rsidRPr="006E6F03" w:rsidRDefault="006E6F03" w:rsidP="006E6F03">
      <w:pPr>
        <w:numPr>
          <w:ilvl w:val="1"/>
          <w:numId w:val="51"/>
        </w:numPr>
        <w:snapToGrid w:val="0"/>
        <w:jc w:val="both"/>
        <w:rPr>
          <w:szCs w:val="20"/>
        </w:rPr>
      </w:pPr>
      <w:r w:rsidRPr="006E6F03">
        <w:rPr>
          <w:szCs w:val="20"/>
        </w:rPr>
        <w:t>Option-1A: Same periodicity between first PUCCH resource and pre-configured resource for second UL channel.</w:t>
      </w:r>
    </w:p>
    <w:p w14:paraId="013F0B8F" w14:textId="77777777" w:rsidR="006E6F03" w:rsidRPr="006E6F03" w:rsidRDefault="006E6F03" w:rsidP="006E6F03">
      <w:pPr>
        <w:numPr>
          <w:ilvl w:val="1"/>
          <w:numId w:val="51"/>
        </w:numPr>
        <w:snapToGrid w:val="0"/>
        <w:jc w:val="both"/>
        <w:rPr>
          <w:szCs w:val="20"/>
        </w:rPr>
      </w:pPr>
      <w:r w:rsidRPr="006E6F03">
        <w:rPr>
          <w:szCs w:val="20"/>
        </w:rPr>
        <w:t>Option-1B: No restriction in terms of periodicity.</w:t>
      </w:r>
    </w:p>
    <w:p w14:paraId="6AAB1DA6" w14:textId="77777777" w:rsidR="006E6F03" w:rsidRPr="006E6F03" w:rsidRDefault="006E6F03" w:rsidP="006E6F03">
      <w:pPr>
        <w:numPr>
          <w:ilvl w:val="0"/>
          <w:numId w:val="51"/>
        </w:numPr>
        <w:tabs>
          <w:tab w:val="left" w:pos="720"/>
        </w:tabs>
        <w:snapToGrid w:val="0"/>
        <w:jc w:val="both"/>
        <w:rPr>
          <w:szCs w:val="20"/>
        </w:rPr>
      </w:pPr>
      <w:r w:rsidRPr="006E6F03">
        <w:rPr>
          <w:szCs w:val="20"/>
        </w:rPr>
        <w:t>Option-2 (one-to-M): Only one first PUCCH resource and one or more pre-configured resource(s) for second UL channel can be associated with CSI report configuration for UE-initiated/event-driven beam reporting.</w:t>
      </w:r>
    </w:p>
    <w:p w14:paraId="7A613A70" w14:textId="77777777" w:rsidR="006E6F03" w:rsidRDefault="006E6F03" w:rsidP="006E6F03">
      <w:pPr>
        <w:shd w:val="clear" w:color="auto" w:fill="FFFFFF"/>
        <w:snapToGrid w:val="0"/>
        <w:jc w:val="both"/>
        <w:rPr>
          <w:rFonts w:eastAsia="SimSun"/>
          <w:b/>
          <w:bCs/>
          <w:color w:val="000000"/>
          <w:sz w:val="18"/>
          <w:szCs w:val="18"/>
          <w:highlight w:val="darkGray"/>
        </w:rPr>
      </w:pPr>
    </w:p>
    <w:p w14:paraId="4FE71F1B" w14:textId="77777777" w:rsidR="006E6F03" w:rsidRDefault="006E6F03" w:rsidP="00CB105E"/>
    <w:p w14:paraId="1D724438" w14:textId="77777777" w:rsidR="006E6F03" w:rsidRPr="001D59A4" w:rsidRDefault="006E6F03" w:rsidP="00CB105E"/>
    <w:p w14:paraId="42FD3415" w14:textId="77777777" w:rsidR="00661872" w:rsidRDefault="00661872" w:rsidP="00661872">
      <w:pPr>
        <w:pStyle w:val="Heading3"/>
      </w:pPr>
      <w:bookmarkStart w:id="260" w:name="_Toc171406875"/>
      <w:r>
        <w:t>CSI enhancements</w:t>
      </w:r>
      <w:bookmarkEnd w:id="260"/>
      <w:r>
        <w:t xml:space="preserve"> </w:t>
      </w:r>
    </w:p>
    <w:p w14:paraId="06C3E4D2" w14:textId="77777777" w:rsidR="00661872" w:rsidRDefault="00661872" w:rsidP="00661872">
      <w:pPr>
        <w:rPr>
          <w:i/>
          <w:lang w:eastAsia="x-none"/>
        </w:rPr>
      </w:pPr>
      <w:r>
        <w:rPr>
          <w:i/>
          <w:lang w:eastAsia="x-none"/>
        </w:rPr>
        <w:t>Including support for up to 128 CSI-RS ports on FR1 and UE reporting enhancement for CJT</w:t>
      </w:r>
    </w:p>
    <w:p w14:paraId="242E01F1" w14:textId="77777777" w:rsidR="00B4132A" w:rsidRPr="00B4132A" w:rsidRDefault="00B4132A" w:rsidP="00661872">
      <w:pPr>
        <w:rPr>
          <w:iCs/>
          <w:lang w:eastAsia="x-none"/>
        </w:rPr>
      </w:pPr>
    </w:p>
    <w:p w14:paraId="140D3021" w14:textId="7FCF3326" w:rsidR="00CB105E" w:rsidRPr="00CB105E" w:rsidRDefault="00000000" w:rsidP="00CB105E">
      <w:pPr>
        <w:rPr>
          <w:iCs/>
          <w:lang w:eastAsia="x-none"/>
        </w:rPr>
      </w:pPr>
      <w:hyperlink r:id="rId564" w:history="1">
        <w:r w:rsidR="003A458D">
          <w:rPr>
            <w:rStyle w:val="Hyperlink"/>
            <w:iCs/>
            <w:lang w:eastAsia="x-none"/>
          </w:rPr>
          <w:t>R1-2405871</w:t>
        </w:r>
      </w:hyperlink>
      <w:r w:rsidR="00CB105E" w:rsidRPr="00CB105E">
        <w:rPr>
          <w:iCs/>
          <w:lang w:eastAsia="x-none"/>
        </w:rPr>
        <w:tab/>
        <w:t>On 128 CSI-RS ports and UE reporting enhancement</w:t>
      </w:r>
      <w:r w:rsidR="00CB105E" w:rsidRPr="00CB105E">
        <w:rPr>
          <w:iCs/>
          <w:lang w:eastAsia="x-none"/>
        </w:rPr>
        <w:tab/>
        <w:t>Huawei, HiSilicon</w:t>
      </w:r>
    </w:p>
    <w:p w14:paraId="58FC1098" w14:textId="348F669C" w:rsidR="00CB105E" w:rsidRPr="00CB105E" w:rsidRDefault="00000000" w:rsidP="00CB105E">
      <w:pPr>
        <w:rPr>
          <w:iCs/>
          <w:lang w:eastAsia="x-none"/>
        </w:rPr>
      </w:pPr>
      <w:hyperlink r:id="rId565" w:history="1">
        <w:r w:rsidR="003A458D">
          <w:rPr>
            <w:rStyle w:val="Hyperlink"/>
            <w:iCs/>
            <w:lang w:eastAsia="x-none"/>
          </w:rPr>
          <w:t>R1-2405876</w:t>
        </w:r>
      </w:hyperlink>
      <w:r w:rsidR="00CB105E" w:rsidRPr="00CB105E">
        <w:rPr>
          <w:iCs/>
          <w:lang w:eastAsia="x-none"/>
        </w:rPr>
        <w:tab/>
        <w:t>On Rel-19 Enhancements of CSI</w:t>
      </w:r>
      <w:r w:rsidR="00CB105E" w:rsidRPr="00CB105E">
        <w:rPr>
          <w:iCs/>
          <w:lang w:eastAsia="x-none"/>
        </w:rPr>
        <w:tab/>
        <w:t>InterDigital, Inc.</w:t>
      </w:r>
    </w:p>
    <w:p w14:paraId="5915704F" w14:textId="6D94A52F" w:rsidR="00CB105E" w:rsidRPr="00CB105E" w:rsidRDefault="00000000" w:rsidP="00CB105E">
      <w:pPr>
        <w:rPr>
          <w:iCs/>
          <w:lang w:eastAsia="x-none"/>
        </w:rPr>
      </w:pPr>
      <w:hyperlink r:id="rId566" w:history="1">
        <w:r w:rsidR="003A458D">
          <w:rPr>
            <w:rStyle w:val="Hyperlink"/>
            <w:iCs/>
            <w:lang w:eastAsia="x-none"/>
          </w:rPr>
          <w:t>R1-2405888</w:t>
        </w:r>
      </w:hyperlink>
      <w:r w:rsidR="00CB105E" w:rsidRPr="00CB105E">
        <w:rPr>
          <w:iCs/>
          <w:lang w:eastAsia="x-none"/>
        </w:rPr>
        <w:tab/>
        <w:t>CSI enhancements to support up to 128 CSI-RS ports</w:t>
      </w:r>
      <w:r w:rsidR="00CB105E" w:rsidRPr="00CB105E">
        <w:rPr>
          <w:iCs/>
          <w:lang w:eastAsia="x-none"/>
        </w:rPr>
        <w:tab/>
        <w:t>MediaTek Inc.</w:t>
      </w:r>
    </w:p>
    <w:p w14:paraId="26825F6B" w14:textId="6FC3FA50" w:rsidR="00CB105E" w:rsidRPr="00CB105E" w:rsidRDefault="00000000" w:rsidP="00CB105E">
      <w:pPr>
        <w:rPr>
          <w:iCs/>
          <w:lang w:eastAsia="x-none"/>
        </w:rPr>
      </w:pPr>
      <w:hyperlink r:id="rId567" w:history="1">
        <w:r w:rsidR="003A458D">
          <w:rPr>
            <w:rStyle w:val="Hyperlink"/>
            <w:iCs/>
            <w:lang w:eastAsia="x-none"/>
          </w:rPr>
          <w:t>R1-2405904</w:t>
        </w:r>
      </w:hyperlink>
      <w:r w:rsidR="00CB105E" w:rsidRPr="00CB105E">
        <w:rPr>
          <w:iCs/>
          <w:lang w:eastAsia="x-none"/>
        </w:rPr>
        <w:tab/>
        <w:t>Discussion on CSI enhancements</w:t>
      </w:r>
      <w:r w:rsidR="00CB105E" w:rsidRPr="00CB105E">
        <w:rPr>
          <w:iCs/>
          <w:lang w:eastAsia="x-none"/>
        </w:rPr>
        <w:tab/>
        <w:t>Spreadtrum Communications</w:t>
      </w:r>
    </w:p>
    <w:p w14:paraId="729341BE" w14:textId="42A5C8D4" w:rsidR="00CB105E" w:rsidRPr="00CB105E" w:rsidRDefault="00000000" w:rsidP="00CB105E">
      <w:pPr>
        <w:rPr>
          <w:iCs/>
          <w:lang w:eastAsia="x-none"/>
        </w:rPr>
      </w:pPr>
      <w:hyperlink r:id="rId568" w:history="1">
        <w:r w:rsidR="003A458D">
          <w:rPr>
            <w:rStyle w:val="Hyperlink"/>
            <w:iCs/>
            <w:lang w:eastAsia="x-none"/>
          </w:rPr>
          <w:t>R1-2405936</w:t>
        </w:r>
      </w:hyperlink>
      <w:r w:rsidR="00CB105E" w:rsidRPr="00CB105E">
        <w:rPr>
          <w:iCs/>
          <w:lang w:eastAsia="x-none"/>
        </w:rPr>
        <w:tab/>
        <w:t>CSI enhancements</w:t>
      </w:r>
      <w:r w:rsidR="00CB105E" w:rsidRPr="00CB105E">
        <w:rPr>
          <w:iCs/>
          <w:lang w:eastAsia="x-none"/>
        </w:rPr>
        <w:tab/>
        <w:t>Tejas Networks Limited</w:t>
      </w:r>
    </w:p>
    <w:p w14:paraId="164E06DE" w14:textId="6883F8F1" w:rsidR="00CB105E" w:rsidRPr="00CB105E" w:rsidRDefault="00000000" w:rsidP="00CB105E">
      <w:pPr>
        <w:rPr>
          <w:iCs/>
          <w:lang w:eastAsia="x-none"/>
        </w:rPr>
      </w:pPr>
      <w:hyperlink r:id="rId569" w:history="1">
        <w:r w:rsidR="003A458D">
          <w:rPr>
            <w:rStyle w:val="Hyperlink"/>
            <w:iCs/>
            <w:lang w:eastAsia="x-none"/>
          </w:rPr>
          <w:t>R1-2405943</w:t>
        </w:r>
      </w:hyperlink>
      <w:r w:rsidR="00CB105E" w:rsidRPr="00CB105E">
        <w:rPr>
          <w:iCs/>
          <w:lang w:eastAsia="x-none"/>
        </w:rPr>
        <w:tab/>
        <w:t>CSI enhancements for Rel. 19 MIMO</w:t>
      </w:r>
      <w:r w:rsidR="00CB105E" w:rsidRPr="00CB105E">
        <w:rPr>
          <w:iCs/>
          <w:lang w:eastAsia="x-none"/>
        </w:rPr>
        <w:tab/>
        <w:t>Fraunhofer IIS, Fraunhofer HHI</w:t>
      </w:r>
    </w:p>
    <w:p w14:paraId="4A6A3B67" w14:textId="2F4131DA" w:rsidR="00CB105E" w:rsidRPr="00CB105E" w:rsidRDefault="00000000" w:rsidP="00CB105E">
      <w:pPr>
        <w:rPr>
          <w:iCs/>
          <w:lang w:eastAsia="x-none"/>
        </w:rPr>
      </w:pPr>
      <w:hyperlink r:id="rId570" w:history="1">
        <w:r w:rsidR="003A458D">
          <w:rPr>
            <w:rStyle w:val="Hyperlink"/>
            <w:iCs/>
            <w:lang w:eastAsia="x-none"/>
          </w:rPr>
          <w:t>R1-2405955</w:t>
        </w:r>
      </w:hyperlink>
      <w:r w:rsidR="00CB105E" w:rsidRPr="00CB105E">
        <w:rPr>
          <w:iCs/>
          <w:lang w:eastAsia="x-none"/>
        </w:rPr>
        <w:tab/>
        <w:t>CSI Enhancement for NR MIMO</w:t>
      </w:r>
      <w:r w:rsidR="00CB105E" w:rsidRPr="00CB105E">
        <w:rPr>
          <w:iCs/>
          <w:lang w:eastAsia="x-none"/>
        </w:rPr>
        <w:tab/>
        <w:t>Google</w:t>
      </w:r>
    </w:p>
    <w:p w14:paraId="6875C691" w14:textId="463778F0" w:rsidR="00CB105E" w:rsidRPr="00CB105E" w:rsidRDefault="00000000" w:rsidP="00CB105E">
      <w:pPr>
        <w:rPr>
          <w:iCs/>
          <w:lang w:eastAsia="x-none"/>
        </w:rPr>
      </w:pPr>
      <w:hyperlink r:id="rId571" w:history="1">
        <w:r w:rsidR="003A458D">
          <w:rPr>
            <w:rStyle w:val="Hyperlink"/>
            <w:iCs/>
            <w:lang w:eastAsia="x-none"/>
          </w:rPr>
          <w:t>R1-2405981</w:t>
        </w:r>
      </w:hyperlink>
      <w:r w:rsidR="00CB105E" w:rsidRPr="00CB105E">
        <w:rPr>
          <w:iCs/>
          <w:lang w:eastAsia="x-none"/>
        </w:rPr>
        <w:tab/>
        <w:t>Discussion on CSI enhancements</w:t>
      </w:r>
      <w:r w:rsidR="00CB105E" w:rsidRPr="00CB105E">
        <w:rPr>
          <w:iCs/>
          <w:lang w:eastAsia="x-none"/>
        </w:rPr>
        <w:tab/>
        <w:t>CMCC</w:t>
      </w:r>
    </w:p>
    <w:p w14:paraId="094F94F3" w14:textId="5498AF96" w:rsidR="00CB105E" w:rsidRPr="00CB105E" w:rsidRDefault="00000000" w:rsidP="00CB105E">
      <w:pPr>
        <w:rPr>
          <w:iCs/>
          <w:lang w:eastAsia="x-none"/>
        </w:rPr>
      </w:pPr>
      <w:hyperlink r:id="rId572" w:history="1">
        <w:r w:rsidR="003A458D">
          <w:rPr>
            <w:rStyle w:val="Hyperlink"/>
            <w:iCs/>
            <w:lang w:eastAsia="x-none"/>
          </w:rPr>
          <w:t>R1-2406024</w:t>
        </w:r>
      </w:hyperlink>
      <w:r w:rsidR="00CB105E" w:rsidRPr="00CB105E">
        <w:rPr>
          <w:iCs/>
          <w:lang w:eastAsia="x-none"/>
        </w:rPr>
        <w:tab/>
        <w:t>CSI enhancements for MIMO</w:t>
      </w:r>
      <w:r w:rsidR="00CB105E" w:rsidRPr="00CB105E">
        <w:rPr>
          <w:iCs/>
          <w:lang w:eastAsia="x-none"/>
        </w:rPr>
        <w:tab/>
        <w:t>Intel Corporation</w:t>
      </w:r>
    </w:p>
    <w:p w14:paraId="4D11F3CF" w14:textId="02AEA9DF" w:rsidR="00CB105E" w:rsidRPr="00CB105E" w:rsidRDefault="00000000" w:rsidP="00CB105E">
      <w:pPr>
        <w:rPr>
          <w:iCs/>
          <w:lang w:eastAsia="x-none"/>
        </w:rPr>
      </w:pPr>
      <w:hyperlink r:id="rId573" w:history="1">
        <w:r w:rsidR="003A458D">
          <w:rPr>
            <w:rStyle w:val="Hyperlink"/>
            <w:iCs/>
            <w:lang w:eastAsia="x-none"/>
          </w:rPr>
          <w:t>R1-2406029</w:t>
        </w:r>
      </w:hyperlink>
      <w:r w:rsidR="00CB105E" w:rsidRPr="00CB105E">
        <w:rPr>
          <w:iCs/>
          <w:lang w:eastAsia="x-none"/>
        </w:rPr>
        <w:tab/>
        <w:t>Discussion on CSI enhancements</w:t>
      </w:r>
      <w:r w:rsidR="00CB105E" w:rsidRPr="00CB105E">
        <w:rPr>
          <w:iCs/>
          <w:lang w:eastAsia="x-none"/>
        </w:rPr>
        <w:tab/>
        <w:t>ZTE Corporation, Sanechips</w:t>
      </w:r>
    </w:p>
    <w:p w14:paraId="44C33B9E" w14:textId="4C570853" w:rsidR="00CB105E" w:rsidRPr="00CB105E" w:rsidRDefault="00000000" w:rsidP="00CB105E">
      <w:pPr>
        <w:rPr>
          <w:iCs/>
          <w:lang w:eastAsia="x-none"/>
        </w:rPr>
      </w:pPr>
      <w:hyperlink r:id="rId574" w:history="1">
        <w:r w:rsidR="003A458D">
          <w:rPr>
            <w:rStyle w:val="Hyperlink"/>
            <w:iCs/>
            <w:lang w:eastAsia="x-none"/>
          </w:rPr>
          <w:t>R1-2406178</w:t>
        </w:r>
      </w:hyperlink>
      <w:r w:rsidR="00CB105E" w:rsidRPr="00CB105E">
        <w:rPr>
          <w:iCs/>
          <w:lang w:eastAsia="x-none"/>
        </w:rPr>
        <w:tab/>
        <w:t>Discussion on Rel-19 CSI enhancements</w:t>
      </w:r>
      <w:r w:rsidR="00CB105E" w:rsidRPr="00CB105E">
        <w:rPr>
          <w:iCs/>
          <w:lang w:eastAsia="x-none"/>
        </w:rPr>
        <w:tab/>
        <w:t>vivo</w:t>
      </w:r>
    </w:p>
    <w:p w14:paraId="10D2FA10" w14:textId="0E968E1D" w:rsidR="00CB105E" w:rsidRPr="00CB105E" w:rsidRDefault="00000000" w:rsidP="00CB105E">
      <w:pPr>
        <w:rPr>
          <w:iCs/>
          <w:lang w:eastAsia="x-none"/>
        </w:rPr>
      </w:pPr>
      <w:hyperlink r:id="rId575" w:history="1">
        <w:r w:rsidR="003A458D">
          <w:rPr>
            <w:rStyle w:val="Hyperlink"/>
            <w:iCs/>
            <w:lang w:eastAsia="x-none"/>
          </w:rPr>
          <w:t>R1-2406261</w:t>
        </w:r>
      </w:hyperlink>
      <w:r w:rsidR="00CB105E" w:rsidRPr="00CB105E">
        <w:rPr>
          <w:iCs/>
          <w:lang w:eastAsia="x-none"/>
        </w:rPr>
        <w:tab/>
        <w:t>CSI enhancements for Rel-19 MIMO</w:t>
      </w:r>
      <w:r w:rsidR="00CB105E" w:rsidRPr="00CB105E">
        <w:rPr>
          <w:iCs/>
          <w:lang w:eastAsia="x-none"/>
        </w:rPr>
        <w:tab/>
        <w:t>OPPO</w:t>
      </w:r>
    </w:p>
    <w:p w14:paraId="08CFED3D" w14:textId="21D8AF6C" w:rsidR="00CB105E" w:rsidRPr="00CB105E" w:rsidRDefault="00000000" w:rsidP="00CB105E">
      <w:pPr>
        <w:rPr>
          <w:iCs/>
          <w:lang w:eastAsia="x-none"/>
        </w:rPr>
      </w:pPr>
      <w:hyperlink r:id="rId576" w:history="1">
        <w:r w:rsidR="003A458D">
          <w:rPr>
            <w:rStyle w:val="Hyperlink"/>
            <w:iCs/>
            <w:lang w:eastAsia="x-none"/>
          </w:rPr>
          <w:t>R1-2406280</w:t>
        </w:r>
      </w:hyperlink>
      <w:r w:rsidR="00CB105E" w:rsidRPr="00CB105E">
        <w:rPr>
          <w:iCs/>
          <w:lang w:eastAsia="x-none"/>
        </w:rPr>
        <w:tab/>
        <w:t>Views on CSI enhancement</w:t>
      </w:r>
      <w:r w:rsidR="00CB105E" w:rsidRPr="00CB105E">
        <w:rPr>
          <w:iCs/>
          <w:lang w:eastAsia="x-none"/>
        </w:rPr>
        <w:tab/>
        <w:t>Xiaomi</w:t>
      </w:r>
    </w:p>
    <w:p w14:paraId="2BCD0432" w14:textId="23CF434F" w:rsidR="00CB105E" w:rsidRPr="00CB105E" w:rsidRDefault="00000000" w:rsidP="00CB105E">
      <w:pPr>
        <w:rPr>
          <w:iCs/>
          <w:lang w:eastAsia="x-none"/>
        </w:rPr>
      </w:pPr>
      <w:hyperlink r:id="rId577" w:history="1">
        <w:r w:rsidR="003A458D">
          <w:rPr>
            <w:rStyle w:val="Hyperlink"/>
            <w:iCs/>
            <w:lang w:eastAsia="x-none"/>
          </w:rPr>
          <w:t>R1-2406311</w:t>
        </w:r>
      </w:hyperlink>
      <w:r w:rsidR="00CB105E" w:rsidRPr="00CB105E">
        <w:rPr>
          <w:iCs/>
          <w:lang w:eastAsia="x-none"/>
        </w:rPr>
        <w:tab/>
        <w:t>Discussion on Rel-19 CSI enhancements</w:t>
      </w:r>
      <w:r w:rsidR="00CB105E" w:rsidRPr="00CB105E">
        <w:rPr>
          <w:iCs/>
          <w:lang w:eastAsia="x-none"/>
        </w:rPr>
        <w:tab/>
        <w:t>Fujitsu</w:t>
      </w:r>
    </w:p>
    <w:p w14:paraId="7326AD21" w14:textId="2B4E7120" w:rsidR="00CB105E" w:rsidRPr="00CB105E" w:rsidRDefault="00000000" w:rsidP="00CB105E">
      <w:pPr>
        <w:rPr>
          <w:iCs/>
          <w:lang w:eastAsia="x-none"/>
        </w:rPr>
      </w:pPr>
      <w:hyperlink r:id="rId578" w:history="1">
        <w:r w:rsidR="003A458D">
          <w:rPr>
            <w:rStyle w:val="Hyperlink"/>
            <w:iCs/>
            <w:lang w:eastAsia="x-none"/>
          </w:rPr>
          <w:t>R1-2406364</w:t>
        </w:r>
      </w:hyperlink>
      <w:r w:rsidR="00CB105E" w:rsidRPr="00CB105E">
        <w:rPr>
          <w:iCs/>
          <w:lang w:eastAsia="x-none"/>
        </w:rPr>
        <w:tab/>
        <w:t>Views on Rel-19 MIMO CSI enhancements</w:t>
      </w:r>
      <w:r w:rsidR="00CB105E" w:rsidRPr="00CB105E">
        <w:rPr>
          <w:iCs/>
          <w:lang w:eastAsia="x-none"/>
        </w:rPr>
        <w:tab/>
        <w:t>CATT</w:t>
      </w:r>
    </w:p>
    <w:p w14:paraId="2DCCC952" w14:textId="29B1BA52" w:rsidR="00CB105E" w:rsidRPr="00CB105E" w:rsidRDefault="00000000" w:rsidP="00CB105E">
      <w:pPr>
        <w:rPr>
          <w:iCs/>
          <w:lang w:eastAsia="x-none"/>
        </w:rPr>
      </w:pPr>
      <w:hyperlink r:id="rId579" w:history="1">
        <w:r w:rsidR="003A458D">
          <w:rPr>
            <w:rStyle w:val="Hyperlink"/>
            <w:iCs/>
            <w:lang w:eastAsia="x-none"/>
          </w:rPr>
          <w:t>R1-2406431</w:t>
        </w:r>
      </w:hyperlink>
      <w:r w:rsidR="00CB105E" w:rsidRPr="00CB105E">
        <w:rPr>
          <w:iCs/>
          <w:lang w:eastAsia="x-none"/>
        </w:rPr>
        <w:tab/>
        <w:t>CSI enhancements</w:t>
      </w:r>
      <w:r w:rsidR="00CB105E" w:rsidRPr="00CB105E">
        <w:rPr>
          <w:iCs/>
          <w:lang w:eastAsia="x-none"/>
        </w:rPr>
        <w:tab/>
        <w:t>TCL</w:t>
      </w:r>
    </w:p>
    <w:p w14:paraId="24540BDC" w14:textId="288DF58E" w:rsidR="00CB105E" w:rsidRPr="00CB105E" w:rsidRDefault="00000000" w:rsidP="00CB105E">
      <w:pPr>
        <w:rPr>
          <w:iCs/>
          <w:lang w:eastAsia="x-none"/>
        </w:rPr>
      </w:pPr>
      <w:hyperlink r:id="rId580" w:history="1">
        <w:r w:rsidR="003A458D">
          <w:rPr>
            <w:rStyle w:val="Hyperlink"/>
            <w:iCs/>
            <w:lang w:eastAsia="x-none"/>
          </w:rPr>
          <w:t>R1-2406468</w:t>
        </w:r>
      </w:hyperlink>
      <w:r w:rsidR="00CB105E" w:rsidRPr="00CB105E">
        <w:rPr>
          <w:iCs/>
          <w:lang w:eastAsia="x-none"/>
        </w:rPr>
        <w:tab/>
        <w:t>More views on CSI enhancements</w:t>
      </w:r>
      <w:r w:rsidR="00CB105E" w:rsidRPr="00CB105E">
        <w:rPr>
          <w:iCs/>
          <w:lang w:eastAsia="x-none"/>
        </w:rPr>
        <w:tab/>
        <w:t>Sony</w:t>
      </w:r>
    </w:p>
    <w:p w14:paraId="4757ABD2" w14:textId="4E78D6A3" w:rsidR="00CB105E" w:rsidRPr="00CB105E" w:rsidRDefault="00000000" w:rsidP="00CB105E">
      <w:pPr>
        <w:rPr>
          <w:iCs/>
          <w:lang w:eastAsia="x-none"/>
        </w:rPr>
      </w:pPr>
      <w:hyperlink r:id="rId581" w:history="1">
        <w:r w:rsidR="003A458D">
          <w:rPr>
            <w:rStyle w:val="Hyperlink"/>
            <w:iCs/>
            <w:lang w:eastAsia="x-none"/>
          </w:rPr>
          <w:t>R1-2406522</w:t>
        </w:r>
      </w:hyperlink>
      <w:r w:rsidR="00CB105E" w:rsidRPr="00CB105E">
        <w:rPr>
          <w:iCs/>
          <w:lang w:eastAsia="x-none"/>
        </w:rPr>
        <w:tab/>
        <w:t>Discussion on CSI enhancements</w:t>
      </w:r>
      <w:r w:rsidR="00CB105E" w:rsidRPr="00CB105E">
        <w:rPr>
          <w:iCs/>
          <w:lang w:eastAsia="x-none"/>
        </w:rPr>
        <w:tab/>
        <w:t>Lenovo</w:t>
      </w:r>
    </w:p>
    <w:p w14:paraId="09677A46" w14:textId="0E91E2EE" w:rsidR="00CB105E" w:rsidRPr="00CB105E" w:rsidRDefault="00000000" w:rsidP="00CB105E">
      <w:pPr>
        <w:rPr>
          <w:iCs/>
          <w:lang w:eastAsia="x-none"/>
        </w:rPr>
      </w:pPr>
      <w:hyperlink r:id="rId582" w:history="1">
        <w:r w:rsidR="003A458D">
          <w:rPr>
            <w:rStyle w:val="Hyperlink"/>
            <w:iCs/>
            <w:lang w:eastAsia="x-none"/>
          </w:rPr>
          <w:t>R1-2406548</w:t>
        </w:r>
      </w:hyperlink>
      <w:r w:rsidR="00CB105E" w:rsidRPr="00CB105E">
        <w:rPr>
          <w:iCs/>
          <w:lang w:eastAsia="x-none"/>
        </w:rPr>
        <w:tab/>
        <w:t>Discussion on CSI enhancements</w:t>
      </w:r>
      <w:r w:rsidR="00CB105E" w:rsidRPr="00CB105E">
        <w:rPr>
          <w:iCs/>
          <w:lang w:eastAsia="x-none"/>
        </w:rPr>
        <w:tab/>
        <w:t>NEC</w:t>
      </w:r>
    </w:p>
    <w:p w14:paraId="61CA80E1" w14:textId="4F7FA519" w:rsidR="00CB105E" w:rsidRPr="00CB105E" w:rsidRDefault="00000000" w:rsidP="00CB105E">
      <w:pPr>
        <w:rPr>
          <w:iCs/>
          <w:lang w:eastAsia="x-none"/>
        </w:rPr>
      </w:pPr>
      <w:hyperlink r:id="rId583" w:history="1">
        <w:r w:rsidR="003A458D">
          <w:rPr>
            <w:rStyle w:val="Hyperlink"/>
            <w:iCs/>
            <w:lang w:eastAsia="x-none"/>
          </w:rPr>
          <w:t>R1-2406577</w:t>
        </w:r>
      </w:hyperlink>
      <w:r w:rsidR="00CB105E" w:rsidRPr="00CB105E">
        <w:rPr>
          <w:iCs/>
          <w:lang w:eastAsia="x-none"/>
        </w:rPr>
        <w:tab/>
        <w:t>Discussion on CSI enhancements</w:t>
      </w:r>
      <w:r w:rsidR="00CB105E" w:rsidRPr="00CB105E">
        <w:rPr>
          <w:iCs/>
          <w:lang w:eastAsia="x-none"/>
        </w:rPr>
        <w:tab/>
        <w:t>HONOR</w:t>
      </w:r>
    </w:p>
    <w:p w14:paraId="30BF3372" w14:textId="1E194F67" w:rsidR="00CB105E" w:rsidRPr="00CB105E" w:rsidRDefault="00000000" w:rsidP="00CB105E">
      <w:pPr>
        <w:rPr>
          <w:iCs/>
          <w:lang w:eastAsia="x-none"/>
        </w:rPr>
      </w:pPr>
      <w:hyperlink r:id="rId584" w:history="1">
        <w:r w:rsidR="003A458D">
          <w:rPr>
            <w:rStyle w:val="Hyperlink"/>
            <w:iCs/>
            <w:lang w:eastAsia="x-none"/>
          </w:rPr>
          <w:t>R1-2406643</w:t>
        </w:r>
      </w:hyperlink>
      <w:r w:rsidR="00CB105E" w:rsidRPr="00CB105E">
        <w:rPr>
          <w:iCs/>
          <w:lang w:eastAsia="x-none"/>
        </w:rPr>
        <w:tab/>
        <w:t>Moderator summary for OFFLINE discussion on Rel-19 CSI enhancements</w:t>
      </w:r>
      <w:r w:rsidR="00CB105E" w:rsidRPr="00CB105E">
        <w:rPr>
          <w:iCs/>
          <w:lang w:eastAsia="x-none"/>
        </w:rPr>
        <w:tab/>
        <w:t>Moderator (Samsung)</w:t>
      </w:r>
    </w:p>
    <w:p w14:paraId="619294A8" w14:textId="7FEE84D6" w:rsidR="00CB105E" w:rsidRPr="00CB105E" w:rsidRDefault="00000000" w:rsidP="00CB105E">
      <w:pPr>
        <w:rPr>
          <w:iCs/>
          <w:lang w:eastAsia="x-none"/>
        </w:rPr>
      </w:pPr>
      <w:hyperlink r:id="rId585" w:history="1">
        <w:r w:rsidR="003A458D">
          <w:rPr>
            <w:rStyle w:val="Hyperlink"/>
            <w:iCs/>
            <w:lang w:eastAsia="x-none"/>
          </w:rPr>
          <w:t>R1-2406645</w:t>
        </w:r>
      </w:hyperlink>
      <w:r w:rsidR="00CB105E" w:rsidRPr="00CB105E">
        <w:rPr>
          <w:iCs/>
          <w:lang w:eastAsia="x-none"/>
        </w:rPr>
        <w:tab/>
        <w:t>Views on Rel-19 CSI enhancements</w:t>
      </w:r>
      <w:r w:rsidR="00CB105E" w:rsidRPr="00CB105E">
        <w:rPr>
          <w:iCs/>
          <w:lang w:eastAsia="x-none"/>
        </w:rPr>
        <w:tab/>
        <w:t>Samsung</w:t>
      </w:r>
    </w:p>
    <w:p w14:paraId="4F5DCF24" w14:textId="221E71FF" w:rsidR="00CB105E" w:rsidRPr="00CB105E" w:rsidRDefault="00000000" w:rsidP="00CB105E">
      <w:pPr>
        <w:rPr>
          <w:iCs/>
          <w:lang w:eastAsia="x-none"/>
        </w:rPr>
      </w:pPr>
      <w:hyperlink r:id="rId586" w:history="1">
        <w:r w:rsidR="003A458D">
          <w:rPr>
            <w:rStyle w:val="Hyperlink"/>
            <w:iCs/>
            <w:lang w:eastAsia="x-none"/>
          </w:rPr>
          <w:t>R1-2406723</w:t>
        </w:r>
      </w:hyperlink>
      <w:r w:rsidR="00CB105E" w:rsidRPr="00CB105E">
        <w:rPr>
          <w:iCs/>
          <w:lang w:eastAsia="x-none"/>
        </w:rPr>
        <w:tab/>
        <w:t>Discussion on Rel-19 CSI enhancements</w:t>
      </w:r>
      <w:r w:rsidR="00CB105E" w:rsidRPr="00CB105E">
        <w:rPr>
          <w:iCs/>
          <w:lang w:eastAsia="x-none"/>
        </w:rPr>
        <w:tab/>
        <w:t>ETRI</w:t>
      </w:r>
    </w:p>
    <w:p w14:paraId="5CE0774F" w14:textId="512BFF11" w:rsidR="00CB105E" w:rsidRPr="00CB105E" w:rsidRDefault="00000000" w:rsidP="00CB105E">
      <w:pPr>
        <w:rPr>
          <w:iCs/>
          <w:lang w:eastAsia="x-none"/>
        </w:rPr>
      </w:pPr>
      <w:hyperlink r:id="rId587" w:history="1">
        <w:r w:rsidR="003A458D">
          <w:rPr>
            <w:rStyle w:val="Hyperlink"/>
            <w:iCs/>
            <w:lang w:eastAsia="x-none"/>
          </w:rPr>
          <w:t>R1-2406746</w:t>
        </w:r>
      </w:hyperlink>
      <w:r w:rsidR="00CB105E" w:rsidRPr="00CB105E">
        <w:rPr>
          <w:iCs/>
          <w:lang w:eastAsia="x-none"/>
        </w:rPr>
        <w:tab/>
        <w:t>CSI enhancement for NR MIMO Phase 5</w:t>
      </w:r>
      <w:r w:rsidR="00CB105E" w:rsidRPr="00CB105E">
        <w:rPr>
          <w:iCs/>
          <w:lang w:eastAsia="x-none"/>
        </w:rPr>
        <w:tab/>
        <w:t>Nokia</w:t>
      </w:r>
    </w:p>
    <w:p w14:paraId="2A4E0CBC" w14:textId="6A6BB0EF" w:rsidR="00CB105E" w:rsidRPr="00CB105E" w:rsidRDefault="00000000" w:rsidP="00CB105E">
      <w:pPr>
        <w:rPr>
          <w:iCs/>
          <w:lang w:eastAsia="x-none"/>
        </w:rPr>
      </w:pPr>
      <w:hyperlink r:id="rId588" w:history="1">
        <w:r w:rsidR="003A458D">
          <w:rPr>
            <w:rStyle w:val="Hyperlink"/>
            <w:iCs/>
            <w:lang w:eastAsia="x-none"/>
          </w:rPr>
          <w:t>R1-2406832</w:t>
        </w:r>
      </w:hyperlink>
      <w:r w:rsidR="00CB105E" w:rsidRPr="00CB105E">
        <w:rPr>
          <w:iCs/>
          <w:lang w:eastAsia="x-none"/>
        </w:rPr>
        <w:tab/>
        <w:t>Views on R19 MIMO CSI enhancement</w:t>
      </w:r>
      <w:r w:rsidR="00CB105E" w:rsidRPr="00CB105E">
        <w:rPr>
          <w:iCs/>
          <w:lang w:eastAsia="x-none"/>
        </w:rPr>
        <w:tab/>
        <w:t>Apple</w:t>
      </w:r>
    </w:p>
    <w:p w14:paraId="0F4B4584" w14:textId="1E090113" w:rsidR="00CB105E" w:rsidRPr="00CB105E" w:rsidRDefault="00000000" w:rsidP="00CB105E">
      <w:pPr>
        <w:rPr>
          <w:iCs/>
          <w:lang w:eastAsia="x-none"/>
        </w:rPr>
      </w:pPr>
      <w:hyperlink r:id="rId589" w:history="1">
        <w:r w:rsidR="003A458D">
          <w:rPr>
            <w:rStyle w:val="Hyperlink"/>
            <w:iCs/>
            <w:lang w:eastAsia="x-none"/>
          </w:rPr>
          <w:t>R1-2406907</w:t>
        </w:r>
      </w:hyperlink>
      <w:r w:rsidR="00CB105E" w:rsidRPr="00CB105E">
        <w:rPr>
          <w:iCs/>
          <w:lang w:eastAsia="x-none"/>
        </w:rPr>
        <w:tab/>
        <w:t>CSI enhancements for large antenna arrays and CJT</w:t>
      </w:r>
      <w:r w:rsidR="00CB105E" w:rsidRPr="00CB105E">
        <w:rPr>
          <w:iCs/>
          <w:lang w:eastAsia="x-none"/>
        </w:rPr>
        <w:tab/>
        <w:t>Ericsson</w:t>
      </w:r>
    </w:p>
    <w:p w14:paraId="55B69BCA" w14:textId="5540BC7C" w:rsidR="00CB105E" w:rsidRPr="00CB105E" w:rsidRDefault="00000000" w:rsidP="00CB105E">
      <w:pPr>
        <w:rPr>
          <w:iCs/>
          <w:lang w:eastAsia="x-none"/>
        </w:rPr>
      </w:pPr>
      <w:hyperlink r:id="rId590" w:history="1">
        <w:r w:rsidR="003A458D">
          <w:rPr>
            <w:rStyle w:val="Hyperlink"/>
            <w:iCs/>
            <w:lang w:eastAsia="x-none"/>
          </w:rPr>
          <w:t>R1-2406926</w:t>
        </w:r>
      </w:hyperlink>
      <w:r w:rsidR="00CB105E" w:rsidRPr="00CB105E">
        <w:rPr>
          <w:iCs/>
          <w:lang w:eastAsia="x-none"/>
        </w:rPr>
        <w:tab/>
        <w:t>Discussion on CSI enhancements</w:t>
      </w:r>
      <w:r w:rsidR="00CB105E" w:rsidRPr="00CB105E">
        <w:rPr>
          <w:iCs/>
          <w:lang w:eastAsia="x-none"/>
        </w:rPr>
        <w:tab/>
        <w:t>NTT DOCOMO, INC., NTT CORPORATION</w:t>
      </w:r>
    </w:p>
    <w:p w14:paraId="59836F1F" w14:textId="00059857" w:rsidR="00CB105E" w:rsidRPr="00CB105E" w:rsidRDefault="00000000" w:rsidP="00CB105E">
      <w:pPr>
        <w:rPr>
          <w:iCs/>
          <w:lang w:eastAsia="x-none"/>
        </w:rPr>
      </w:pPr>
      <w:hyperlink r:id="rId591" w:history="1">
        <w:r w:rsidR="003A458D">
          <w:rPr>
            <w:rStyle w:val="Hyperlink"/>
            <w:iCs/>
            <w:lang w:eastAsia="x-none"/>
          </w:rPr>
          <w:t>R1-2407003</w:t>
        </w:r>
      </w:hyperlink>
      <w:r w:rsidR="00CB105E" w:rsidRPr="00CB105E">
        <w:rPr>
          <w:iCs/>
          <w:lang w:eastAsia="x-none"/>
        </w:rPr>
        <w:tab/>
        <w:t>CSI enhancements</w:t>
      </w:r>
      <w:r w:rsidR="00CB105E" w:rsidRPr="00CB105E">
        <w:rPr>
          <w:iCs/>
          <w:lang w:eastAsia="x-none"/>
        </w:rPr>
        <w:tab/>
        <w:t>Sharp</w:t>
      </w:r>
    </w:p>
    <w:p w14:paraId="224AD0D4" w14:textId="117D6102" w:rsidR="00CB105E" w:rsidRPr="00CB105E" w:rsidRDefault="00000000" w:rsidP="00CB105E">
      <w:pPr>
        <w:rPr>
          <w:iCs/>
          <w:lang w:eastAsia="x-none"/>
        </w:rPr>
      </w:pPr>
      <w:hyperlink r:id="rId592" w:history="1">
        <w:r w:rsidR="003A458D">
          <w:rPr>
            <w:rStyle w:val="Hyperlink"/>
            <w:iCs/>
            <w:lang w:eastAsia="x-none"/>
          </w:rPr>
          <w:t>R1-2407025</w:t>
        </w:r>
      </w:hyperlink>
      <w:r w:rsidR="00CB105E" w:rsidRPr="00CB105E">
        <w:rPr>
          <w:iCs/>
          <w:lang w:eastAsia="x-none"/>
        </w:rPr>
        <w:tab/>
        <w:t>CSI enhancements for &gt;32 ports and UE-assisted CJT</w:t>
      </w:r>
      <w:r w:rsidR="00CB105E" w:rsidRPr="00CB105E">
        <w:rPr>
          <w:iCs/>
          <w:lang w:eastAsia="x-none"/>
        </w:rPr>
        <w:tab/>
        <w:t>Qualcomm Incorporated</w:t>
      </w:r>
    </w:p>
    <w:p w14:paraId="2B3A2351" w14:textId="2FC148F8" w:rsidR="00CB105E" w:rsidRPr="00CB105E" w:rsidRDefault="00000000" w:rsidP="00CB105E">
      <w:pPr>
        <w:rPr>
          <w:iCs/>
          <w:lang w:eastAsia="x-none"/>
        </w:rPr>
      </w:pPr>
      <w:hyperlink r:id="rId593" w:history="1">
        <w:r w:rsidR="003A458D">
          <w:rPr>
            <w:rStyle w:val="Hyperlink"/>
            <w:iCs/>
            <w:lang w:eastAsia="x-none"/>
          </w:rPr>
          <w:t>R1-2407074</w:t>
        </w:r>
      </w:hyperlink>
      <w:r w:rsidR="00CB105E" w:rsidRPr="00CB105E">
        <w:rPr>
          <w:iCs/>
          <w:lang w:eastAsia="x-none"/>
        </w:rPr>
        <w:tab/>
        <w:t>CSI Enhancements</w:t>
      </w:r>
      <w:r w:rsidR="00CB105E" w:rsidRPr="00CB105E">
        <w:rPr>
          <w:iCs/>
          <w:lang w:eastAsia="x-none"/>
        </w:rPr>
        <w:tab/>
        <w:t>CEWiT</w:t>
      </w:r>
    </w:p>
    <w:p w14:paraId="7069AD25" w14:textId="365EA51C" w:rsidR="00CB105E" w:rsidRPr="00CB105E" w:rsidRDefault="00000000" w:rsidP="00CB105E">
      <w:pPr>
        <w:rPr>
          <w:iCs/>
          <w:lang w:eastAsia="x-none"/>
        </w:rPr>
      </w:pPr>
      <w:hyperlink r:id="rId594" w:history="1">
        <w:r w:rsidR="003A458D">
          <w:rPr>
            <w:rStyle w:val="Hyperlink"/>
            <w:iCs/>
            <w:lang w:eastAsia="x-none"/>
          </w:rPr>
          <w:t>R1-2407126</w:t>
        </w:r>
      </w:hyperlink>
      <w:r w:rsidR="00CB105E" w:rsidRPr="00CB105E">
        <w:rPr>
          <w:iCs/>
          <w:lang w:eastAsia="x-none"/>
        </w:rPr>
        <w:tab/>
        <w:t>Discussion on CSI enhancements for NR MIMO Phase 5</w:t>
      </w:r>
      <w:r w:rsidR="00CB105E" w:rsidRPr="00CB105E">
        <w:rPr>
          <w:iCs/>
          <w:lang w:eastAsia="x-none"/>
        </w:rPr>
        <w:tab/>
        <w:t>KDDI Corporation</w:t>
      </w:r>
    </w:p>
    <w:p w14:paraId="212452AA" w14:textId="232F8571" w:rsidR="00CB105E" w:rsidRPr="00CB105E" w:rsidRDefault="00000000" w:rsidP="00CB105E">
      <w:pPr>
        <w:rPr>
          <w:iCs/>
          <w:lang w:eastAsia="x-none"/>
        </w:rPr>
      </w:pPr>
      <w:hyperlink r:id="rId595" w:history="1">
        <w:r w:rsidR="003A458D">
          <w:rPr>
            <w:rStyle w:val="Hyperlink"/>
            <w:iCs/>
            <w:lang w:eastAsia="x-none"/>
          </w:rPr>
          <w:t>R1-2407144</w:t>
        </w:r>
      </w:hyperlink>
      <w:r w:rsidR="00CB105E" w:rsidRPr="00CB105E">
        <w:rPr>
          <w:iCs/>
          <w:lang w:eastAsia="x-none"/>
        </w:rPr>
        <w:tab/>
        <w:t>CSI enhancements</w:t>
      </w:r>
      <w:r w:rsidR="00CB105E" w:rsidRPr="00CB105E">
        <w:rPr>
          <w:iCs/>
          <w:lang w:eastAsia="x-none"/>
        </w:rPr>
        <w:tab/>
        <w:t>NICT</w:t>
      </w:r>
    </w:p>
    <w:p w14:paraId="0983FEBB" w14:textId="2764E04B" w:rsidR="00B4132A" w:rsidRDefault="00000000" w:rsidP="00CB105E">
      <w:pPr>
        <w:rPr>
          <w:iCs/>
          <w:lang w:eastAsia="x-none"/>
        </w:rPr>
      </w:pPr>
      <w:hyperlink r:id="rId596" w:history="1">
        <w:r w:rsidR="003A458D">
          <w:rPr>
            <w:rStyle w:val="Hyperlink"/>
            <w:iCs/>
            <w:lang w:eastAsia="x-none"/>
          </w:rPr>
          <w:t>R1-2407184</w:t>
        </w:r>
      </w:hyperlink>
      <w:r w:rsidR="00CB105E" w:rsidRPr="00CB105E">
        <w:rPr>
          <w:iCs/>
          <w:lang w:eastAsia="x-none"/>
        </w:rPr>
        <w:tab/>
        <w:t>CSI enhancements for &gt;32 ports and UE-assisted CJT</w:t>
      </w:r>
      <w:r w:rsidR="00CB105E" w:rsidRPr="00CB105E">
        <w:rPr>
          <w:iCs/>
          <w:lang w:eastAsia="x-none"/>
        </w:rPr>
        <w:tab/>
        <w:t>Qualcomm Incorporated</w:t>
      </w:r>
    </w:p>
    <w:p w14:paraId="66DCBCBB" w14:textId="77777777" w:rsidR="00B83D75" w:rsidRDefault="00B83D75" w:rsidP="00CB105E">
      <w:pPr>
        <w:rPr>
          <w:iCs/>
          <w:lang w:eastAsia="x-none"/>
        </w:rPr>
      </w:pPr>
    </w:p>
    <w:p w14:paraId="4A057A4C" w14:textId="77777777" w:rsidR="00B83D75" w:rsidRPr="00CB105E" w:rsidRDefault="00B83D75" w:rsidP="00B83D75">
      <w:pPr>
        <w:rPr>
          <w:iCs/>
          <w:lang w:eastAsia="x-none"/>
        </w:rPr>
      </w:pPr>
      <w:r w:rsidRPr="00DD2499">
        <w:rPr>
          <w:b/>
          <w:bCs/>
          <w:iCs/>
          <w:lang w:eastAsia="x-none"/>
        </w:rPr>
        <w:t>R1-2406644</w:t>
      </w:r>
      <w:r w:rsidRPr="00CB105E">
        <w:rPr>
          <w:iCs/>
          <w:lang w:eastAsia="x-none"/>
        </w:rPr>
        <w:tab/>
        <w:t>Moderator summary on Rel-19 CSI enhancements</w:t>
      </w:r>
      <w:r w:rsidRPr="00CB105E">
        <w:rPr>
          <w:iCs/>
          <w:lang w:eastAsia="x-none"/>
        </w:rPr>
        <w:tab/>
        <w:t>Moderator (Samsung)</w:t>
      </w:r>
    </w:p>
    <w:p w14:paraId="6BDD1BEF" w14:textId="77777777" w:rsidR="00B83D75" w:rsidRDefault="00B83D75" w:rsidP="00CB105E">
      <w:pPr>
        <w:rPr>
          <w:iCs/>
          <w:lang w:eastAsia="x-none"/>
        </w:rPr>
      </w:pPr>
    </w:p>
    <w:p w14:paraId="7CE525A9" w14:textId="77777777" w:rsidR="005106E0" w:rsidRDefault="005106E0" w:rsidP="00CB105E">
      <w:pPr>
        <w:rPr>
          <w:iCs/>
          <w:lang w:eastAsia="x-none"/>
        </w:rPr>
      </w:pPr>
    </w:p>
    <w:p w14:paraId="585EF6F7" w14:textId="77777777" w:rsidR="005106E0" w:rsidRPr="005106E0" w:rsidRDefault="005106E0" w:rsidP="005106E0">
      <w:pPr>
        <w:snapToGrid w:val="0"/>
        <w:rPr>
          <w:rFonts w:eastAsia="Malgun Gothic"/>
          <w:szCs w:val="22"/>
          <w:lang w:eastAsia="ko-KR"/>
        </w:rPr>
      </w:pPr>
      <w:r w:rsidRPr="005106E0">
        <w:rPr>
          <w:rFonts w:eastAsia="Malgun Gothic"/>
          <w:b/>
          <w:szCs w:val="22"/>
          <w:lang w:eastAsia="ko-KR"/>
        </w:rPr>
        <w:t>Conclusion 3.B.1</w:t>
      </w:r>
      <w:r w:rsidRPr="005106E0">
        <w:rPr>
          <w:rFonts w:eastAsia="Malgun Gothic"/>
          <w:szCs w:val="22"/>
          <w:lang w:eastAsia="ko-KR"/>
        </w:rPr>
        <w:t xml:space="preserve">: </w:t>
      </w:r>
    </w:p>
    <w:p w14:paraId="298CE011" w14:textId="6CD8E891" w:rsidR="005106E0" w:rsidRDefault="005106E0" w:rsidP="005106E0">
      <w:pPr>
        <w:snapToGrid w:val="0"/>
        <w:rPr>
          <w:rFonts w:eastAsia="Malgun Gothic"/>
          <w:szCs w:val="22"/>
          <w:lang w:eastAsia="ko-KR"/>
        </w:rPr>
      </w:pPr>
      <w:r>
        <w:rPr>
          <w:rFonts w:eastAsia="Malgun Gothic"/>
          <w:szCs w:val="22"/>
        </w:rPr>
        <w:t xml:space="preserve">For the Rel-19 aperiodic standalone CJT calibration reporting, when ReportQuantity is ‘cjtc-P’ (DL/UL phase offset), </w:t>
      </w:r>
      <w:r>
        <w:rPr>
          <w:rFonts w:eastAsia="Malgun Gothic"/>
          <w:szCs w:val="22"/>
          <w:lang w:eastAsia="zh-CN"/>
        </w:rPr>
        <w:t xml:space="preserve">regarding the number of configured associated SRS resource(s) (=Q) for antenna switching xTyR and the number of </w:t>
      </w:r>
      <w:r>
        <w:rPr>
          <w:rFonts w:eastAsia="Malgun Gothic"/>
          <w:szCs w:val="22"/>
        </w:rPr>
        <w:t>SRS ports (=P</w:t>
      </w:r>
      <w:r>
        <w:rPr>
          <w:rFonts w:eastAsia="Malgun Gothic"/>
          <w:szCs w:val="22"/>
          <w:vertAlign w:val="subscript"/>
        </w:rPr>
        <w:t>SRS</w:t>
      </w:r>
      <w:r>
        <w:rPr>
          <w:rFonts w:eastAsia="Malgun Gothic"/>
          <w:szCs w:val="22"/>
        </w:rPr>
        <w:t>) corresponding to the ‘reference UE antenna port’</w:t>
      </w:r>
      <w:r>
        <w:rPr>
          <w:rFonts w:eastAsia="Malgun Gothic"/>
          <w:szCs w:val="22"/>
          <w:lang w:eastAsia="zh-CN"/>
        </w:rPr>
        <w:t>, there is no consensus to support</w:t>
      </w:r>
      <w:r>
        <w:rPr>
          <w:rFonts w:eastAsia="Malgun Gothic"/>
          <w:szCs w:val="22"/>
        </w:rPr>
        <w:t xml:space="preserve"> the following:</w:t>
      </w:r>
    </w:p>
    <w:p w14:paraId="1C7CAA12" w14:textId="77777777" w:rsidR="005106E0" w:rsidRDefault="005106E0" w:rsidP="005106E0">
      <w:pPr>
        <w:numPr>
          <w:ilvl w:val="0"/>
          <w:numId w:val="54"/>
        </w:numPr>
        <w:snapToGrid w:val="0"/>
        <w:contextualSpacing/>
        <w:rPr>
          <w:rFonts w:eastAsia="Malgun Gothic"/>
          <w:szCs w:val="22"/>
        </w:rPr>
      </w:pPr>
      <w:r>
        <w:rPr>
          <w:rFonts w:eastAsia="Malgun Gothic"/>
          <w:szCs w:val="22"/>
        </w:rPr>
        <w:t xml:space="preserve">Q&gt;1 </w:t>
      </w:r>
    </w:p>
    <w:p w14:paraId="7595295C" w14:textId="77777777" w:rsidR="005106E0" w:rsidRDefault="005106E0" w:rsidP="005106E0">
      <w:pPr>
        <w:numPr>
          <w:ilvl w:val="0"/>
          <w:numId w:val="54"/>
        </w:numPr>
        <w:snapToGrid w:val="0"/>
        <w:contextualSpacing/>
        <w:rPr>
          <w:rFonts w:eastAsia="Malgun Gothic"/>
          <w:szCs w:val="22"/>
        </w:rPr>
      </w:pPr>
      <w:r>
        <w:rPr>
          <w:rFonts w:eastAsia="Malgun Gothic"/>
          <w:szCs w:val="22"/>
        </w:rPr>
        <w:t>P</w:t>
      </w:r>
      <w:r>
        <w:rPr>
          <w:rFonts w:eastAsia="Malgun Gothic"/>
          <w:szCs w:val="22"/>
          <w:vertAlign w:val="subscript"/>
        </w:rPr>
        <w:t>SRS</w:t>
      </w:r>
      <w:r>
        <w:rPr>
          <w:rFonts w:eastAsia="Malgun Gothic"/>
          <w:szCs w:val="22"/>
        </w:rPr>
        <w:t xml:space="preserve"> &gt;1</w:t>
      </w:r>
    </w:p>
    <w:p w14:paraId="7660B0CB" w14:textId="6420CA5C" w:rsidR="005106E0" w:rsidRDefault="005106E0" w:rsidP="005106E0">
      <w:pPr>
        <w:snapToGrid w:val="0"/>
        <w:rPr>
          <w:rFonts w:eastAsia="Malgun Gothic"/>
        </w:rPr>
      </w:pPr>
      <w:r>
        <w:t xml:space="preserve">Note: This implies no support for configuring &gt;1 SRS resource sets for associated SRS when </w:t>
      </w:r>
      <w:r>
        <w:rPr>
          <w:rFonts w:eastAsia="Malgun Gothic"/>
        </w:rPr>
        <w:t>ReportQuantity is ‘cjtc-P’ (DL/UL phase offset).</w:t>
      </w:r>
    </w:p>
    <w:p w14:paraId="739F8CF0" w14:textId="4996A9E4" w:rsidR="005106E0" w:rsidRDefault="005106E0" w:rsidP="005106E0">
      <w:pPr>
        <w:snapToGrid w:val="0"/>
      </w:pPr>
      <w:r>
        <w:rPr>
          <w:rFonts w:eastAsia="Malgun Gothic"/>
        </w:rPr>
        <w:t>Note: There is a source R1-2407184 showing performance benefit of using multiple UE antenna ports non-coherent with each other</w:t>
      </w:r>
    </w:p>
    <w:p w14:paraId="766B5E0B" w14:textId="77777777" w:rsidR="005106E0" w:rsidRDefault="005106E0" w:rsidP="005106E0">
      <w:pPr>
        <w:snapToGrid w:val="0"/>
        <w:spacing w:line="259" w:lineRule="auto"/>
        <w:rPr>
          <w:rFonts w:ascii="Calibri" w:eastAsia="Malgun Gothic" w:hAnsi="Calibri"/>
          <w:szCs w:val="22"/>
          <w:lang w:eastAsia="ko-KR"/>
        </w:rPr>
      </w:pPr>
    </w:p>
    <w:p w14:paraId="1003C768" w14:textId="77777777" w:rsidR="005106E0" w:rsidRDefault="005106E0" w:rsidP="005106E0">
      <w:pPr>
        <w:snapToGrid w:val="0"/>
        <w:spacing w:line="259" w:lineRule="auto"/>
        <w:rPr>
          <w:rFonts w:ascii="Calibri" w:eastAsia="Malgun Gothic" w:hAnsi="Calibri"/>
          <w:szCs w:val="22"/>
          <w:lang w:eastAsia="ko-KR"/>
        </w:rPr>
      </w:pPr>
    </w:p>
    <w:p w14:paraId="4C67079E"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7C059A8C" w14:textId="72FDEA01" w:rsidR="005106E0" w:rsidRDefault="005106E0" w:rsidP="005106E0">
      <w:pPr>
        <w:snapToGrid w:val="0"/>
        <w:rPr>
          <w:rFonts w:eastAsia="Malgun Gothic"/>
        </w:rPr>
      </w:pPr>
      <w:r>
        <w:rPr>
          <w:rFonts w:eastAsia="Malgun Gothic"/>
        </w:rPr>
        <w:t xml:space="preserve">For the Rel-19 aperiodic standalone CJT calibration reporting, when ReportQuantity is ‘cjtc-P’ (DL/UL phase offset), </w:t>
      </w:r>
    </w:p>
    <w:p w14:paraId="7E06EEC8" w14:textId="77777777" w:rsidR="005106E0" w:rsidRDefault="005106E0" w:rsidP="005106E0">
      <w:pPr>
        <w:pStyle w:val="ListParagraph"/>
        <w:numPr>
          <w:ilvl w:val="0"/>
          <w:numId w:val="55"/>
        </w:numPr>
        <w:snapToGrid w:val="0"/>
        <w:ind w:leftChars="0"/>
        <w:contextualSpacing/>
        <w:rPr>
          <w:rFonts w:eastAsia="Malgun Gothic"/>
        </w:rPr>
      </w:pPr>
      <w:r>
        <w:rPr>
          <w:rFonts w:eastAsia="Malgun Gothic"/>
        </w:rPr>
        <w:t>The supported value(s) of x follows the supported configuration(s) of SRS resource for antenna switching xTyR used for reciprocity-based DL CSI acquisition</w:t>
      </w:r>
    </w:p>
    <w:p w14:paraId="6B036DA8" w14:textId="77777777" w:rsidR="005106E0" w:rsidRDefault="005106E0" w:rsidP="005106E0">
      <w:pPr>
        <w:pStyle w:val="ListParagraph"/>
        <w:numPr>
          <w:ilvl w:val="1"/>
          <w:numId w:val="55"/>
        </w:numPr>
        <w:snapToGrid w:val="0"/>
        <w:ind w:leftChars="0"/>
        <w:contextualSpacing/>
        <w:rPr>
          <w:rFonts w:eastAsia="Malgun Gothic"/>
        </w:rPr>
      </w:pPr>
      <w:r>
        <w:rPr>
          <w:rFonts w:eastAsia="Malgun Gothic"/>
        </w:rPr>
        <w:t>Note: This doesn’t have any spec impact (no new RRC parameter is needed)</w:t>
      </w:r>
    </w:p>
    <w:p w14:paraId="7D92C1BC" w14:textId="77777777" w:rsidR="005106E0" w:rsidRDefault="005106E0" w:rsidP="005106E0">
      <w:pPr>
        <w:pStyle w:val="ListParagraph"/>
        <w:numPr>
          <w:ilvl w:val="0"/>
          <w:numId w:val="55"/>
        </w:numPr>
        <w:snapToGrid w:val="0"/>
        <w:ind w:leftChars="0"/>
        <w:contextualSpacing/>
        <w:rPr>
          <w:rFonts w:eastAsia="Malgun Gothic"/>
        </w:rPr>
      </w:pPr>
      <w:r>
        <w:rPr>
          <w:rFonts w:eastAsia="Malgun Gothic"/>
        </w:rPr>
        <w:t>For the selection of P</w:t>
      </w:r>
      <w:r>
        <w:rPr>
          <w:rFonts w:eastAsia="Malgun Gothic"/>
          <w:vertAlign w:val="subscript"/>
        </w:rPr>
        <w:t>SRS</w:t>
      </w:r>
      <w:r>
        <w:rPr>
          <w:rFonts w:eastAsia="Malgun Gothic"/>
        </w:rPr>
        <w:t>=1 SRS port corresponding to the ‘reference UE antenna port’ (out of the available port(s)), decide, by RAN1#118, from the following schemes:</w:t>
      </w:r>
    </w:p>
    <w:p w14:paraId="021F454F" w14:textId="77777777" w:rsidR="005106E0" w:rsidRDefault="005106E0" w:rsidP="005106E0">
      <w:pPr>
        <w:pStyle w:val="ListParagraph"/>
        <w:numPr>
          <w:ilvl w:val="1"/>
          <w:numId w:val="55"/>
        </w:numPr>
        <w:snapToGrid w:val="0"/>
        <w:ind w:leftChars="0"/>
        <w:contextualSpacing/>
        <w:rPr>
          <w:rFonts w:eastAsia="Malgun Gothic"/>
        </w:rPr>
      </w:pPr>
      <w:r>
        <w:rPr>
          <w:rFonts w:eastAsia="Malgun Gothic"/>
        </w:rPr>
        <w:t>Scheme1: NW-configured via higher-layer (RRC) signalling</w:t>
      </w:r>
    </w:p>
    <w:p w14:paraId="04B28C7E" w14:textId="77777777" w:rsidR="005106E0" w:rsidRDefault="005106E0" w:rsidP="005106E0">
      <w:pPr>
        <w:pStyle w:val="ListParagraph"/>
        <w:numPr>
          <w:ilvl w:val="1"/>
          <w:numId w:val="55"/>
        </w:numPr>
        <w:snapToGrid w:val="0"/>
        <w:ind w:leftChars="0"/>
        <w:contextualSpacing/>
        <w:rPr>
          <w:rFonts w:eastAsia="Malgun Gothic"/>
        </w:rPr>
      </w:pPr>
      <w:r>
        <w:rPr>
          <w:rFonts w:eastAsia="Malgun Gothic"/>
        </w:rPr>
        <w:t>Scheme1B: NW dynamic selection via MAC CE or A-CSI triggering (DCI)</w:t>
      </w:r>
    </w:p>
    <w:p w14:paraId="50C4785E" w14:textId="77777777" w:rsidR="005106E0" w:rsidRDefault="005106E0" w:rsidP="005106E0">
      <w:pPr>
        <w:pStyle w:val="ListParagraph"/>
        <w:numPr>
          <w:ilvl w:val="1"/>
          <w:numId w:val="55"/>
        </w:numPr>
        <w:snapToGrid w:val="0"/>
        <w:ind w:leftChars="0"/>
        <w:contextualSpacing/>
        <w:rPr>
          <w:rFonts w:eastAsia="Malgun Gothic"/>
        </w:rPr>
      </w:pPr>
      <w:r>
        <w:rPr>
          <w:rFonts w:eastAsia="Malgun Gothic"/>
        </w:rPr>
        <w:t xml:space="preserve">Scheme2: UE-selected, </w:t>
      </w:r>
      <w:r>
        <w:rPr>
          <w:rFonts w:eastAsia="Times New Roman"/>
          <w:color w:val="000000"/>
          <w:lang w:eastAsia="zh-TW"/>
        </w:rPr>
        <w:t>the selection included in the phase offset report</w:t>
      </w:r>
    </w:p>
    <w:p w14:paraId="1C4AA0A2" w14:textId="77777777" w:rsidR="005106E0" w:rsidRDefault="005106E0" w:rsidP="005106E0">
      <w:pPr>
        <w:pStyle w:val="ListParagraph"/>
        <w:numPr>
          <w:ilvl w:val="1"/>
          <w:numId w:val="55"/>
        </w:numPr>
        <w:snapToGrid w:val="0"/>
        <w:ind w:leftChars="0"/>
        <w:contextualSpacing/>
        <w:rPr>
          <w:rFonts w:eastAsia="Malgun Gothic"/>
        </w:rPr>
      </w:pPr>
      <w:r>
        <w:rPr>
          <w:rFonts w:eastAsia="Malgun Gothic"/>
        </w:rPr>
        <w:t>Scheme3: Fixed rule, e.g. the first out of the available port(s)</w:t>
      </w:r>
    </w:p>
    <w:p w14:paraId="76012005" w14:textId="77777777" w:rsidR="005106E0" w:rsidRDefault="005106E0" w:rsidP="005106E0">
      <w:pPr>
        <w:snapToGrid w:val="0"/>
        <w:rPr>
          <w:szCs w:val="16"/>
        </w:rPr>
      </w:pPr>
      <w:r>
        <w:rPr>
          <w:szCs w:val="16"/>
        </w:rPr>
        <w:t>FFS:</w:t>
      </w:r>
    </w:p>
    <w:p w14:paraId="2436505C" w14:textId="77777777" w:rsidR="005106E0" w:rsidRDefault="005106E0" w:rsidP="005106E0">
      <w:pPr>
        <w:pStyle w:val="ListParagraph"/>
        <w:numPr>
          <w:ilvl w:val="0"/>
          <w:numId w:val="53"/>
        </w:numPr>
        <w:snapToGrid w:val="0"/>
        <w:ind w:leftChars="0"/>
        <w:contextualSpacing/>
        <w:rPr>
          <w:szCs w:val="16"/>
        </w:rPr>
      </w:pPr>
      <w:r>
        <w:rPr>
          <w:szCs w:val="16"/>
        </w:rPr>
        <w:t>Whether/how to identify the transmission occasion of the Q=1 associated SRS resource to determine the reference UE antenna port in relation to the CSI request and/or SRS triggering</w:t>
      </w:r>
    </w:p>
    <w:p w14:paraId="52B5ACAB" w14:textId="77777777" w:rsidR="005106E0" w:rsidRDefault="005106E0" w:rsidP="005106E0">
      <w:pPr>
        <w:pStyle w:val="ListParagraph"/>
        <w:numPr>
          <w:ilvl w:val="0"/>
          <w:numId w:val="53"/>
        </w:numPr>
        <w:snapToGrid w:val="0"/>
        <w:ind w:leftChars="0"/>
        <w:contextualSpacing/>
        <w:rPr>
          <w:szCs w:val="16"/>
        </w:rPr>
      </w:pPr>
      <w:r>
        <w:rPr>
          <w:szCs w:val="16"/>
        </w:rPr>
        <w:t>The supported time-domain behaviour(s) for the associated SRS resource (periodic, semi-persistent, aperiodic)</w:t>
      </w:r>
    </w:p>
    <w:p w14:paraId="1EADEE65" w14:textId="77777777" w:rsidR="005106E0" w:rsidRDefault="005106E0" w:rsidP="005106E0">
      <w:pPr>
        <w:pStyle w:val="ListParagraph"/>
        <w:numPr>
          <w:ilvl w:val="1"/>
          <w:numId w:val="53"/>
        </w:numPr>
        <w:snapToGrid w:val="0"/>
        <w:ind w:leftChars="0"/>
        <w:contextualSpacing/>
        <w:rPr>
          <w:szCs w:val="16"/>
        </w:rPr>
      </w:pPr>
      <w:r>
        <w:rPr>
          <w:szCs w:val="16"/>
        </w:rPr>
        <w:t>In case the NW configures the Q=1 associated SRS resource from an existing SP and/or AP SRS antenna switching resource configuration for DL CSI acquisition (which utilizes dynamic signalling), whether/how to identify the Q=1 associated SRS resource</w:t>
      </w:r>
    </w:p>
    <w:p w14:paraId="119F5D1B" w14:textId="77777777" w:rsidR="005106E0" w:rsidRDefault="005106E0" w:rsidP="005106E0">
      <w:pPr>
        <w:snapToGrid w:val="0"/>
        <w:rPr>
          <w:color w:val="3333FF"/>
          <w:sz w:val="18"/>
        </w:rPr>
      </w:pPr>
    </w:p>
    <w:p w14:paraId="35818A37" w14:textId="77777777" w:rsidR="00B83D75" w:rsidRDefault="00B83D75" w:rsidP="00CB105E">
      <w:pPr>
        <w:rPr>
          <w:iCs/>
          <w:lang w:eastAsia="x-none"/>
        </w:rPr>
      </w:pPr>
    </w:p>
    <w:p w14:paraId="279C15B0"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4A7391E1" w14:textId="75738257" w:rsidR="003E4E6D" w:rsidRDefault="003E4E6D" w:rsidP="003E4E6D">
      <w:pPr>
        <w:snapToGrid w:val="0"/>
        <w:rPr>
          <w:strike/>
        </w:rPr>
      </w:pPr>
      <w:r>
        <w:rPr>
          <w:rFonts w:eastAsia="Calibri"/>
        </w:rPr>
        <w:t xml:space="preserve">For the Rel-19 aperiodic standalone CJT calibration (CJTC) reporting, to facilitate UE-specific </w:t>
      </w:r>
      <w:r>
        <w:t xml:space="preserve">delay offset pre-compensation on PDSCH by the NW, </w:t>
      </w:r>
      <w:r>
        <w:rPr>
          <w:i/>
          <w:u w:val="single"/>
        </w:rPr>
        <w:t>decide</w:t>
      </w:r>
      <w:r>
        <w:t xml:space="preserve">, by RAN1#118, whether to support configuring a UE (via RRC signaling) to perform PMI calculation for the Rel-18 eType-II CJT CSI report assuming pre-compensation using the UE-reported delay offset (when ReportQuantity is ‘cjtc-Dd’). And if supported, whether any of the following is additionally supported or not: </w:t>
      </w:r>
    </w:p>
    <w:p w14:paraId="4EB05368" w14:textId="77777777" w:rsidR="003E4E6D" w:rsidRDefault="003E4E6D" w:rsidP="003E4E6D">
      <w:pPr>
        <w:pStyle w:val="ListParagraph"/>
        <w:numPr>
          <w:ilvl w:val="0"/>
          <w:numId w:val="56"/>
        </w:numPr>
        <w:snapToGrid w:val="0"/>
        <w:ind w:leftChars="0"/>
      </w:pPr>
      <w:r>
        <w:t>NW indicates the delay offset value to be compensated for the Rel-18 eType-II CJT CSI report, and/or</w:t>
      </w:r>
    </w:p>
    <w:p w14:paraId="5D7CA17C" w14:textId="77777777" w:rsidR="003E4E6D" w:rsidRDefault="003E4E6D" w:rsidP="003E4E6D">
      <w:pPr>
        <w:pStyle w:val="ListParagraph"/>
        <w:numPr>
          <w:ilvl w:val="0"/>
          <w:numId w:val="56"/>
        </w:numPr>
        <w:snapToGrid w:val="0"/>
        <w:ind w:leftChars="0"/>
      </w:pPr>
      <w:r>
        <w:t>The two separately configured reports (i.e. Rel-18 eType-II CJT CSI report and the CJTC delay offset report) are always jointly triggered and carried on a same PUSCH (hence on a same slot)</w:t>
      </w:r>
    </w:p>
    <w:p w14:paraId="114BF0AF" w14:textId="77777777" w:rsidR="003E4E6D" w:rsidRDefault="003E4E6D" w:rsidP="003E4E6D">
      <w:pPr>
        <w:pStyle w:val="ListParagraph"/>
        <w:numPr>
          <w:ilvl w:val="0"/>
          <w:numId w:val="56"/>
        </w:numPr>
        <w:snapToGrid w:val="0"/>
        <w:ind w:leftChars="0"/>
      </w:pPr>
      <w:r>
        <w:rPr>
          <w:bCs/>
        </w:rPr>
        <w:t>The delay offset value to be compensated is the latest reported DO before the DCI triggering the CJT CSI reporting</w:t>
      </w:r>
    </w:p>
    <w:p w14:paraId="295D2CDD" w14:textId="5A7A24B8" w:rsidR="003E4E6D" w:rsidRDefault="003E4E6D" w:rsidP="003E4E6D">
      <w:pPr>
        <w:snapToGrid w:val="0"/>
      </w:pPr>
      <w:r>
        <w:t>FFS: AP-CSI-RS can be configured for the Rel-18 eType-II CJT report</w:t>
      </w:r>
    </w:p>
    <w:p w14:paraId="768ED21B" w14:textId="77777777" w:rsidR="003E4E6D" w:rsidRDefault="003E4E6D" w:rsidP="003E4E6D">
      <w:pPr>
        <w:snapToGrid w:val="0"/>
      </w:pPr>
      <w:r>
        <w:t>The above only applies when the CMRs do not share common QCL source for average delay indication</w:t>
      </w:r>
    </w:p>
    <w:p w14:paraId="601F3C02" w14:textId="77777777" w:rsidR="003E4E6D" w:rsidRDefault="003E4E6D" w:rsidP="003E4E6D">
      <w:pPr>
        <w:snapToGrid w:val="0"/>
      </w:pPr>
    </w:p>
    <w:p w14:paraId="294E0FA4" w14:textId="77777777" w:rsidR="003E4E6D" w:rsidRDefault="003E4E6D" w:rsidP="003E4E6D">
      <w:pPr>
        <w:snapToGrid w:val="0"/>
        <w:rPr>
          <w:sz w:val="18"/>
        </w:rPr>
      </w:pPr>
    </w:p>
    <w:p w14:paraId="29F8B9E2"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32BAC42C" w14:textId="4E23880D" w:rsidR="003E4E6D" w:rsidRDefault="003E4E6D" w:rsidP="003E4E6D">
      <w:pPr>
        <w:snapToGrid w:val="0"/>
        <w:rPr>
          <w:strike/>
        </w:rPr>
      </w:pPr>
      <w:r>
        <w:rPr>
          <w:rFonts w:eastAsia="Calibri"/>
        </w:rPr>
        <w:t xml:space="preserve">For the Rel-19 aperiodic standalone CJT calibration (CJTC) reporting, to facilitate UE-specific </w:t>
      </w:r>
      <w:r>
        <w:t xml:space="preserve">frequency offset pre-compensation on PDSCH by the NW, </w:t>
      </w:r>
      <w:r>
        <w:rPr>
          <w:i/>
          <w:u w:val="single"/>
        </w:rPr>
        <w:t>decide</w:t>
      </w:r>
      <w:r>
        <w:t xml:space="preserve">, by RAN1#118, whether to support configuring a UE (via RRC signaling) to perform PMI calculation for the Rel-18 eType-II CJT CSI report assuming pre-compensation using the UE-reported frequency offset (when ReportQuantity is ‘cjtc-F’). And if supported, whether any of the following is additionally supported or not: </w:t>
      </w:r>
    </w:p>
    <w:p w14:paraId="42048B4D" w14:textId="77777777" w:rsidR="003E4E6D" w:rsidRDefault="003E4E6D" w:rsidP="003E4E6D">
      <w:pPr>
        <w:pStyle w:val="ListParagraph"/>
        <w:numPr>
          <w:ilvl w:val="0"/>
          <w:numId w:val="56"/>
        </w:numPr>
        <w:snapToGrid w:val="0"/>
        <w:ind w:leftChars="0"/>
      </w:pPr>
      <w:r>
        <w:t>NW indicates the frequency offset value to be compensated for the Rel-18 eType-II CJT CSI report, and/or</w:t>
      </w:r>
    </w:p>
    <w:p w14:paraId="4360CF1B" w14:textId="77777777" w:rsidR="003E4E6D" w:rsidRDefault="003E4E6D" w:rsidP="003E4E6D">
      <w:pPr>
        <w:pStyle w:val="ListParagraph"/>
        <w:numPr>
          <w:ilvl w:val="0"/>
          <w:numId w:val="56"/>
        </w:numPr>
        <w:snapToGrid w:val="0"/>
        <w:ind w:leftChars="0"/>
      </w:pPr>
      <w:r>
        <w:t>The two separately configured reports (i.e. Rel-18 eType-II CJT CSI report and the CJTC frequency offset report) are always jointly triggered and carried on a same PUSCH (hence on a same slot)</w:t>
      </w:r>
    </w:p>
    <w:p w14:paraId="699EAEEA" w14:textId="5A91DF64" w:rsidR="003E4E6D" w:rsidRDefault="003E4E6D" w:rsidP="003E4E6D">
      <w:pPr>
        <w:pStyle w:val="ListParagraph"/>
        <w:numPr>
          <w:ilvl w:val="0"/>
          <w:numId w:val="56"/>
        </w:numPr>
        <w:snapToGrid w:val="0"/>
        <w:ind w:leftChars="0"/>
      </w:pPr>
      <w:r>
        <w:rPr>
          <w:bCs/>
        </w:rPr>
        <w:t>The frequency offset value to be compensated is the latest reported fO before the DCI triggering the CJT CSI reporting</w:t>
      </w:r>
    </w:p>
    <w:p w14:paraId="73F6193F" w14:textId="255B334E" w:rsidR="003E4E6D" w:rsidRDefault="003E4E6D" w:rsidP="003E4E6D">
      <w:pPr>
        <w:snapToGrid w:val="0"/>
      </w:pPr>
      <w:r>
        <w:t>FFS: AP-CSI-RS can be configured for the Rel-18 eType-II CJT report</w:t>
      </w:r>
    </w:p>
    <w:p w14:paraId="433368F1" w14:textId="2D5B4E0B" w:rsidR="003E4E6D" w:rsidRDefault="003E4E6D" w:rsidP="003E4E6D">
      <w:pPr>
        <w:snapToGrid w:val="0"/>
      </w:pPr>
      <w:r>
        <w:t>The</w:t>
      </w:r>
      <w:r w:rsidR="004448C4">
        <w:t xml:space="preserve"> </w:t>
      </w:r>
      <w:r w:rsidR="00B55DF6">
        <w:t>above</w:t>
      </w:r>
      <w:r>
        <w:t xml:space="preserve"> only applies when the CMRs do not share common QCL source for Doppler shift indication</w:t>
      </w:r>
    </w:p>
    <w:p w14:paraId="36C1BAB1" w14:textId="77777777" w:rsidR="00182257" w:rsidRDefault="00182257" w:rsidP="003E4E6D">
      <w:pPr>
        <w:snapToGrid w:val="0"/>
      </w:pPr>
    </w:p>
    <w:p w14:paraId="1963B3E5" w14:textId="77777777" w:rsidR="00182257" w:rsidRPr="00182257" w:rsidRDefault="00182257" w:rsidP="00182257">
      <w:pPr>
        <w:snapToGrid w:val="0"/>
        <w:rPr>
          <w:rFonts w:eastAsia="DengXian"/>
          <w:b/>
          <w:bCs/>
          <w:szCs w:val="22"/>
          <w:lang w:eastAsia="zh-CN"/>
        </w:rPr>
      </w:pPr>
      <w:r w:rsidRPr="00182257">
        <w:rPr>
          <w:rFonts w:eastAsia="DengXian"/>
          <w:b/>
          <w:bCs/>
          <w:szCs w:val="22"/>
          <w:lang w:eastAsia="zh-CN"/>
        </w:rPr>
        <w:t xml:space="preserve">Conclusion 3.D.1: </w:t>
      </w:r>
    </w:p>
    <w:p w14:paraId="1BBC90E4" w14:textId="4123E70D" w:rsidR="00182257" w:rsidRDefault="00182257" w:rsidP="00182257">
      <w:pPr>
        <w:snapToGrid w:val="0"/>
        <w:rPr>
          <w:rFonts w:eastAsia="Malgun Gothic"/>
          <w:szCs w:val="22"/>
        </w:rPr>
      </w:pPr>
      <w:r>
        <w:rPr>
          <w:rFonts w:eastAsia="Malgun Gothic"/>
          <w:szCs w:val="22"/>
        </w:rPr>
        <w:t>For the Rel-19 aperiodic standalone CJT calibration reporting, there is no consensus to support the following reporting formats:</w:t>
      </w:r>
    </w:p>
    <w:p w14:paraId="2C0F2B15" w14:textId="77777777" w:rsidR="00182257" w:rsidRDefault="00182257" w:rsidP="00182257">
      <w:pPr>
        <w:numPr>
          <w:ilvl w:val="0"/>
          <w:numId w:val="57"/>
        </w:numPr>
        <w:snapToGrid w:val="0"/>
        <w:contextualSpacing/>
        <w:rPr>
          <w:rFonts w:eastAsia="Malgun Gothic"/>
          <w:szCs w:val="22"/>
        </w:rPr>
      </w:pPr>
      <w:r>
        <w:rPr>
          <w:rFonts w:eastAsia="Malgun Gothic"/>
          <w:szCs w:val="22"/>
        </w:rPr>
        <w:t>Joint FO + wideband PO reporting</w:t>
      </w:r>
    </w:p>
    <w:p w14:paraId="5CF49D91" w14:textId="77777777" w:rsidR="00182257" w:rsidRDefault="00182257" w:rsidP="00182257">
      <w:pPr>
        <w:numPr>
          <w:ilvl w:val="0"/>
          <w:numId w:val="57"/>
        </w:numPr>
        <w:snapToGrid w:val="0"/>
        <w:contextualSpacing/>
        <w:rPr>
          <w:rFonts w:eastAsia="Malgun Gothic"/>
          <w:szCs w:val="22"/>
        </w:rPr>
      </w:pPr>
      <w:r>
        <w:rPr>
          <w:rFonts w:eastAsia="Malgun Gothic"/>
          <w:szCs w:val="22"/>
        </w:rPr>
        <w:t>Joint Dd + FO + wideband PO reporting</w:t>
      </w:r>
    </w:p>
    <w:p w14:paraId="1B882AD4" w14:textId="77777777" w:rsidR="003E4E6D" w:rsidRDefault="003E4E6D" w:rsidP="00CB105E">
      <w:pPr>
        <w:rPr>
          <w:iCs/>
          <w:lang w:eastAsia="x-none"/>
        </w:rPr>
      </w:pPr>
    </w:p>
    <w:p w14:paraId="0FCE5C44" w14:textId="77777777" w:rsidR="003E4E6D" w:rsidRDefault="003E4E6D" w:rsidP="00CB105E">
      <w:pPr>
        <w:rPr>
          <w:iCs/>
          <w:lang w:eastAsia="x-none"/>
        </w:rPr>
      </w:pPr>
    </w:p>
    <w:p w14:paraId="47A9CB83" w14:textId="77777777" w:rsidR="000F57A6" w:rsidRDefault="000F57A6" w:rsidP="00CB105E">
      <w:pPr>
        <w:rPr>
          <w:iCs/>
          <w:lang w:eastAsia="x-none"/>
        </w:rPr>
      </w:pPr>
    </w:p>
    <w:p w14:paraId="45FFEEBD"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55AB6B62" w14:textId="7B27C202" w:rsidR="000F57A6" w:rsidRDefault="000F57A6" w:rsidP="000F57A6">
      <w:pPr>
        <w:snapToGrid w:val="0"/>
        <w:rPr>
          <w:rFonts w:eastAsia="Calibri"/>
          <w:szCs w:val="20"/>
        </w:rPr>
      </w:pPr>
      <w:r>
        <w:rPr>
          <w:rFonts w:eastAsia="Calibri"/>
          <w:szCs w:val="20"/>
        </w:rPr>
        <w:t xml:space="preserve">For the Rel-19 aperiodic standalone CJT calibration reporting, regarding the resolution </w:t>
      </w:r>
      <w:r>
        <w:rPr>
          <w:rFonts w:eastAsia="Calibri"/>
          <w:szCs w:val="20"/>
          <w:lang w:eastAsia="zh-CN"/>
        </w:rPr>
        <w:t xml:space="preserve">for frequency offset reporting </w:t>
      </w:r>
      <w:r>
        <w:rPr>
          <w:rFonts w:eastAsia="Calibri"/>
          <w:szCs w:val="20"/>
        </w:rPr>
        <w:t>FO</w:t>
      </w:r>
      <w:r>
        <w:rPr>
          <w:rFonts w:eastAsia="Calibri"/>
          <w:szCs w:val="20"/>
          <w:vertAlign w:val="subscript"/>
        </w:rPr>
        <w:t>n</w:t>
      </w:r>
      <w:r>
        <w:rPr>
          <w:rFonts w:eastAsia="Calibri"/>
          <w:szCs w:val="20"/>
        </w:rPr>
        <w:t xml:space="preserve">, additionally support </w:t>
      </w:r>
      <w:r>
        <w:rPr>
          <w:rFonts w:eastAsia="Calibri"/>
          <w:szCs w:val="20"/>
          <w:lang w:eastAsia="zh-CN"/>
        </w:rPr>
        <w:t>M</w:t>
      </w:r>
      <w:r>
        <w:rPr>
          <w:rFonts w:eastAsia="Calibri"/>
          <w:szCs w:val="20"/>
          <w:vertAlign w:val="subscript"/>
          <w:lang w:eastAsia="zh-CN"/>
        </w:rPr>
        <w:t>FO</w:t>
      </w:r>
      <w:r>
        <w:rPr>
          <w:rFonts w:eastAsia="Calibri"/>
          <w:szCs w:val="20"/>
          <w:lang w:eastAsia="zh-CN"/>
        </w:rPr>
        <w:t xml:space="preserve"> = 256</w:t>
      </w:r>
    </w:p>
    <w:p w14:paraId="5EAB84FD" w14:textId="77777777" w:rsidR="000F57A6" w:rsidRDefault="000F57A6" w:rsidP="00CB105E">
      <w:pPr>
        <w:rPr>
          <w:iCs/>
          <w:lang w:eastAsia="x-none"/>
        </w:rPr>
      </w:pPr>
    </w:p>
    <w:p w14:paraId="13F45C71" w14:textId="77777777" w:rsidR="00851B28" w:rsidRDefault="00851B28" w:rsidP="00CB105E">
      <w:pPr>
        <w:rPr>
          <w:iCs/>
          <w:lang w:eastAsia="x-none"/>
        </w:rPr>
      </w:pPr>
    </w:p>
    <w:p w14:paraId="24F6F253" w14:textId="77777777" w:rsidR="00851B28" w:rsidRPr="00851B28" w:rsidRDefault="00851B28" w:rsidP="00851B28">
      <w:pPr>
        <w:jc w:val="both"/>
        <w:rPr>
          <w:rFonts w:eastAsia="DengXian"/>
          <w:bCs/>
          <w:szCs w:val="20"/>
          <w:lang w:eastAsia="zh-CN"/>
        </w:rPr>
      </w:pPr>
      <w:r w:rsidRPr="00851B28">
        <w:rPr>
          <w:rFonts w:eastAsia="DengXian"/>
          <w:b/>
          <w:bCs/>
          <w:szCs w:val="20"/>
          <w:lang w:eastAsia="zh-CN"/>
        </w:rPr>
        <w:t>Conclusion 3.E.2</w:t>
      </w:r>
      <w:r w:rsidRPr="00851B28">
        <w:rPr>
          <w:rFonts w:eastAsia="DengXian"/>
          <w:bCs/>
          <w:szCs w:val="20"/>
          <w:lang w:eastAsia="zh-CN"/>
        </w:rPr>
        <w:t xml:space="preserve">: </w:t>
      </w:r>
    </w:p>
    <w:p w14:paraId="6050183C" w14:textId="4EB23062" w:rsidR="00851B28" w:rsidRDefault="00851B28" w:rsidP="00851B28">
      <w:pPr>
        <w:jc w:val="both"/>
        <w:rPr>
          <w:rFonts w:eastAsia="DengXian"/>
          <w:bCs/>
          <w:sz w:val="22"/>
          <w:szCs w:val="20"/>
          <w:lang w:eastAsia="zh-CN"/>
        </w:rPr>
      </w:pPr>
      <w:r>
        <w:rPr>
          <w:rFonts w:eastAsia="DengXian"/>
          <w:bCs/>
          <w:szCs w:val="20"/>
          <w:lang w:eastAsia="zh-CN"/>
        </w:rPr>
        <w:t xml:space="preserve">For the Rel-19 aperiodic standalone CJT calibration reporting, regarding the dynamic range for </w:t>
      </w:r>
      <w:r>
        <w:rPr>
          <w:rFonts w:eastAsia="Calibri"/>
          <w:szCs w:val="20"/>
          <w:lang w:eastAsia="zh-CN"/>
        </w:rPr>
        <w:t xml:space="preserve">delay offset reporting </w:t>
      </w:r>
      <w:r>
        <w:rPr>
          <w:rFonts w:eastAsia="Calibri"/>
          <w:szCs w:val="20"/>
        </w:rPr>
        <w:t>D</w:t>
      </w:r>
      <w:r>
        <w:rPr>
          <w:rFonts w:eastAsia="Calibri"/>
          <w:szCs w:val="20"/>
          <w:vertAlign w:val="subscript"/>
        </w:rPr>
        <w:t>n,offset</w:t>
      </w:r>
      <w:r>
        <w:rPr>
          <w:rFonts w:eastAsia="DengXian"/>
          <w:bCs/>
          <w:szCs w:val="20"/>
          <w:lang w:eastAsia="zh-CN"/>
        </w:rPr>
        <w:t xml:space="preserve"> and frequency offset reporting FO</w:t>
      </w:r>
      <w:r>
        <w:rPr>
          <w:rFonts w:eastAsia="DengXian"/>
          <w:bCs/>
          <w:szCs w:val="20"/>
          <w:vertAlign w:val="subscript"/>
          <w:lang w:eastAsia="zh-CN"/>
        </w:rPr>
        <w:t>n</w:t>
      </w:r>
      <w:r>
        <w:rPr>
          <w:rFonts w:eastAsia="DengXian"/>
          <w:bCs/>
          <w:szCs w:val="20"/>
          <w:lang w:eastAsia="zh-CN"/>
        </w:rPr>
        <w:t xml:space="preserve">, there is no consensus on supporting additional values of dynamic range </w:t>
      </w:r>
    </w:p>
    <w:p w14:paraId="5944375B" w14:textId="77777777" w:rsidR="00851B28" w:rsidRDefault="00851B28" w:rsidP="00CB105E">
      <w:pPr>
        <w:rPr>
          <w:iCs/>
          <w:lang w:eastAsia="x-none"/>
        </w:rPr>
      </w:pPr>
    </w:p>
    <w:p w14:paraId="16585020" w14:textId="77777777" w:rsidR="001151E2" w:rsidRDefault="001151E2" w:rsidP="00CB105E">
      <w:pPr>
        <w:rPr>
          <w:iCs/>
          <w:lang w:eastAsia="x-none"/>
        </w:rPr>
      </w:pPr>
    </w:p>
    <w:p w14:paraId="5F47BC52" w14:textId="77777777" w:rsidR="001151E2" w:rsidRDefault="001151E2" w:rsidP="001151E2">
      <w:pPr>
        <w:widowControl w:val="0"/>
        <w:snapToGrid w:val="0"/>
        <w:rPr>
          <w:szCs w:val="20"/>
        </w:rPr>
      </w:pPr>
      <w:r w:rsidRPr="001151E2">
        <w:rPr>
          <w:b/>
          <w:szCs w:val="20"/>
          <w:highlight w:val="yellow"/>
          <w:u w:val="single"/>
        </w:rPr>
        <w:t>Conclusion 3.F</w:t>
      </w:r>
      <w:r w:rsidRPr="001151E2">
        <w:rPr>
          <w:szCs w:val="20"/>
          <w:highlight w:val="yellow"/>
        </w:rPr>
        <w:t>:</w:t>
      </w:r>
      <w:r>
        <w:rPr>
          <w:szCs w:val="20"/>
        </w:rPr>
        <w:t xml:space="preserve"> </w:t>
      </w:r>
    </w:p>
    <w:p w14:paraId="308FBCE8" w14:textId="78BF55B3" w:rsidR="001151E2" w:rsidRDefault="001151E2" w:rsidP="001151E2">
      <w:pPr>
        <w:widowControl w:val="0"/>
        <w:snapToGrid w:val="0"/>
        <w:rPr>
          <w:szCs w:val="20"/>
        </w:rPr>
      </w:pPr>
      <w:r>
        <w:rPr>
          <w:szCs w:val="20"/>
        </w:rPr>
        <w:t>For the Rel-19 aperiodic standalone CJT calibration reporting, when ReportQuantity is ‘cjtc-P’ (DL/UL phase offset), there is no consensus on supporting the following optimization schemes (in addition to 1 ‘CSI-RS for CSI’ resource set with NTRP resources):</w:t>
      </w:r>
    </w:p>
    <w:p w14:paraId="154EDCC9" w14:textId="1A5C8D44" w:rsidR="001151E2" w:rsidRDefault="001151E2" w:rsidP="001151E2">
      <w:pPr>
        <w:numPr>
          <w:ilvl w:val="0"/>
          <w:numId w:val="58"/>
        </w:numPr>
        <w:snapToGrid w:val="0"/>
        <w:rPr>
          <w:iCs/>
          <w:szCs w:val="20"/>
          <w:lang w:eastAsia="zh-CN"/>
        </w:rPr>
      </w:pPr>
      <w:r>
        <w:rPr>
          <w:szCs w:val="20"/>
          <w:lang w:eastAsia="zh-CN"/>
        </w:rPr>
        <w:t>Optimization 1: 1 CSI-RS resource set with J</w:t>
      </w:r>
      <m:oMath>
        <m:r>
          <w:rPr>
            <w:rFonts w:ascii="Cambria Math" w:hAnsi="Cambria Math"/>
            <w:szCs w:val="20"/>
            <w:lang w:eastAsia="zh-CN"/>
          </w:rPr>
          <m:t>⋅</m:t>
        </m:r>
      </m:oMath>
      <w:r>
        <w:rPr>
          <w:szCs w:val="20"/>
          <w:lang w:eastAsia="zh-CN"/>
        </w:rPr>
        <w:t>N</w:t>
      </w:r>
      <w:r>
        <w:rPr>
          <w:szCs w:val="20"/>
          <w:vertAlign w:val="subscript"/>
          <w:lang w:eastAsia="zh-CN"/>
        </w:rPr>
        <w:t>TRP</w:t>
      </w:r>
      <w:r>
        <w:rPr>
          <w:szCs w:val="20"/>
          <w:lang w:eastAsia="zh-CN"/>
        </w:rPr>
        <w:t xml:space="preserve"> single-port CSI-RS resources where J&gt;1 is the number of CSI-RS resources per TRP</w:t>
      </w:r>
    </w:p>
    <w:p w14:paraId="0D78CFF5" w14:textId="77777777" w:rsidR="001151E2" w:rsidRDefault="001151E2" w:rsidP="001151E2">
      <w:pPr>
        <w:numPr>
          <w:ilvl w:val="0"/>
          <w:numId w:val="58"/>
        </w:numPr>
        <w:snapToGrid w:val="0"/>
        <w:rPr>
          <w:iCs/>
          <w:szCs w:val="20"/>
          <w:lang w:eastAsia="zh-CN"/>
        </w:rPr>
      </w:pPr>
      <w:r>
        <w:rPr>
          <w:iCs/>
          <w:szCs w:val="20"/>
          <w:lang w:eastAsia="zh-CN"/>
        </w:rPr>
        <w:t>Optimization 2: 1 or N</w:t>
      </w:r>
      <w:r>
        <w:rPr>
          <w:iCs/>
          <w:szCs w:val="20"/>
          <w:vertAlign w:val="subscript"/>
          <w:lang w:eastAsia="zh-CN"/>
        </w:rPr>
        <w:t xml:space="preserve">TRP </w:t>
      </w:r>
      <w:r>
        <w:rPr>
          <w:iCs/>
          <w:szCs w:val="20"/>
          <w:lang w:eastAsia="zh-CN"/>
        </w:rPr>
        <w:t xml:space="preserve">TRS resource sets can also be used </w:t>
      </w:r>
      <w:r>
        <w:rPr>
          <w:szCs w:val="20"/>
          <w:lang w:eastAsia="zh-CN"/>
        </w:rPr>
        <w:t>when ReportQuantity is ‘cjtc-P’ (DL/UL phase offset)</w:t>
      </w:r>
    </w:p>
    <w:p w14:paraId="79E5D082" w14:textId="77777777" w:rsidR="001151E2" w:rsidRDefault="001151E2" w:rsidP="00CB105E">
      <w:pPr>
        <w:rPr>
          <w:iCs/>
          <w:lang w:eastAsia="x-none"/>
        </w:rPr>
      </w:pPr>
    </w:p>
    <w:p w14:paraId="0676A81F"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3ADCEC4E" w14:textId="649F637C" w:rsidR="001151E2" w:rsidRPr="00FF7575" w:rsidRDefault="001151E2" w:rsidP="001151E2">
      <w:pPr>
        <w:jc w:val="both"/>
        <w:rPr>
          <w:rFonts w:eastAsia="DengXian"/>
          <w:b/>
          <w:bCs/>
          <w:szCs w:val="22"/>
          <w:u w:val="single"/>
          <w:lang w:eastAsia="zh-CN"/>
        </w:rPr>
      </w:pPr>
      <w:r>
        <w:rPr>
          <w:rFonts w:eastAsia="Malgun Gothic"/>
          <w:szCs w:val="22"/>
        </w:rPr>
        <w:t xml:space="preserve">For the Rel-19 aperiodic standalone CJT calibration reporting, the UCI </w:t>
      </w:r>
      <w:r>
        <w:rPr>
          <w:rFonts w:eastAsia="Malgun Gothic"/>
          <w:szCs w:val="20"/>
        </w:rPr>
        <w:t xml:space="preserve">mapping order is as follows: </w:t>
      </w:r>
    </w:p>
    <w:p w14:paraId="48622E59" w14:textId="77777777" w:rsidR="001151E2" w:rsidRDefault="001151E2" w:rsidP="001151E2">
      <w:pPr>
        <w:numPr>
          <w:ilvl w:val="0"/>
          <w:numId w:val="59"/>
        </w:numPr>
        <w:snapToGrid w:val="0"/>
        <w:rPr>
          <w:rFonts w:eastAsia="Malgun Gothic"/>
          <w:i/>
          <w:szCs w:val="20"/>
        </w:rPr>
      </w:pPr>
      <w:r>
        <w:rPr>
          <w:szCs w:val="20"/>
        </w:rPr>
        <w:t>When</w:t>
      </w:r>
      <w:r>
        <w:rPr>
          <w:i/>
          <w:szCs w:val="20"/>
        </w:rPr>
        <w:t xml:space="preserve"> </w:t>
      </w:r>
      <w:r>
        <w:rPr>
          <w:rFonts w:eastAsia="Malgun Gothic"/>
          <w:i/>
          <w:szCs w:val="20"/>
        </w:rPr>
        <w:t xml:space="preserve">ReportQuantity </w:t>
      </w:r>
      <w:r>
        <w:rPr>
          <w:rFonts w:eastAsia="Malgun Gothic"/>
          <w:szCs w:val="20"/>
        </w:rPr>
        <w:t>is</w:t>
      </w:r>
      <w:r>
        <w:rPr>
          <w:rFonts w:eastAsia="Malgun Gothic"/>
          <w:i/>
          <w:szCs w:val="20"/>
        </w:rPr>
        <w:t xml:space="preserve"> ‘cjtc-Dd’ </w:t>
      </w:r>
      <w:r>
        <w:rPr>
          <w:rFonts w:eastAsia="Malgun Gothic"/>
          <w:szCs w:val="20"/>
        </w:rPr>
        <w:t xml:space="preserve">(Doffset+d): </w:t>
      </w:r>
    </w:p>
    <w:p w14:paraId="7998E724" w14:textId="77777777" w:rsidR="001151E2" w:rsidRDefault="001151E2" w:rsidP="001151E2">
      <w:pPr>
        <w:numPr>
          <w:ilvl w:val="1"/>
          <w:numId w:val="59"/>
        </w:numPr>
        <w:snapToGrid w:val="0"/>
        <w:rPr>
          <w:rFonts w:eastAsia="Malgun Gothic"/>
          <w:i/>
          <w:szCs w:val="20"/>
        </w:rPr>
      </w:pPr>
      <w:r>
        <w:rPr>
          <w:rFonts w:eastAsia="SimSun"/>
          <w:sz w:val="18"/>
        </w:rPr>
        <w:t xml:space="preserve">nref, </w:t>
      </w:r>
    </w:p>
    <w:p w14:paraId="79E855F9" w14:textId="77777777" w:rsidR="001151E2" w:rsidRDefault="001151E2" w:rsidP="001151E2">
      <w:pPr>
        <w:numPr>
          <w:ilvl w:val="1"/>
          <w:numId w:val="59"/>
        </w:numPr>
        <w:snapToGrid w:val="0"/>
        <w:rPr>
          <w:rFonts w:eastAsia="Malgun Gothic"/>
          <w:i/>
          <w:szCs w:val="20"/>
        </w:rPr>
      </w:pPr>
      <w:r>
        <w:rPr>
          <w:rFonts w:eastAsia="SimSun"/>
          <w:sz w:val="18"/>
        </w:rPr>
        <w:t>{D</w:t>
      </w:r>
      <w:r>
        <w:rPr>
          <w:rFonts w:eastAsia="SimSun"/>
          <w:sz w:val="18"/>
          <w:vertAlign w:val="subscript"/>
        </w:rPr>
        <w:t>n,offset</w:t>
      </w:r>
      <w:r>
        <w:rPr>
          <w:rFonts w:eastAsia="SimSun"/>
          <w:sz w:val="18"/>
        </w:rPr>
        <w:t>, n=0, 1, …, N</w:t>
      </w:r>
      <w:r>
        <w:rPr>
          <w:rFonts w:eastAsia="SimSun"/>
          <w:sz w:val="18"/>
          <w:vertAlign w:val="subscript"/>
        </w:rPr>
        <w:t>TRP</w:t>
      </w:r>
      <w:r>
        <w:rPr>
          <w:rFonts w:eastAsia="SimSun"/>
          <w:sz w:val="18"/>
        </w:rPr>
        <w:t xml:space="preserve"> – 1, n≠nref} ordered from the lowest to highest CSI-RS resource set ID, </w:t>
      </w:r>
    </w:p>
    <w:p w14:paraId="61372213" w14:textId="77777777" w:rsidR="001151E2" w:rsidRDefault="001151E2" w:rsidP="001151E2">
      <w:pPr>
        <w:numPr>
          <w:ilvl w:val="1"/>
          <w:numId w:val="59"/>
        </w:numPr>
        <w:snapToGrid w:val="0"/>
        <w:rPr>
          <w:rFonts w:eastAsia="Malgun Gothic"/>
          <w:i/>
          <w:szCs w:val="20"/>
        </w:rPr>
      </w:pPr>
      <w:r>
        <w:rPr>
          <w:rFonts w:eastAsia="SimSun"/>
          <w:sz w:val="18"/>
        </w:rPr>
        <w:t>{</w:t>
      </w:r>
      <w:r>
        <w:rPr>
          <w:rFonts w:eastAsia="SimSun"/>
          <w:sz w:val="18"/>
          <w:lang w:val="pt-BR"/>
        </w:rPr>
        <w:t>d</w:t>
      </w:r>
      <w:r>
        <w:rPr>
          <w:rFonts w:eastAsia="SimSun"/>
          <w:sz w:val="18"/>
          <w:vertAlign w:val="subscript"/>
          <w:lang w:val="pt-BR"/>
        </w:rPr>
        <w:t>n</w:t>
      </w:r>
      <w:r>
        <w:rPr>
          <w:rFonts w:eastAsia="SimSun"/>
          <w:sz w:val="18"/>
          <w:lang w:val="pt-BR"/>
        </w:rPr>
        <w:t>, n=0, 1, …, N</w:t>
      </w:r>
      <w:r>
        <w:rPr>
          <w:rFonts w:eastAsia="SimSun"/>
          <w:sz w:val="18"/>
          <w:vertAlign w:val="subscript"/>
          <w:lang w:val="pt-BR"/>
        </w:rPr>
        <w:t xml:space="preserve"> TRP</w:t>
      </w:r>
      <w:r>
        <w:rPr>
          <w:rFonts w:eastAsia="SimSun"/>
          <w:sz w:val="18"/>
          <w:lang w:val="pt-BR"/>
        </w:rPr>
        <w:t xml:space="preserve"> – 1, n≠nref}</w:t>
      </w:r>
      <w:r>
        <w:rPr>
          <w:rFonts w:eastAsia="SimSun"/>
          <w:sz w:val="18"/>
        </w:rPr>
        <w:t xml:space="preserve"> ordered from the lowest to highest CSI-RS resource set ID</w:t>
      </w:r>
    </w:p>
    <w:p w14:paraId="1B230D0B" w14:textId="77777777" w:rsidR="001151E2" w:rsidRDefault="001151E2" w:rsidP="001151E2">
      <w:pPr>
        <w:numPr>
          <w:ilvl w:val="0"/>
          <w:numId w:val="59"/>
        </w:numPr>
        <w:snapToGrid w:val="0"/>
        <w:rPr>
          <w:rFonts w:eastAsia="Malgun Gothic"/>
          <w:i/>
          <w:szCs w:val="20"/>
        </w:rPr>
      </w:pPr>
      <w:r>
        <w:rPr>
          <w:szCs w:val="20"/>
        </w:rPr>
        <w:t>When</w:t>
      </w:r>
      <w:r>
        <w:rPr>
          <w:i/>
          <w:szCs w:val="20"/>
        </w:rPr>
        <w:t xml:space="preserve"> </w:t>
      </w:r>
      <w:r>
        <w:rPr>
          <w:rFonts w:eastAsia="Malgun Gothic"/>
          <w:i/>
          <w:szCs w:val="20"/>
        </w:rPr>
        <w:t xml:space="preserve">ReportQuantity </w:t>
      </w:r>
      <w:r>
        <w:rPr>
          <w:rFonts w:eastAsia="Malgun Gothic"/>
          <w:szCs w:val="20"/>
        </w:rPr>
        <w:t>is</w:t>
      </w:r>
      <w:r>
        <w:rPr>
          <w:rFonts w:eastAsia="Malgun Gothic"/>
          <w:i/>
          <w:szCs w:val="20"/>
        </w:rPr>
        <w:t xml:space="preserve"> ‘cjtc-F’ </w:t>
      </w:r>
      <w:r>
        <w:rPr>
          <w:rFonts w:eastAsia="Malgun Gothic"/>
          <w:szCs w:val="20"/>
        </w:rPr>
        <w:t xml:space="preserve">(FO): </w:t>
      </w:r>
    </w:p>
    <w:p w14:paraId="2AB8262E" w14:textId="77777777" w:rsidR="001151E2" w:rsidRDefault="001151E2" w:rsidP="001151E2">
      <w:pPr>
        <w:numPr>
          <w:ilvl w:val="1"/>
          <w:numId w:val="59"/>
        </w:numPr>
        <w:snapToGrid w:val="0"/>
        <w:rPr>
          <w:rFonts w:eastAsia="Malgun Gothic"/>
          <w:i/>
          <w:szCs w:val="20"/>
        </w:rPr>
      </w:pPr>
      <w:r>
        <w:rPr>
          <w:rFonts w:eastAsia="SimSun"/>
          <w:sz w:val="18"/>
        </w:rPr>
        <w:t xml:space="preserve">nref, </w:t>
      </w:r>
    </w:p>
    <w:p w14:paraId="759D7B9D" w14:textId="77777777" w:rsidR="001151E2" w:rsidRDefault="001151E2" w:rsidP="001151E2">
      <w:pPr>
        <w:numPr>
          <w:ilvl w:val="1"/>
          <w:numId w:val="59"/>
        </w:numPr>
        <w:snapToGrid w:val="0"/>
        <w:rPr>
          <w:rFonts w:eastAsia="Malgun Gothic"/>
          <w:i/>
          <w:szCs w:val="20"/>
        </w:rPr>
      </w:pPr>
      <w:r>
        <w:rPr>
          <w:rFonts w:eastAsia="SimSun"/>
          <w:sz w:val="18"/>
        </w:rPr>
        <w:t>{FO</w:t>
      </w:r>
      <w:r>
        <w:rPr>
          <w:rFonts w:eastAsia="SimSun"/>
          <w:sz w:val="18"/>
          <w:vertAlign w:val="subscript"/>
        </w:rPr>
        <w:t>n</w:t>
      </w:r>
      <w:r>
        <w:rPr>
          <w:rFonts w:eastAsia="SimSun"/>
          <w:sz w:val="18"/>
        </w:rPr>
        <w:t>, n=0, 1, …, N</w:t>
      </w:r>
      <w:r>
        <w:rPr>
          <w:rFonts w:eastAsia="SimSun"/>
          <w:sz w:val="18"/>
          <w:vertAlign w:val="subscript"/>
        </w:rPr>
        <w:t>TRP</w:t>
      </w:r>
      <w:r>
        <w:rPr>
          <w:rFonts w:eastAsia="SimSun"/>
          <w:sz w:val="18"/>
        </w:rPr>
        <w:t xml:space="preserve"> – 1, n≠nref} ordered from the lowest to highest CSI-RS resource set ID, </w:t>
      </w:r>
    </w:p>
    <w:p w14:paraId="359C2C20" w14:textId="77777777" w:rsidR="001151E2" w:rsidRDefault="001151E2" w:rsidP="001151E2">
      <w:pPr>
        <w:numPr>
          <w:ilvl w:val="0"/>
          <w:numId w:val="59"/>
        </w:numPr>
        <w:snapToGrid w:val="0"/>
        <w:rPr>
          <w:rFonts w:eastAsia="Malgun Gothic"/>
          <w:i/>
          <w:szCs w:val="20"/>
        </w:rPr>
      </w:pPr>
      <w:r>
        <w:rPr>
          <w:szCs w:val="20"/>
        </w:rPr>
        <w:t>When</w:t>
      </w:r>
      <w:r>
        <w:rPr>
          <w:i/>
          <w:szCs w:val="20"/>
        </w:rPr>
        <w:t xml:space="preserve"> </w:t>
      </w:r>
      <w:r>
        <w:rPr>
          <w:rFonts w:eastAsia="Malgun Gothic"/>
          <w:i/>
          <w:szCs w:val="20"/>
        </w:rPr>
        <w:t xml:space="preserve">ReportQuantity </w:t>
      </w:r>
      <w:r>
        <w:rPr>
          <w:rFonts w:eastAsia="Malgun Gothic"/>
          <w:szCs w:val="20"/>
        </w:rPr>
        <w:t>is</w:t>
      </w:r>
      <w:r>
        <w:rPr>
          <w:rFonts w:eastAsia="Malgun Gothic"/>
          <w:i/>
          <w:szCs w:val="20"/>
        </w:rPr>
        <w:t xml:space="preserve"> ‘cjtc-Dd-F’ </w:t>
      </w:r>
      <w:r>
        <w:rPr>
          <w:rFonts w:eastAsia="Malgun Gothic"/>
          <w:szCs w:val="20"/>
        </w:rPr>
        <w:t>(</w:t>
      </w:r>
      <w:r>
        <w:rPr>
          <w:rFonts w:eastAsia="Malgun Gothic"/>
        </w:rPr>
        <w:t>joint Doffset+d and FO</w:t>
      </w:r>
      <w:r>
        <w:rPr>
          <w:rFonts w:eastAsia="Malgun Gothic"/>
          <w:szCs w:val="20"/>
        </w:rPr>
        <w:t xml:space="preserve">): </w:t>
      </w:r>
    </w:p>
    <w:p w14:paraId="4355854B" w14:textId="77777777" w:rsidR="001151E2" w:rsidRDefault="001151E2" w:rsidP="001151E2">
      <w:pPr>
        <w:numPr>
          <w:ilvl w:val="1"/>
          <w:numId w:val="59"/>
        </w:numPr>
        <w:snapToGrid w:val="0"/>
        <w:rPr>
          <w:rFonts w:eastAsia="Malgun Gothic"/>
          <w:i/>
          <w:szCs w:val="20"/>
        </w:rPr>
      </w:pPr>
      <w:r>
        <w:rPr>
          <w:rFonts w:eastAsia="SimSun"/>
          <w:sz w:val="18"/>
        </w:rPr>
        <w:t xml:space="preserve">nref1, </w:t>
      </w:r>
    </w:p>
    <w:p w14:paraId="42E75487" w14:textId="77777777" w:rsidR="001151E2" w:rsidRDefault="001151E2" w:rsidP="001151E2">
      <w:pPr>
        <w:numPr>
          <w:ilvl w:val="1"/>
          <w:numId w:val="59"/>
        </w:numPr>
        <w:snapToGrid w:val="0"/>
        <w:rPr>
          <w:rFonts w:eastAsia="Malgun Gothic"/>
          <w:szCs w:val="20"/>
        </w:rPr>
      </w:pPr>
      <w:r>
        <w:rPr>
          <w:rFonts w:eastAsia="Malgun Gothic"/>
          <w:szCs w:val="20"/>
        </w:rPr>
        <w:t>nref2,</w:t>
      </w:r>
    </w:p>
    <w:p w14:paraId="3FA2A76B" w14:textId="77777777" w:rsidR="001151E2" w:rsidRDefault="001151E2" w:rsidP="001151E2">
      <w:pPr>
        <w:numPr>
          <w:ilvl w:val="1"/>
          <w:numId w:val="59"/>
        </w:numPr>
        <w:snapToGrid w:val="0"/>
        <w:rPr>
          <w:rFonts w:eastAsia="Malgun Gothic"/>
          <w:i/>
          <w:szCs w:val="20"/>
        </w:rPr>
      </w:pPr>
      <w:r>
        <w:rPr>
          <w:rFonts w:eastAsia="SimSun"/>
          <w:sz w:val="18"/>
        </w:rPr>
        <w:t>{D</w:t>
      </w:r>
      <w:r>
        <w:rPr>
          <w:rFonts w:eastAsia="SimSun"/>
          <w:sz w:val="18"/>
          <w:vertAlign w:val="subscript"/>
        </w:rPr>
        <w:t>n,offset</w:t>
      </w:r>
      <w:r>
        <w:rPr>
          <w:rFonts w:eastAsia="SimSun"/>
          <w:sz w:val="18"/>
        </w:rPr>
        <w:t>, n=0, 1, …, N</w:t>
      </w:r>
      <w:r>
        <w:rPr>
          <w:rFonts w:eastAsia="SimSun"/>
          <w:sz w:val="18"/>
          <w:vertAlign w:val="subscript"/>
        </w:rPr>
        <w:t>TRP</w:t>
      </w:r>
      <w:r>
        <w:rPr>
          <w:rFonts w:eastAsia="SimSun"/>
          <w:sz w:val="18"/>
        </w:rPr>
        <w:t xml:space="preserve"> – 1, n≠nref} ordered from the lowest to highest CSI-RS resource set ID, </w:t>
      </w:r>
    </w:p>
    <w:p w14:paraId="5DFD8EAF" w14:textId="77777777" w:rsidR="001151E2" w:rsidRDefault="001151E2" w:rsidP="001151E2">
      <w:pPr>
        <w:numPr>
          <w:ilvl w:val="1"/>
          <w:numId w:val="59"/>
        </w:numPr>
        <w:snapToGrid w:val="0"/>
        <w:rPr>
          <w:rFonts w:eastAsia="Malgun Gothic"/>
          <w:i/>
          <w:szCs w:val="20"/>
        </w:rPr>
      </w:pPr>
      <w:r>
        <w:rPr>
          <w:rFonts w:eastAsia="SimSun"/>
          <w:sz w:val="18"/>
        </w:rPr>
        <w:t>{</w:t>
      </w:r>
      <w:r>
        <w:rPr>
          <w:rFonts w:eastAsia="SimSun"/>
          <w:sz w:val="18"/>
          <w:lang w:val="pt-BR"/>
        </w:rPr>
        <w:t>d</w:t>
      </w:r>
      <w:r>
        <w:rPr>
          <w:rFonts w:eastAsia="SimSun"/>
          <w:sz w:val="18"/>
          <w:vertAlign w:val="subscript"/>
          <w:lang w:val="pt-BR"/>
        </w:rPr>
        <w:t>n</w:t>
      </w:r>
      <w:r>
        <w:rPr>
          <w:rFonts w:eastAsia="SimSun"/>
          <w:sz w:val="18"/>
          <w:lang w:val="pt-BR"/>
        </w:rPr>
        <w:t>, n=0, 1, …, N</w:t>
      </w:r>
      <w:r>
        <w:rPr>
          <w:rFonts w:eastAsia="SimSun"/>
          <w:sz w:val="18"/>
          <w:vertAlign w:val="subscript"/>
          <w:lang w:val="pt-BR"/>
        </w:rPr>
        <w:t xml:space="preserve"> TRP</w:t>
      </w:r>
      <w:r>
        <w:rPr>
          <w:rFonts w:eastAsia="SimSun"/>
          <w:sz w:val="18"/>
          <w:lang w:val="pt-BR"/>
        </w:rPr>
        <w:t xml:space="preserve"> – 1, n≠nref}</w:t>
      </w:r>
      <w:r>
        <w:rPr>
          <w:rFonts w:eastAsia="SimSun"/>
          <w:sz w:val="18"/>
        </w:rPr>
        <w:t xml:space="preserve"> ordered from the lowest to highest CSI-RS resource set ID</w:t>
      </w:r>
    </w:p>
    <w:p w14:paraId="6357AF1B" w14:textId="77777777" w:rsidR="001151E2" w:rsidRDefault="001151E2" w:rsidP="001151E2">
      <w:pPr>
        <w:numPr>
          <w:ilvl w:val="1"/>
          <w:numId w:val="59"/>
        </w:numPr>
        <w:snapToGrid w:val="0"/>
        <w:rPr>
          <w:rFonts w:eastAsia="Malgun Gothic"/>
          <w:i/>
          <w:szCs w:val="20"/>
        </w:rPr>
      </w:pPr>
      <w:r>
        <w:rPr>
          <w:rFonts w:eastAsia="SimSun"/>
          <w:sz w:val="18"/>
        </w:rPr>
        <w:t>{FO</w:t>
      </w:r>
      <w:r>
        <w:rPr>
          <w:rFonts w:eastAsia="SimSun"/>
          <w:sz w:val="18"/>
          <w:vertAlign w:val="subscript"/>
        </w:rPr>
        <w:t>n</w:t>
      </w:r>
      <w:r>
        <w:rPr>
          <w:rFonts w:eastAsia="SimSun"/>
          <w:sz w:val="18"/>
        </w:rPr>
        <w:t>, n=0, 1, …, N</w:t>
      </w:r>
      <w:r>
        <w:rPr>
          <w:rFonts w:eastAsia="SimSun"/>
          <w:sz w:val="18"/>
          <w:vertAlign w:val="subscript"/>
        </w:rPr>
        <w:t>TRP</w:t>
      </w:r>
      <w:r>
        <w:rPr>
          <w:rFonts w:eastAsia="SimSun"/>
          <w:sz w:val="18"/>
        </w:rPr>
        <w:t xml:space="preserve"> – 1, n≠nref} ordered from the lowest to highest CSI-RS resource set ID, </w:t>
      </w:r>
    </w:p>
    <w:p w14:paraId="386F0237" w14:textId="77777777" w:rsidR="001151E2" w:rsidRDefault="001151E2" w:rsidP="00CB105E">
      <w:pPr>
        <w:rPr>
          <w:iCs/>
          <w:lang w:eastAsia="x-none"/>
        </w:rPr>
      </w:pPr>
    </w:p>
    <w:p w14:paraId="566EE51D" w14:textId="77777777" w:rsidR="001151E2" w:rsidRDefault="001151E2" w:rsidP="00CB105E">
      <w:pPr>
        <w:rPr>
          <w:iCs/>
          <w:lang w:eastAsia="x-none"/>
        </w:rPr>
      </w:pPr>
    </w:p>
    <w:p w14:paraId="111C707A"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2D64B533" w14:textId="6FD68F2A" w:rsidR="003509A7" w:rsidRPr="003509A7" w:rsidRDefault="003509A7" w:rsidP="003509A7">
      <w:pPr>
        <w:snapToGrid w:val="0"/>
        <w:rPr>
          <w:rFonts w:eastAsia="Malgun Gothic"/>
          <w:color w:val="000000"/>
          <w:szCs w:val="20"/>
        </w:rPr>
      </w:pPr>
      <w:r>
        <w:rPr>
          <w:rFonts w:eastAsia="Malgun Gothic"/>
          <w:szCs w:val="20"/>
          <w:lang w:eastAsia="zh-TW"/>
        </w:rPr>
        <w:t xml:space="preserve">For the Rel-19 Type-I SP codebook refinement for 48, 64, and 128 CSI-RS ports with RI=5-8, regarding Scheme-B, </w:t>
      </w:r>
      <w:r w:rsidRPr="003509A7">
        <w:rPr>
          <w:rFonts w:eastAsia="Malgun Gothic"/>
          <w:color w:val="000000"/>
          <w:szCs w:val="20"/>
        </w:rPr>
        <w:t xml:space="preserve">reuse the legacy Rel-15 Type-I layer pairing scheme, and </w:t>
      </w:r>
      <w:r w:rsidRPr="003509A7">
        <w:rPr>
          <w:color w:val="000000"/>
          <w:szCs w:val="20"/>
        </w:rPr>
        <w:t>fixed mapping between SD basis vectors and layers:</w:t>
      </w:r>
    </w:p>
    <w:p w14:paraId="0B882B97" w14:textId="77777777" w:rsidR="003509A7" w:rsidRPr="003509A7" w:rsidRDefault="003509A7" w:rsidP="003509A7">
      <w:pPr>
        <w:numPr>
          <w:ilvl w:val="0"/>
          <w:numId w:val="60"/>
        </w:numPr>
        <w:snapToGrid w:val="0"/>
        <w:rPr>
          <w:color w:val="000000"/>
          <w:szCs w:val="20"/>
        </w:rPr>
      </w:pPr>
      <w:r w:rsidRPr="003509A7">
        <w:rPr>
          <w:color w:val="000000"/>
          <w:szCs w:val="20"/>
        </w:rPr>
        <w:t>The k-th SD basis vector is associated with the k-th layer-group.</w:t>
      </w:r>
    </w:p>
    <w:p w14:paraId="01FCECF7" w14:textId="7334165D" w:rsidR="003509A7" w:rsidRPr="003509A7" w:rsidRDefault="003509A7" w:rsidP="003509A7">
      <w:pPr>
        <w:numPr>
          <w:ilvl w:val="0"/>
          <w:numId w:val="60"/>
        </w:numPr>
        <w:snapToGrid w:val="0"/>
        <w:rPr>
          <w:color w:val="000000"/>
          <w:szCs w:val="20"/>
        </w:rPr>
      </w:pPr>
      <w:r w:rsidRPr="003509A7">
        <w:rPr>
          <w:color w:val="000000"/>
          <w:szCs w:val="20"/>
        </w:rPr>
        <w:t>Note: This should be the baseline based on joint SD basis selection/indication using the agreed combinatorial indication (</w:t>
      </w:r>
      <m:oMath>
        <m:d>
          <m:dPr>
            <m:begChr m:val="⌈"/>
            <m:endChr m:val="⌉"/>
            <m:ctrlPr>
              <w:rPr>
                <w:rFonts w:ascii="Cambria Math" w:hAnsi="Cambria Math"/>
                <w:i/>
                <w:iCs/>
                <w:color w:val="000000"/>
                <w:szCs w:val="20"/>
              </w:rPr>
            </m:ctrlPr>
          </m:dPr>
          <m:e>
            <m:func>
              <m:funcPr>
                <m:ctrlPr>
                  <w:rPr>
                    <w:rFonts w:ascii="Cambria Math" w:hAnsi="Cambria Math"/>
                    <w:i/>
                    <w:iCs/>
                    <w:color w:val="000000"/>
                    <w:szCs w:val="20"/>
                  </w:rPr>
                </m:ctrlPr>
              </m:funcPr>
              <m:fName>
                <m:r>
                  <m:rPr>
                    <m:sty m:val="p"/>
                  </m:rPr>
                  <w:rPr>
                    <w:rFonts w:ascii="Cambria Math" w:hAnsi="Cambria Math"/>
                    <w:color w:val="000000"/>
                    <w:szCs w:val="20"/>
                  </w:rPr>
                  <m:t>log</m:t>
                </m:r>
              </m:fName>
              <m:e>
                <m:sSubSup>
                  <m:sSubSupPr>
                    <m:ctrlPr>
                      <w:rPr>
                        <w:rFonts w:ascii="Cambria Math" w:hAnsi="Cambria Math"/>
                        <w:i/>
                        <w:iCs/>
                        <w:color w:val="000000"/>
                        <w:szCs w:val="20"/>
                      </w:rPr>
                    </m:ctrlPr>
                  </m:sSubSupPr>
                  <m:e>
                    <m:r>
                      <w:rPr>
                        <w:rFonts w:ascii="Cambria Math" w:hAnsi="Cambria Math"/>
                        <w:color w:val="000000"/>
                        <w:szCs w:val="20"/>
                      </w:rPr>
                      <m:t>C</m:t>
                    </m:r>
                  </m:e>
                  <m:sub>
                    <m:sSub>
                      <m:sSubPr>
                        <m:ctrlPr>
                          <w:rPr>
                            <w:rFonts w:ascii="Cambria Math" w:hAnsi="Cambria Math"/>
                            <w:i/>
                            <w:iCs/>
                            <w:color w:val="000000"/>
                            <w:szCs w:val="20"/>
                          </w:rPr>
                        </m:ctrlPr>
                      </m:sSubPr>
                      <m:e>
                        <m:r>
                          <w:rPr>
                            <w:rFonts w:ascii="Cambria Math" w:hAnsi="Cambria Math"/>
                            <w:color w:val="000000"/>
                            <w:szCs w:val="20"/>
                          </w:rPr>
                          <m:t>L</m:t>
                        </m:r>
                      </m:e>
                      <m:sub>
                        <m:r>
                          <w:rPr>
                            <w:rFonts w:ascii="Cambria Math" w:hAnsi="Cambria Math"/>
                            <w:color w:val="000000"/>
                            <w:szCs w:val="20"/>
                          </w:rPr>
                          <m:t>G</m:t>
                        </m:r>
                      </m:sub>
                    </m:sSub>
                  </m:sub>
                  <m:sup>
                    <m:sSub>
                      <m:sSubPr>
                        <m:ctrlPr>
                          <w:rPr>
                            <w:rFonts w:ascii="Cambria Math" w:hAnsi="Cambria Math"/>
                            <w:i/>
                            <w:iCs/>
                            <w:color w:val="000000"/>
                            <w:szCs w:val="20"/>
                          </w:rPr>
                        </m:ctrlPr>
                      </m:sSubPr>
                      <m:e>
                        <m:r>
                          <w:rPr>
                            <w:rFonts w:ascii="Cambria Math" w:hAnsi="Cambria Math"/>
                            <w:color w:val="000000"/>
                            <w:szCs w:val="20"/>
                          </w:rPr>
                          <m:t>N</m:t>
                        </m:r>
                      </m:e>
                      <m:sub>
                        <m:r>
                          <w:rPr>
                            <w:rFonts w:ascii="Cambria Math" w:hAnsi="Cambria Math"/>
                            <w:color w:val="000000"/>
                            <w:szCs w:val="20"/>
                          </w:rPr>
                          <m:t>1</m:t>
                        </m:r>
                      </m:sub>
                    </m:sSub>
                    <m:sSub>
                      <m:sSubPr>
                        <m:ctrlPr>
                          <w:rPr>
                            <w:rFonts w:ascii="Cambria Math" w:hAnsi="Cambria Math"/>
                            <w:i/>
                            <w:iCs/>
                            <w:color w:val="000000"/>
                            <w:szCs w:val="20"/>
                          </w:rPr>
                        </m:ctrlPr>
                      </m:sSubPr>
                      <m:e>
                        <m:r>
                          <w:rPr>
                            <w:rFonts w:ascii="Cambria Math" w:hAnsi="Cambria Math"/>
                            <w:color w:val="000000"/>
                            <w:szCs w:val="20"/>
                          </w:rPr>
                          <m:t>N</m:t>
                        </m:r>
                      </m:e>
                      <m:sub>
                        <m:r>
                          <w:rPr>
                            <w:rFonts w:ascii="Cambria Math" w:hAnsi="Cambria Math"/>
                            <w:color w:val="000000"/>
                            <w:szCs w:val="20"/>
                          </w:rPr>
                          <m:t>2</m:t>
                        </m:r>
                      </m:sub>
                    </m:sSub>
                  </m:sup>
                </m:sSubSup>
              </m:e>
            </m:func>
          </m:e>
        </m:d>
      </m:oMath>
      <w:r w:rsidRPr="003509A7">
        <w:rPr>
          <w:color w:val="000000"/>
          <w:szCs w:val="20"/>
        </w:rPr>
        <w:t xml:space="preserve"> bits). </w:t>
      </w:r>
    </w:p>
    <w:p w14:paraId="5F1B808B" w14:textId="77777777" w:rsidR="003509A7" w:rsidRPr="003509A7" w:rsidRDefault="003509A7" w:rsidP="003509A7">
      <w:pPr>
        <w:tabs>
          <w:tab w:val="left" w:pos="0"/>
        </w:tabs>
        <w:snapToGrid w:val="0"/>
        <w:rPr>
          <w:color w:val="000000"/>
          <w:szCs w:val="20"/>
        </w:rPr>
      </w:pPr>
      <w:r w:rsidRPr="003509A7">
        <w:rPr>
          <w:i/>
          <w:color w:val="000000"/>
          <w:szCs w:val="20"/>
        </w:rPr>
        <w:t>L</w:t>
      </w:r>
      <w:r w:rsidRPr="003509A7">
        <w:rPr>
          <w:i/>
          <w:color w:val="000000"/>
          <w:szCs w:val="20"/>
          <w:vertAlign w:val="subscript"/>
        </w:rPr>
        <w:t>G</w:t>
      </w:r>
      <w:r w:rsidRPr="003509A7">
        <w:rPr>
          <w:color w:val="000000"/>
          <w:szCs w:val="20"/>
          <w:vertAlign w:val="subscript"/>
        </w:rPr>
        <w:t xml:space="preserve"> </w:t>
      </w:r>
      <w:r w:rsidRPr="003509A7">
        <w:rPr>
          <w:color w:val="000000"/>
          <w:szCs w:val="20"/>
        </w:rPr>
        <w:t>denotes the number of layer groups per previous agreement</w:t>
      </w:r>
    </w:p>
    <w:p w14:paraId="3D1F32E9" w14:textId="77777777" w:rsidR="003509A7" w:rsidRPr="003509A7" w:rsidRDefault="003509A7" w:rsidP="003509A7">
      <w:pPr>
        <w:numPr>
          <w:ilvl w:val="0"/>
          <w:numId w:val="60"/>
        </w:numPr>
        <w:snapToGrid w:val="0"/>
        <w:rPr>
          <w:color w:val="000000"/>
          <w:szCs w:val="20"/>
        </w:rPr>
      </w:pPr>
      <w:r w:rsidRPr="003509A7">
        <w:rPr>
          <w:color w:val="000000"/>
          <w:szCs w:val="20"/>
        </w:rPr>
        <w:t xml:space="preserve">Note: For RI=5-6, </w:t>
      </w:r>
      <w:r w:rsidRPr="003509A7">
        <w:rPr>
          <w:i/>
          <w:color w:val="000000"/>
          <w:szCs w:val="20"/>
        </w:rPr>
        <w:t>L</w:t>
      </w:r>
      <w:r w:rsidRPr="003509A7">
        <w:rPr>
          <w:i/>
          <w:color w:val="000000"/>
          <w:szCs w:val="20"/>
          <w:vertAlign w:val="subscript"/>
        </w:rPr>
        <w:t>G</w:t>
      </w:r>
      <w:r w:rsidRPr="003509A7">
        <w:rPr>
          <w:color w:val="000000"/>
          <w:szCs w:val="20"/>
        </w:rPr>
        <w:t xml:space="preserve">=3 was agreed, and the additional support for </w:t>
      </w:r>
      <w:r w:rsidRPr="003509A7">
        <w:rPr>
          <w:i/>
          <w:color w:val="000000"/>
          <w:szCs w:val="20"/>
        </w:rPr>
        <w:t>L</w:t>
      </w:r>
      <w:r w:rsidRPr="003509A7">
        <w:rPr>
          <w:i/>
          <w:color w:val="000000"/>
          <w:szCs w:val="20"/>
          <w:vertAlign w:val="subscript"/>
        </w:rPr>
        <w:t>G</w:t>
      </w:r>
      <w:r w:rsidRPr="003509A7">
        <w:rPr>
          <w:color w:val="000000"/>
          <w:szCs w:val="20"/>
        </w:rPr>
        <w:t>=4 is still FFS</w:t>
      </w:r>
    </w:p>
    <w:p w14:paraId="5CA557B2" w14:textId="77777777" w:rsidR="003509A7" w:rsidRDefault="003509A7" w:rsidP="00CB105E">
      <w:pPr>
        <w:rPr>
          <w:iCs/>
          <w:lang w:eastAsia="x-none"/>
        </w:rPr>
      </w:pPr>
    </w:p>
    <w:p w14:paraId="0F691828" w14:textId="77777777" w:rsidR="003509A7" w:rsidRDefault="003509A7" w:rsidP="00CB105E">
      <w:pPr>
        <w:rPr>
          <w:iCs/>
          <w:lang w:eastAsia="x-none"/>
        </w:rPr>
      </w:pPr>
    </w:p>
    <w:p w14:paraId="0B13A92D"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4DD718CE" w14:textId="41E61977" w:rsidR="008D6028" w:rsidRPr="00C32871" w:rsidRDefault="008D6028" w:rsidP="008D6028">
      <w:pPr>
        <w:jc w:val="both"/>
        <w:rPr>
          <w:rFonts w:eastAsia="DengXian"/>
          <w:b/>
          <w:sz w:val="16"/>
          <w:szCs w:val="20"/>
          <w:highlight w:val="green"/>
          <w:lang w:eastAsia="zh-CN"/>
        </w:rPr>
      </w:pPr>
      <w:r>
        <w:rPr>
          <w:szCs w:val="20"/>
        </w:rPr>
        <w:t xml:space="preserve">For the </w:t>
      </w:r>
      <w:r>
        <w:rPr>
          <w:iCs/>
          <w:szCs w:val="20"/>
        </w:rPr>
        <w:t xml:space="preserve">Rel-19 Type-II codebook refinement based on Rel-18 Type-II Doppler for </w:t>
      </w:r>
      <w:r>
        <w:rPr>
          <w:rFonts w:eastAsia="SimSun"/>
          <w:iCs/>
          <w:szCs w:val="20"/>
        </w:rPr>
        <w:t>48, 64, and</w:t>
      </w:r>
      <w:r>
        <w:rPr>
          <w:iCs/>
          <w:szCs w:val="20"/>
        </w:rPr>
        <w:t xml:space="preserve"> 128 CSI-RS ports, </w:t>
      </w:r>
    </w:p>
    <w:p w14:paraId="4FDF78FE" w14:textId="77777777" w:rsidR="008D6028" w:rsidRDefault="008D6028" w:rsidP="008D6028">
      <w:pPr>
        <w:numPr>
          <w:ilvl w:val="0"/>
          <w:numId w:val="61"/>
        </w:numPr>
        <w:rPr>
          <w:iCs/>
          <w:szCs w:val="20"/>
        </w:rPr>
      </w:pPr>
      <w:r>
        <w:rPr>
          <w:iCs/>
          <w:szCs w:val="20"/>
        </w:rPr>
        <w:t xml:space="preserve">For Capability 1 timeline: </w:t>
      </w:r>
    </w:p>
    <w:p w14:paraId="4B31802A" w14:textId="77777777" w:rsidR="008D6028" w:rsidRDefault="008D6028" w:rsidP="008D6028">
      <w:pPr>
        <w:numPr>
          <w:ilvl w:val="1"/>
          <w:numId w:val="61"/>
        </w:numPr>
        <w:rPr>
          <w:iCs/>
          <w:szCs w:val="20"/>
        </w:rPr>
      </w:pPr>
      <w:r>
        <w:rPr>
          <w:iCs/>
          <w:szCs w:val="20"/>
        </w:rPr>
        <w:t>O</w:t>
      </w:r>
      <w:r>
        <w:rPr>
          <w:iCs/>
          <w:szCs w:val="20"/>
          <w:vertAlign w:val="subscript"/>
        </w:rPr>
        <w:t>CPU</w:t>
      </w:r>
      <w:r>
        <w:rPr>
          <w:iCs/>
          <w:szCs w:val="20"/>
        </w:rPr>
        <w:t xml:space="preserve"> is the legacy Rel-18 Type-II Doppler O</w:t>
      </w:r>
      <w:r>
        <w:rPr>
          <w:iCs/>
          <w:szCs w:val="20"/>
          <w:vertAlign w:val="subscript"/>
        </w:rPr>
        <w:t>CPU</w:t>
      </w:r>
      <w:r>
        <w:rPr>
          <w:iCs/>
          <w:szCs w:val="20"/>
        </w:rPr>
        <w:t xml:space="preserve"> multiplied by ceil(P/32) and replace K with K</w:t>
      </w:r>
      <w:r>
        <w:rPr>
          <w:iCs/>
          <w:szCs w:val="20"/>
          <w:vertAlign w:val="subscript"/>
        </w:rPr>
        <w:t>DOPP</w:t>
      </w:r>
      <w:r>
        <w:rPr>
          <w:iCs/>
          <w:szCs w:val="20"/>
        </w:rPr>
        <w:t xml:space="preserve"> for AP-CSI-RS, while still not exceeding 8</w:t>
      </w:r>
    </w:p>
    <w:p w14:paraId="450EA792" w14:textId="77777777" w:rsidR="008D6028" w:rsidRDefault="008D6028" w:rsidP="008D6028">
      <w:pPr>
        <w:numPr>
          <w:ilvl w:val="1"/>
          <w:numId w:val="61"/>
        </w:numPr>
        <w:rPr>
          <w:iCs/>
          <w:szCs w:val="20"/>
        </w:rPr>
      </w:pPr>
      <w:r>
        <w:rPr>
          <w:iCs/>
          <w:szCs w:val="20"/>
        </w:rPr>
        <w:t>Active resource counting follows the legacy Rel-18 Type-II Doppler</w:t>
      </w:r>
    </w:p>
    <w:p w14:paraId="5E3F5D7C" w14:textId="77777777" w:rsidR="008D6028" w:rsidRDefault="008D6028" w:rsidP="008D6028">
      <w:pPr>
        <w:numPr>
          <w:ilvl w:val="0"/>
          <w:numId w:val="61"/>
        </w:numPr>
        <w:rPr>
          <w:iCs/>
          <w:szCs w:val="20"/>
        </w:rPr>
      </w:pPr>
      <w:r>
        <w:rPr>
          <w:iCs/>
          <w:szCs w:val="20"/>
        </w:rPr>
        <w:t xml:space="preserve">For Capability 2 timeline: </w:t>
      </w:r>
    </w:p>
    <w:p w14:paraId="3FF248E5" w14:textId="77777777" w:rsidR="008D6028" w:rsidRDefault="008D6028" w:rsidP="008D6028">
      <w:pPr>
        <w:numPr>
          <w:ilvl w:val="1"/>
          <w:numId w:val="61"/>
        </w:numPr>
        <w:rPr>
          <w:iCs/>
          <w:szCs w:val="20"/>
        </w:rPr>
      </w:pPr>
      <w:r>
        <w:rPr>
          <w:iCs/>
          <w:szCs w:val="20"/>
        </w:rPr>
        <w:t>O</w:t>
      </w:r>
      <w:r>
        <w:rPr>
          <w:iCs/>
          <w:szCs w:val="20"/>
          <w:vertAlign w:val="subscript"/>
        </w:rPr>
        <w:t xml:space="preserve">CPU </w:t>
      </w:r>
      <w:r>
        <w:rPr>
          <w:iCs/>
          <w:szCs w:val="20"/>
        </w:rPr>
        <w:t>is the legacy Rel-18 Type-II Doppler O</w:t>
      </w:r>
      <w:r>
        <w:rPr>
          <w:iCs/>
          <w:szCs w:val="20"/>
          <w:vertAlign w:val="subscript"/>
        </w:rPr>
        <w:t xml:space="preserve">CPU </w:t>
      </w:r>
      <w:r>
        <w:rPr>
          <w:iCs/>
          <w:szCs w:val="20"/>
        </w:rPr>
        <w:t>and replace K with K</w:t>
      </w:r>
      <w:r>
        <w:rPr>
          <w:iCs/>
          <w:szCs w:val="20"/>
          <w:vertAlign w:val="subscript"/>
        </w:rPr>
        <w:t>DOPP</w:t>
      </w:r>
      <w:r>
        <w:rPr>
          <w:iCs/>
          <w:szCs w:val="20"/>
        </w:rPr>
        <w:t xml:space="preserve"> for AP-CSI-RS</w:t>
      </w:r>
    </w:p>
    <w:p w14:paraId="4CE353C7" w14:textId="77777777" w:rsidR="008D6028" w:rsidRDefault="008D6028" w:rsidP="008D6028">
      <w:pPr>
        <w:numPr>
          <w:ilvl w:val="1"/>
          <w:numId w:val="61"/>
        </w:numPr>
        <w:rPr>
          <w:iCs/>
          <w:szCs w:val="20"/>
        </w:rPr>
      </w:pPr>
      <w:r>
        <w:rPr>
          <w:iCs/>
          <w:szCs w:val="20"/>
        </w:rPr>
        <w:t>Active resource counting follows the legacy Rel-18 Type-II Doppler</w:t>
      </w:r>
    </w:p>
    <w:p w14:paraId="036E6AE9" w14:textId="77777777" w:rsidR="008D6028" w:rsidRDefault="008D6028" w:rsidP="00CB105E">
      <w:pPr>
        <w:rPr>
          <w:iCs/>
          <w:lang w:eastAsia="x-none"/>
        </w:rPr>
      </w:pPr>
    </w:p>
    <w:p w14:paraId="4A3F46B8" w14:textId="77777777" w:rsidR="005305FD" w:rsidRDefault="005305FD" w:rsidP="00CB105E">
      <w:pPr>
        <w:rPr>
          <w:iCs/>
          <w:lang w:eastAsia="x-none"/>
        </w:rPr>
      </w:pPr>
    </w:p>
    <w:p w14:paraId="0C4DE750"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1C3F59AF" w14:textId="69586023" w:rsidR="005305FD" w:rsidRDefault="005305FD" w:rsidP="005305FD">
      <w:pPr>
        <w:widowControl w:val="0"/>
        <w:snapToGrid w:val="0"/>
        <w:rPr>
          <w:iCs/>
          <w:szCs w:val="20"/>
        </w:rPr>
      </w:pPr>
      <w:r>
        <w:rPr>
          <w:szCs w:val="20"/>
        </w:rPr>
        <w:t xml:space="preserve">For the </w:t>
      </w:r>
      <w:r>
        <w:rPr>
          <w:iCs/>
          <w:szCs w:val="20"/>
        </w:rPr>
        <w:t xml:space="preserve">Rel-19 Type-I MP codebook refinements for </w:t>
      </w:r>
      <w:r>
        <w:rPr>
          <w:rFonts w:eastAsia="SimSun"/>
          <w:iCs/>
          <w:szCs w:val="20"/>
        </w:rPr>
        <w:t>48, 64, and</w:t>
      </w:r>
      <w:r>
        <w:rPr>
          <w:iCs/>
          <w:szCs w:val="20"/>
        </w:rPr>
        <w:t xml:space="preserve"> 128 CSI-RS ports, regarding O</w:t>
      </w:r>
      <w:r>
        <w:rPr>
          <w:iCs/>
          <w:szCs w:val="20"/>
          <w:vertAlign w:val="subscript"/>
        </w:rPr>
        <w:t>CPU</w:t>
      </w:r>
      <w:r>
        <w:rPr>
          <w:iCs/>
          <w:szCs w:val="20"/>
        </w:rPr>
        <w:t>, timeline, active resource counting, and CMR restriction (FDM/TDM, EPRE offset), fully reuse those for the Rel-19 Type-I SP codebook</w:t>
      </w:r>
    </w:p>
    <w:p w14:paraId="34FB0018" w14:textId="77777777" w:rsidR="005305FD" w:rsidRDefault="005305FD" w:rsidP="00CB105E">
      <w:pPr>
        <w:rPr>
          <w:iCs/>
          <w:lang w:eastAsia="x-none"/>
        </w:rPr>
      </w:pPr>
    </w:p>
    <w:p w14:paraId="23AF91E0"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6118119F" w14:textId="4C500984" w:rsidR="005305FD" w:rsidRDefault="005305FD" w:rsidP="005305FD">
      <w:pPr>
        <w:snapToGrid w:val="0"/>
        <w:rPr>
          <w:iCs/>
          <w:szCs w:val="20"/>
        </w:rPr>
      </w:pPr>
      <w:r>
        <w:rPr>
          <w:szCs w:val="20"/>
        </w:rPr>
        <w:t xml:space="preserve">For the </w:t>
      </w:r>
      <w:r>
        <w:rPr>
          <w:iCs/>
          <w:szCs w:val="20"/>
        </w:rPr>
        <w:t>Rel-19 Type-I MP codebook refinement for 48, 64, and 128 CSI-RS ports, the UCI parameters are captured in the tables below:</w:t>
      </w:r>
    </w:p>
    <w:p w14:paraId="7368F19A" w14:textId="77777777" w:rsidR="005305FD" w:rsidRDefault="005305FD" w:rsidP="005305FD">
      <w:pPr>
        <w:numPr>
          <w:ilvl w:val="0"/>
          <w:numId w:val="62"/>
        </w:numPr>
        <w:snapToGrid w:val="0"/>
        <w:rPr>
          <w:szCs w:val="20"/>
          <w:lang w:eastAsia="zh-CN"/>
        </w:rPr>
      </w:pPr>
      <w:r>
        <w:rPr>
          <w:szCs w:val="20"/>
          <w:lang w:eastAsia="zh-CN"/>
        </w:rPr>
        <w:t>Note: The second column includes the location of the parameters when reported with two-part UCI</w:t>
      </w:r>
    </w:p>
    <w:p w14:paraId="1C098FEB" w14:textId="77777777" w:rsidR="005305FD" w:rsidRDefault="005305FD" w:rsidP="005305FD">
      <w:pPr>
        <w:snapToGrid w:val="0"/>
        <w:jc w:val="both"/>
        <w:rPr>
          <w:sz w:val="18"/>
          <w:szCs w:val="20"/>
        </w:rPr>
      </w:pPr>
    </w:p>
    <w:tbl>
      <w:tblPr>
        <w:tblW w:w="6726" w:type="dxa"/>
        <w:tblLayout w:type="fixed"/>
        <w:tblCellMar>
          <w:left w:w="0" w:type="dxa"/>
          <w:right w:w="0" w:type="dxa"/>
        </w:tblCellMar>
        <w:tblLook w:val="04A0" w:firstRow="1" w:lastRow="0" w:firstColumn="1" w:lastColumn="0" w:noHBand="0" w:noVBand="1"/>
      </w:tblPr>
      <w:tblGrid>
        <w:gridCol w:w="1626"/>
        <w:gridCol w:w="1044"/>
        <w:gridCol w:w="4056"/>
      </w:tblGrid>
      <w:tr w:rsidR="005305FD" w14:paraId="3A91FA0E" w14:textId="77777777" w:rsidTr="005218A0">
        <w:trPr>
          <w:trHeight w:val="202"/>
        </w:trPr>
        <w:tc>
          <w:tcPr>
            <w:tcW w:w="162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35E2DE4C" w14:textId="77777777" w:rsidR="005305FD" w:rsidRDefault="005305FD" w:rsidP="005218A0">
            <w:pPr>
              <w:snapToGrid w:val="0"/>
              <w:rPr>
                <w:sz w:val="18"/>
                <w:szCs w:val="20"/>
              </w:rPr>
            </w:pPr>
            <w:r>
              <w:rPr>
                <w:sz w:val="18"/>
                <w:szCs w:val="20"/>
              </w:rPr>
              <w:t>Parameter</w:t>
            </w:r>
          </w:p>
        </w:tc>
        <w:tc>
          <w:tcPr>
            <w:tcW w:w="104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5B76DEBA" w14:textId="77777777" w:rsidR="005305FD" w:rsidRDefault="005305FD" w:rsidP="005218A0">
            <w:pPr>
              <w:snapToGrid w:val="0"/>
              <w:rPr>
                <w:sz w:val="18"/>
                <w:szCs w:val="20"/>
              </w:rPr>
            </w:pPr>
            <w:r>
              <w:rPr>
                <w:sz w:val="18"/>
                <w:szCs w:val="20"/>
              </w:rPr>
              <w:t>UCI</w:t>
            </w:r>
          </w:p>
        </w:tc>
        <w:tc>
          <w:tcPr>
            <w:tcW w:w="405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7A4B6C98" w14:textId="77777777" w:rsidR="005305FD" w:rsidRDefault="005305FD" w:rsidP="005218A0">
            <w:pPr>
              <w:snapToGrid w:val="0"/>
              <w:rPr>
                <w:sz w:val="18"/>
                <w:szCs w:val="20"/>
              </w:rPr>
            </w:pPr>
            <w:r>
              <w:rPr>
                <w:sz w:val="18"/>
                <w:szCs w:val="20"/>
              </w:rPr>
              <w:t>Details/description</w:t>
            </w:r>
          </w:p>
        </w:tc>
      </w:tr>
      <w:tr w:rsidR="005305FD" w14:paraId="3E79053A" w14:textId="77777777" w:rsidTr="005218A0">
        <w:trPr>
          <w:trHeight w:val="48"/>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D32C83A" w14:textId="77777777" w:rsidR="005305FD" w:rsidRDefault="005305FD" w:rsidP="005218A0">
            <w:pPr>
              <w:snapToGrid w:val="0"/>
              <w:rPr>
                <w:sz w:val="18"/>
                <w:szCs w:val="20"/>
              </w:rPr>
            </w:pPr>
            <w:r>
              <w:rPr>
                <w:sz w:val="18"/>
                <w:szCs w:val="20"/>
              </w:rPr>
              <w:t>RI</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70380414" w14:textId="77777777" w:rsidR="005305FD" w:rsidRDefault="005305FD" w:rsidP="005218A0">
            <w:pPr>
              <w:snapToGrid w:val="0"/>
              <w:rPr>
                <w:sz w:val="18"/>
                <w:szCs w:val="20"/>
              </w:rPr>
            </w:pPr>
            <w:r>
              <w:rPr>
                <w:sz w:val="18"/>
                <w:szCs w:val="20"/>
              </w:rPr>
              <w:t>Part 1</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30015725" w14:textId="77777777" w:rsidR="005305FD" w:rsidRDefault="005305FD" w:rsidP="005218A0">
            <w:pPr>
              <w:snapToGrid w:val="0"/>
              <w:jc w:val="both"/>
              <w:rPr>
                <w:sz w:val="18"/>
                <w:szCs w:val="20"/>
              </w:rPr>
            </w:pPr>
            <w:r>
              <w:rPr>
                <w:sz w:val="18"/>
                <w:szCs w:val="20"/>
              </w:rPr>
              <w:t>Same as Rel-15 Type-I SP: RI=</w:t>
            </w:r>
            <w:r>
              <w:rPr>
                <w:i/>
                <w:sz w:val="18"/>
                <w:szCs w:val="20"/>
              </w:rPr>
              <w:t>v</w:t>
            </w:r>
            <w:r>
              <w:rPr>
                <w:sz w:val="18"/>
                <w:szCs w:val="20"/>
              </w:rPr>
              <w:t>={1,2,3,4}</w:t>
            </w:r>
          </w:p>
        </w:tc>
      </w:tr>
      <w:tr w:rsidR="005305FD" w14:paraId="72B207D4" w14:textId="77777777" w:rsidTr="005218A0">
        <w:trPr>
          <w:trHeight w:val="202"/>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3CA534B" w14:textId="77777777" w:rsidR="005305FD" w:rsidRDefault="005305FD" w:rsidP="005218A0">
            <w:pPr>
              <w:snapToGrid w:val="0"/>
              <w:rPr>
                <w:sz w:val="18"/>
                <w:szCs w:val="20"/>
              </w:rPr>
            </w:pPr>
            <w:r>
              <w:rPr>
                <w:sz w:val="18"/>
                <w:szCs w:val="20"/>
              </w:rPr>
              <w:t>Wideband CQI for the first TB</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43EA3A30" w14:textId="77777777" w:rsidR="005305FD" w:rsidRDefault="005305FD" w:rsidP="005218A0">
            <w:pPr>
              <w:snapToGrid w:val="0"/>
              <w:rPr>
                <w:sz w:val="18"/>
                <w:szCs w:val="20"/>
              </w:rPr>
            </w:pPr>
            <w:r>
              <w:rPr>
                <w:sz w:val="18"/>
                <w:szCs w:val="20"/>
              </w:rPr>
              <w:t>Part 1</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0BC72A64" w14:textId="77777777" w:rsidR="005305FD" w:rsidRDefault="005305FD" w:rsidP="005218A0">
            <w:pPr>
              <w:snapToGrid w:val="0"/>
              <w:rPr>
                <w:sz w:val="18"/>
                <w:szCs w:val="20"/>
              </w:rPr>
            </w:pPr>
            <w:r>
              <w:rPr>
                <w:sz w:val="18"/>
                <w:szCs w:val="20"/>
              </w:rPr>
              <w:t xml:space="preserve">Same as Rel-15 Type-I SP  </w:t>
            </w:r>
          </w:p>
        </w:tc>
      </w:tr>
      <w:tr w:rsidR="005305FD" w14:paraId="695BF05C" w14:textId="77777777" w:rsidTr="005218A0">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2E3577D" w14:textId="77777777" w:rsidR="005305FD" w:rsidRDefault="005305FD" w:rsidP="005218A0">
            <w:pPr>
              <w:snapToGrid w:val="0"/>
              <w:rPr>
                <w:sz w:val="18"/>
                <w:szCs w:val="20"/>
              </w:rPr>
            </w:pPr>
            <w:r>
              <w:rPr>
                <w:sz w:val="18"/>
                <w:szCs w:val="20"/>
              </w:rPr>
              <w:t>Subband differential CQI for the first TB (*)</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56A01978" w14:textId="77777777" w:rsidR="005305FD" w:rsidRDefault="005305FD" w:rsidP="005218A0">
            <w:pPr>
              <w:snapToGrid w:val="0"/>
              <w:rPr>
                <w:sz w:val="18"/>
                <w:szCs w:val="20"/>
              </w:rPr>
            </w:pPr>
            <w:r>
              <w:rPr>
                <w:sz w:val="18"/>
                <w:szCs w:val="20"/>
              </w:rPr>
              <w:t>Part 1</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56FE003C" w14:textId="77777777" w:rsidR="005305FD" w:rsidRDefault="005305FD" w:rsidP="005218A0">
            <w:pPr>
              <w:snapToGrid w:val="0"/>
              <w:rPr>
                <w:sz w:val="18"/>
                <w:szCs w:val="20"/>
              </w:rPr>
            </w:pPr>
            <w:r>
              <w:rPr>
                <w:sz w:val="18"/>
                <w:szCs w:val="20"/>
              </w:rPr>
              <w:t>Same as Rel-15 Type-I SP</w:t>
            </w:r>
          </w:p>
        </w:tc>
      </w:tr>
      <w:tr w:rsidR="005305FD" w14:paraId="04B91368" w14:textId="77777777" w:rsidTr="005218A0">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720EF37" w14:textId="77777777" w:rsidR="005305FD" w:rsidRDefault="005305FD" w:rsidP="005218A0">
            <w:pPr>
              <w:snapToGrid w:val="0"/>
              <w:rPr>
                <w:sz w:val="18"/>
                <w:szCs w:val="20"/>
              </w:rPr>
            </w:pPr>
            <w:r>
              <w:rPr>
                <w:sz w:val="18"/>
                <w:szCs w:val="20"/>
              </w:rPr>
              <w:t>First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1585B2C7" w14:textId="77777777" w:rsidR="005305FD" w:rsidRDefault="005305FD" w:rsidP="005218A0">
            <w:pPr>
              <w:snapToGrid w:val="0"/>
              <w:rPr>
                <w:sz w:val="18"/>
                <w:szCs w:val="20"/>
              </w:rPr>
            </w:pPr>
            <w:r>
              <w:rPr>
                <w:sz w:val="18"/>
                <w:szCs w:val="20"/>
              </w:rPr>
              <w:t xml:space="preserve">Part 2 </w:t>
            </w:r>
          </w:p>
          <w:p w14:paraId="45282CB2" w14:textId="77777777" w:rsidR="005305FD" w:rsidRDefault="005305FD" w:rsidP="005218A0">
            <w:pPr>
              <w:snapToGrid w:val="0"/>
              <w:rPr>
                <w:sz w:val="18"/>
                <w:szCs w:val="20"/>
              </w:rPr>
            </w:pPr>
          </w:p>
          <w:p w14:paraId="31478F8B" w14:textId="77777777" w:rsidR="005305FD" w:rsidRDefault="005305FD" w:rsidP="005218A0">
            <w:pPr>
              <w:snapToGrid w:val="0"/>
              <w:rPr>
                <w:sz w:val="18"/>
                <w:szCs w:val="20"/>
              </w:rPr>
            </w:pPr>
            <w:r>
              <w:rPr>
                <w:sz w:val="18"/>
                <w:szCs w:val="20"/>
              </w:rPr>
              <w:t>Wideband</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215A8A09" w14:textId="77777777" w:rsidR="005305FD" w:rsidRDefault="005305FD" w:rsidP="005218A0">
            <w:pPr>
              <w:snapToGrid w:val="0"/>
              <w:rPr>
                <w:sz w:val="18"/>
                <w:szCs w:val="20"/>
              </w:rPr>
            </w:pPr>
            <w:r>
              <w:rPr>
                <w:sz w:val="18"/>
                <w:szCs w:val="20"/>
              </w:rPr>
              <w:t>One indicator per each of the Ng resources:</w:t>
            </w:r>
          </w:p>
          <w:p w14:paraId="296E3A23" w14:textId="77777777" w:rsidR="005305FD" w:rsidRDefault="005305FD" w:rsidP="005305FD">
            <w:pPr>
              <w:pStyle w:val="ListParagraph"/>
              <w:numPr>
                <w:ilvl w:val="0"/>
                <w:numId w:val="62"/>
              </w:numPr>
              <w:snapToGrid w:val="0"/>
              <w:ind w:leftChars="0" w:left="254" w:hanging="254"/>
              <w:rPr>
                <w:sz w:val="18"/>
                <w:szCs w:val="20"/>
              </w:rPr>
            </w:pPr>
            <w:r>
              <w:rPr>
                <w:sz w:val="18"/>
                <w:szCs w:val="20"/>
              </w:rPr>
              <w:t>Each of the Ng indicators is the same as Rel-15 Type-I SP with the scheme following &lt; 16-port design of Rel-15 Type-I SP codebookMode=1</w:t>
            </w:r>
          </w:p>
        </w:tc>
      </w:tr>
      <w:tr w:rsidR="005305FD" w14:paraId="4C56C3D1" w14:textId="77777777" w:rsidTr="005218A0">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B2A2338" w14:textId="77777777" w:rsidR="005305FD" w:rsidRDefault="005305FD" w:rsidP="005218A0">
            <w:pPr>
              <w:snapToGrid w:val="0"/>
              <w:rPr>
                <w:sz w:val="18"/>
                <w:szCs w:val="20"/>
              </w:rPr>
            </w:pPr>
            <w:r>
              <w:rPr>
                <w:sz w:val="18"/>
                <w:szCs w:val="20"/>
              </w:rPr>
              <w:t>Second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2A95FC27" w14:textId="77777777" w:rsidR="005305FD" w:rsidRDefault="005305FD" w:rsidP="005218A0">
            <w:pPr>
              <w:snapToGrid w:val="0"/>
              <w:rPr>
                <w:sz w:val="18"/>
                <w:szCs w:val="20"/>
              </w:rPr>
            </w:pPr>
            <w:r>
              <w:rPr>
                <w:sz w:val="18"/>
                <w:szCs w:val="20"/>
              </w:rPr>
              <w:t xml:space="preserve">Part 2 </w:t>
            </w:r>
          </w:p>
          <w:p w14:paraId="56F731B8" w14:textId="77777777" w:rsidR="005305FD" w:rsidRDefault="005305FD" w:rsidP="005218A0">
            <w:pPr>
              <w:snapToGrid w:val="0"/>
              <w:rPr>
                <w:sz w:val="18"/>
                <w:szCs w:val="20"/>
              </w:rPr>
            </w:pPr>
          </w:p>
          <w:p w14:paraId="643B399B" w14:textId="77777777" w:rsidR="005305FD" w:rsidRDefault="005305FD" w:rsidP="005218A0">
            <w:pPr>
              <w:snapToGrid w:val="0"/>
              <w:rPr>
                <w:sz w:val="18"/>
                <w:szCs w:val="20"/>
              </w:rPr>
            </w:pPr>
            <w:r>
              <w:rPr>
                <w:sz w:val="18"/>
                <w:szCs w:val="20"/>
              </w:rPr>
              <w:t>Wideband</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4F1DE060" w14:textId="77777777" w:rsidR="005305FD" w:rsidRPr="005305FD" w:rsidRDefault="005305FD" w:rsidP="005218A0">
            <w:pPr>
              <w:snapToGrid w:val="0"/>
              <w:rPr>
                <w:sz w:val="18"/>
                <w:szCs w:val="20"/>
              </w:rPr>
            </w:pPr>
            <w:r w:rsidRPr="005305FD">
              <w:rPr>
                <w:sz w:val="18"/>
                <w:szCs w:val="20"/>
              </w:rPr>
              <w:t>One indicator per each of the Ng resources:</w:t>
            </w:r>
          </w:p>
          <w:p w14:paraId="4835A063" w14:textId="77777777" w:rsidR="005305FD" w:rsidRPr="005305FD" w:rsidRDefault="005305FD" w:rsidP="005305FD">
            <w:pPr>
              <w:pStyle w:val="ListParagraph"/>
              <w:numPr>
                <w:ilvl w:val="0"/>
                <w:numId w:val="62"/>
              </w:numPr>
              <w:snapToGrid w:val="0"/>
              <w:ind w:leftChars="0" w:left="254" w:hanging="254"/>
              <w:rPr>
                <w:sz w:val="18"/>
                <w:szCs w:val="20"/>
              </w:rPr>
            </w:pPr>
            <w:r w:rsidRPr="005305FD">
              <w:rPr>
                <w:sz w:val="18"/>
                <w:szCs w:val="20"/>
              </w:rPr>
              <w:t xml:space="preserve">Each of the Ng indicators is the same as Rel-15 Type-I SP with the scheme following &lt; 16-port design of R15 Type-I SP codebookMode=1  </w:t>
            </w:r>
          </w:p>
        </w:tc>
      </w:tr>
      <w:tr w:rsidR="005305FD" w14:paraId="130DB2BA" w14:textId="77777777" w:rsidTr="005218A0">
        <w:trPr>
          <w:trHeight w:val="156"/>
        </w:trPr>
        <w:tc>
          <w:tcPr>
            <w:tcW w:w="16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7A2F833" w14:textId="77777777" w:rsidR="005305FD" w:rsidRDefault="005305FD" w:rsidP="005218A0">
            <w:pPr>
              <w:snapToGrid w:val="0"/>
              <w:rPr>
                <w:sz w:val="18"/>
                <w:szCs w:val="20"/>
              </w:rPr>
            </w:pPr>
            <w:r>
              <w:rPr>
                <w:sz w:val="18"/>
                <w:szCs w:val="20"/>
              </w:rPr>
              <w:t>Inter-pol co-phase selection indicator</w:t>
            </w:r>
          </w:p>
        </w:tc>
        <w:tc>
          <w:tcPr>
            <w:tcW w:w="1044"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02189D1D" w14:textId="77777777" w:rsidR="005305FD" w:rsidRDefault="005305FD" w:rsidP="005218A0">
            <w:pPr>
              <w:snapToGrid w:val="0"/>
              <w:rPr>
                <w:sz w:val="18"/>
                <w:szCs w:val="20"/>
              </w:rPr>
            </w:pPr>
            <w:r>
              <w:rPr>
                <w:sz w:val="18"/>
                <w:szCs w:val="20"/>
              </w:rPr>
              <w:t>Part 2</w:t>
            </w:r>
          </w:p>
          <w:p w14:paraId="05501A2F" w14:textId="77777777" w:rsidR="005305FD" w:rsidRDefault="005305FD" w:rsidP="005218A0">
            <w:pPr>
              <w:snapToGrid w:val="0"/>
              <w:rPr>
                <w:sz w:val="18"/>
                <w:szCs w:val="20"/>
              </w:rPr>
            </w:pPr>
          </w:p>
          <w:p w14:paraId="6D093CD7" w14:textId="77777777" w:rsidR="005305FD" w:rsidRDefault="005305FD" w:rsidP="005218A0">
            <w:pPr>
              <w:snapToGrid w:val="0"/>
              <w:rPr>
                <w:sz w:val="18"/>
                <w:szCs w:val="20"/>
              </w:rPr>
            </w:pPr>
            <w:r>
              <w:rPr>
                <w:sz w:val="18"/>
                <w:szCs w:val="20"/>
              </w:rPr>
              <w:t>Wideband or Subband (**)</w:t>
            </w:r>
          </w:p>
        </w:tc>
        <w:tc>
          <w:tcPr>
            <w:tcW w:w="4056"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166FE4AE" w14:textId="77777777" w:rsidR="005305FD" w:rsidRDefault="005305FD" w:rsidP="005218A0">
            <w:pPr>
              <w:snapToGrid w:val="0"/>
              <w:rPr>
                <w:sz w:val="18"/>
                <w:szCs w:val="20"/>
              </w:rPr>
            </w:pPr>
            <w:r>
              <w:rPr>
                <w:sz w:val="18"/>
                <w:szCs w:val="20"/>
              </w:rPr>
              <w:t>One (set of) indicator per each of the Ng resources:</w:t>
            </w:r>
          </w:p>
          <w:p w14:paraId="5DA4B702" w14:textId="77777777" w:rsidR="005305FD" w:rsidRDefault="005305FD" w:rsidP="005305FD">
            <w:pPr>
              <w:pStyle w:val="ListParagraph"/>
              <w:numPr>
                <w:ilvl w:val="0"/>
                <w:numId w:val="62"/>
              </w:numPr>
              <w:snapToGrid w:val="0"/>
              <w:ind w:leftChars="0" w:left="254" w:hanging="254"/>
              <w:rPr>
                <w:sz w:val="18"/>
                <w:szCs w:val="20"/>
              </w:rPr>
            </w:pPr>
            <w:r>
              <w:rPr>
                <w:sz w:val="18"/>
                <w:szCs w:val="20"/>
              </w:rPr>
              <w:t>Same as Rel-15 Type-I SP with the scheme following &lt; 16-port design of R1</w:t>
            </w:r>
            <w:r>
              <w:rPr>
                <w:color w:val="FF0000"/>
                <w:sz w:val="18"/>
                <w:szCs w:val="20"/>
              </w:rPr>
              <w:t>5</w:t>
            </w:r>
            <w:r>
              <w:rPr>
                <w:sz w:val="18"/>
                <w:szCs w:val="20"/>
              </w:rPr>
              <w:t xml:space="preserve"> Type-I codebookMode=1</w:t>
            </w:r>
          </w:p>
        </w:tc>
      </w:tr>
      <w:tr w:rsidR="005305FD" w14:paraId="315282C7" w14:textId="77777777" w:rsidTr="005218A0">
        <w:trPr>
          <w:trHeight w:val="156"/>
        </w:trPr>
        <w:tc>
          <w:tcPr>
            <w:tcW w:w="16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F8E4BBC" w14:textId="77777777" w:rsidR="005305FD" w:rsidRDefault="005305FD" w:rsidP="005218A0">
            <w:pPr>
              <w:snapToGrid w:val="0"/>
              <w:rPr>
                <w:sz w:val="18"/>
                <w:szCs w:val="20"/>
              </w:rPr>
            </w:pPr>
            <w:r>
              <w:rPr>
                <w:rFonts w:cs="Calibri"/>
                <w:sz w:val="18"/>
              </w:rPr>
              <w:t>Inter-resource co-phasing</w:t>
            </w:r>
          </w:p>
        </w:tc>
        <w:tc>
          <w:tcPr>
            <w:tcW w:w="1044"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60FC2DAF" w14:textId="77777777" w:rsidR="005305FD" w:rsidRDefault="005305FD" w:rsidP="005218A0">
            <w:pPr>
              <w:snapToGrid w:val="0"/>
              <w:rPr>
                <w:sz w:val="18"/>
                <w:szCs w:val="20"/>
              </w:rPr>
            </w:pPr>
            <w:r>
              <w:rPr>
                <w:sz w:val="18"/>
                <w:szCs w:val="20"/>
              </w:rPr>
              <w:t>Part 2</w:t>
            </w:r>
          </w:p>
          <w:p w14:paraId="457169DE" w14:textId="77777777" w:rsidR="005305FD" w:rsidRDefault="005305FD" w:rsidP="005218A0">
            <w:pPr>
              <w:snapToGrid w:val="0"/>
              <w:rPr>
                <w:sz w:val="18"/>
                <w:szCs w:val="20"/>
              </w:rPr>
            </w:pPr>
          </w:p>
          <w:p w14:paraId="2AF73494" w14:textId="77777777" w:rsidR="005305FD" w:rsidRDefault="005305FD" w:rsidP="005218A0">
            <w:pPr>
              <w:snapToGrid w:val="0"/>
              <w:rPr>
                <w:sz w:val="18"/>
                <w:szCs w:val="20"/>
              </w:rPr>
            </w:pPr>
            <w:r>
              <w:rPr>
                <w:sz w:val="18"/>
                <w:szCs w:val="20"/>
              </w:rPr>
              <w:t>Wideband</w:t>
            </w:r>
          </w:p>
        </w:tc>
        <w:tc>
          <w:tcPr>
            <w:tcW w:w="4056"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68A8DDD1" w14:textId="77777777" w:rsidR="005305FD" w:rsidRDefault="005305FD" w:rsidP="005218A0">
            <w:pPr>
              <w:snapToGrid w:val="0"/>
              <w:rPr>
                <w:sz w:val="18"/>
                <w:szCs w:val="20"/>
              </w:rPr>
            </w:pPr>
            <w:r>
              <w:rPr>
                <w:sz w:val="18"/>
                <w:szCs w:val="20"/>
              </w:rPr>
              <w:t>QPSK (2-bit) co-phasing on resource k=2,…,K relative to the first resource, layer-common</w:t>
            </w:r>
          </w:p>
        </w:tc>
      </w:tr>
    </w:tbl>
    <w:p w14:paraId="6F724851" w14:textId="77777777" w:rsidR="005305FD" w:rsidRDefault="005305FD" w:rsidP="005305FD">
      <w:pPr>
        <w:snapToGrid w:val="0"/>
        <w:rPr>
          <w:color w:val="FF0000"/>
          <w:sz w:val="18"/>
        </w:rPr>
      </w:pPr>
      <w:r>
        <w:rPr>
          <w:color w:val="FF0000"/>
          <w:sz w:val="18"/>
        </w:rPr>
        <w:t>(*): Not included when CQI reporting granularity is set to ‘wideband’</w:t>
      </w:r>
    </w:p>
    <w:p w14:paraId="0E4D3959" w14:textId="77777777" w:rsidR="005305FD" w:rsidRDefault="005305FD" w:rsidP="005305FD">
      <w:pPr>
        <w:snapToGrid w:val="0"/>
        <w:rPr>
          <w:color w:val="FF0000"/>
          <w:sz w:val="18"/>
        </w:rPr>
      </w:pPr>
      <w:r>
        <w:rPr>
          <w:color w:val="FF0000"/>
          <w:sz w:val="18"/>
        </w:rPr>
        <w:t>(**): Wideband when PMI reporting is set to ‘wideband’, Subband when PMI reporting granularity is set to ‘subband’</w:t>
      </w:r>
    </w:p>
    <w:p w14:paraId="439DD0CA" w14:textId="77777777" w:rsidR="005305FD" w:rsidRDefault="005305FD" w:rsidP="005305FD">
      <w:pPr>
        <w:snapToGrid w:val="0"/>
        <w:jc w:val="both"/>
        <w:rPr>
          <w:color w:val="3333FF"/>
          <w:sz w:val="18"/>
        </w:rPr>
      </w:pPr>
    </w:p>
    <w:p w14:paraId="05E90B02" w14:textId="77777777" w:rsidR="00A4347B" w:rsidRDefault="00A4347B" w:rsidP="005305FD">
      <w:pPr>
        <w:snapToGrid w:val="0"/>
        <w:jc w:val="both"/>
        <w:rPr>
          <w:color w:val="3333FF"/>
          <w:sz w:val="18"/>
        </w:rPr>
      </w:pPr>
    </w:p>
    <w:p w14:paraId="217BFF7D"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1C14371C" w14:textId="025A7FF2" w:rsidR="00A4347B" w:rsidRDefault="00A4347B" w:rsidP="00A4347B">
      <w:pPr>
        <w:snapToGrid w:val="0"/>
        <w:rPr>
          <w:iCs/>
          <w:szCs w:val="20"/>
        </w:rPr>
      </w:pPr>
      <w:r>
        <w:rPr>
          <w:szCs w:val="20"/>
        </w:rPr>
        <w:t xml:space="preserve">For the </w:t>
      </w:r>
      <w:r>
        <w:rPr>
          <w:iCs/>
          <w:szCs w:val="20"/>
        </w:rPr>
        <w:t>Rel-19 Type-I SP codebook refinement for 48, 64, and 128 CSI-RS ports, the UCI parameters are captured in the tables below for Scheme-A for RI=5-8:</w:t>
      </w:r>
    </w:p>
    <w:p w14:paraId="4E92F328" w14:textId="77777777" w:rsidR="00A4347B" w:rsidRDefault="00A4347B" w:rsidP="00A4347B">
      <w:pPr>
        <w:numPr>
          <w:ilvl w:val="0"/>
          <w:numId w:val="62"/>
        </w:numPr>
        <w:snapToGrid w:val="0"/>
        <w:contextualSpacing/>
        <w:rPr>
          <w:szCs w:val="20"/>
          <w:lang w:eastAsia="zh-CN"/>
        </w:rPr>
      </w:pPr>
      <w:r>
        <w:rPr>
          <w:szCs w:val="20"/>
          <w:lang w:eastAsia="zh-CN"/>
        </w:rPr>
        <w:t>Note: The second column includes the location of the parameters when reported with two-part UCI</w:t>
      </w:r>
    </w:p>
    <w:p w14:paraId="3E00B0ED" w14:textId="77777777" w:rsidR="00A4347B" w:rsidRDefault="00A4347B" w:rsidP="00A4347B">
      <w:pPr>
        <w:snapToGrid w:val="0"/>
        <w:rPr>
          <w:szCs w:val="20"/>
        </w:rPr>
      </w:pPr>
      <w:r>
        <w:rPr>
          <w:b/>
          <w:szCs w:val="20"/>
        </w:rPr>
        <w:t>Scheme-A</w:t>
      </w:r>
    </w:p>
    <w:tbl>
      <w:tblPr>
        <w:tblW w:w="6726" w:type="dxa"/>
        <w:tblLayout w:type="fixed"/>
        <w:tblCellMar>
          <w:left w:w="0" w:type="dxa"/>
          <w:right w:w="0" w:type="dxa"/>
        </w:tblCellMar>
        <w:tblLook w:val="04A0" w:firstRow="1" w:lastRow="0" w:firstColumn="1" w:lastColumn="0" w:noHBand="0" w:noVBand="1"/>
      </w:tblPr>
      <w:tblGrid>
        <w:gridCol w:w="1626"/>
        <w:gridCol w:w="1044"/>
        <w:gridCol w:w="4056"/>
      </w:tblGrid>
      <w:tr w:rsidR="00A4347B" w14:paraId="746FAD07" w14:textId="77777777" w:rsidTr="005218A0">
        <w:trPr>
          <w:trHeight w:val="202"/>
        </w:trPr>
        <w:tc>
          <w:tcPr>
            <w:tcW w:w="162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3B904C5D" w14:textId="77777777" w:rsidR="00A4347B" w:rsidRDefault="00A4347B" w:rsidP="005218A0">
            <w:pPr>
              <w:snapToGrid w:val="0"/>
              <w:rPr>
                <w:sz w:val="18"/>
                <w:szCs w:val="20"/>
              </w:rPr>
            </w:pPr>
            <w:r>
              <w:rPr>
                <w:sz w:val="18"/>
                <w:szCs w:val="20"/>
              </w:rPr>
              <w:t>Parameter</w:t>
            </w:r>
          </w:p>
        </w:tc>
        <w:tc>
          <w:tcPr>
            <w:tcW w:w="104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29CE6494" w14:textId="77777777" w:rsidR="00A4347B" w:rsidRDefault="00A4347B" w:rsidP="005218A0">
            <w:pPr>
              <w:snapToGrid w:val="0"/>
              <w:rPr>
                <w:sz w:val="18"/>
                <w:szCs w:val="20"/>
              </w:rPr>
            </w:pPr>
            <w:r>
              <w:rPr>
                <w:sz w:val="18"/>
                <w:szCs w:val="20"/>
              </w:rPr>
              <w:t>UCI</w:t>
            </w:r>
          </w:p>
        </w:tc>
        <w:tc>
          <w:tcPr>
            <w:tcW w:w="405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6DF53E9B" w14:textId="77777777" w:rsidR="00A4347B" w:rsidRDefault="00A4347B" w:rsidP="005218A0">
            <w:pPr>
              <w:snapToGrid w:val="0"/>
              <w:rPr>
                <w:sz w:val="18"/>
                <w:szCs w:val="20"/>
              </w:rPr>
            </w:pPr>
            <w:r>
              <w:rPr>
                <w:sz w:val="18"/>
                <w:szCs w:val="20"/>
              </w:rPr>
              <w:t>Details/description</w:t>
            </w:r>
          </w:p>
        </w:tc>
      </w:tr>
      <w:tr w:rsidR="00A4347B" w14:paraId="782866F6" w14:textId="77777777" w:rsidTr="005218A0">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B4DD4F5" w14:textId="77777777" w:rsidR="00A4347B" w:rsidRDefault="00A4347B" w:rsidP="005218A0">
            <w:pPr>
              <w:snapToGrid w:val="0"/>
              <w:rPr>
                <w:sz w:val="18"/>
                <w:szCs w:val="20"/>
              </w:rPr>
            </w:pPr>
            <w:r>
              <w:rPr>
                <w:sz w:val="18"/>
                <w:szCs w:val="20"/>
              </w:rPr>
              <w:t>First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73EFBF1A" w14:textId="77777777" w:rsidR="00A4347B" w:rsidRDefault="00A4347B" w:rsidP="005218A0">
            <w:pPr>
              <w:snapToGrid w:val="0"/>
              <w:rPr>
                <w:sz w:val="18"/>
                <w:szCs w:val="20"/>
              </w:rPr>
            </w:pPr>
            <w:r>
              <w:rPr>
                <w:sz w:val="18"/>
                <w:szCs w:val="20"/>
              </w:rPr>
              <w:t xml:space="preserve">Part 2 </w:t>
            </w:r>
          </w:p>
          <w:p w14:paraId="4F832B46" w14:textId="77777777" w:rsidR="00A4347B" w:rsidRDefault="00A4347B" w:rsidP="005218A0">
            <w:pPr>
              <w:snapToGrid w:val="0"/>
              <w:rPr>
                <w:sz w:val="18"/>
                <w:szCs w:val="20"/>
              </w:rPr>
            </w:pPr>
          </w:p>
          <w:p w14:paraId="76200CBF" w14:textId="77777777" w:rsidR="00A4347B" w:rsidRDefault="00A4347B" w:rsidP="005218A0">
            <w:pPr>
              <w:snapToGrid w:val="0"/>
              <w:rPr>
                <w:sz w:val="18"/>
                <w:szCs w:val="20"/>
              </w:rPr>
            </w:pPr>
            <w:r>
              <w:rPr>
                <w:sz w:val="18"/>
                <w:szCs w:val="20"/>
              </w:rPr>
              <w:t>Wideband</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4695DFF1" w14:textId="77777777" w:rsidR="00A4347B" w:rsidRDefault="00A4347B" w:rsidP="005218A0">
            <w:pPr>
              <w:snapToGrid w:val="0"/>
              <w:rPr>
                <w:sz w:val="18"/>
                <w:szCs w:val="20"/>
              </w:rPr>
            </w:pPr>
            <w:r>
              <w:rPr>
                <w:i/>
                <w:sz w:val="18"/>
                <w:szCs w:val="20"/>
              </w:rPr>
              <w:t>v</w:t>
            </w:r>
            <w:r>
              <w:rPr>
                <w:sz w:val="18"/>
                <w:szCs w:val="20"/>
              </w:rPr>
              <w:t>=5-8: Decide (by RAN1#118) Alt1 vs Alt2</w:t>
            </w:r>
          </w:p>
          <w:p w14:paraId="7EBCF165" w14:textId="3DB9E4AD" w:rsidR="00A4347B" w:rsidRDefault="00A4347B" w:rsidP="005218A0">
            <w:pPr>
              <w:snapToGrid w:val="0"/>
              <w:rPr>
                <w:sz w:val="18"/>
                <w:szCs w:val="18"/>
                <w:lang w:eastAsia="zh-TW"/>
              </w:rPr>
            </w:pPr>
            <w:r>
              <w:rPr>
                <w:sz w:val="18"/>
                <w:szCs w:val="20"/>
              </w:rPr>
              <w:t xml:space="preserve">Alt1. Same as legacy Rel-15 Type-I SP, separate (i1, i2) indicators of </w:t>
            </w:r>
            <m:oMath>
              <m:d>
                <m:dPr>
                  <m:begChr m:val="⌈"/>
                  <m:endChr m:val="⌉"/>
                  <m:ctrlPr>
                    <w:rPr>
                      <w:rFonts w:ascii="Cambria Math" w:hAnsi="Cambria Math"/>
                      <w:i/>
                      <w:sz w:val="18"/>
                      <w:szCs w:val="18"/>
                      <w:lang w:eastAsia="zh-TW"/>
                    </w:rPr>
                  </m:ctrlPr>
                </m:dPr>
                <m:e>
                  <m:func>
                    <m:funcPr>
                      <m:ctrlPr>
                        <w:rPr>
                          <w:rFonts w:ascii="Cambria Math" w:hAnsi="Cambria Math"/>
                          <w:i/>
                          <w:sz w:val="18"/>
                          <w:szCs w:val="18"/>
                          <w:lang w:eastAsia="zh-TW"/>
                        </w:rPr>
                      </m:ctrlPr>
                    </m:funcPr>
                    <m:fName>
                      <m:sSub>
                        <m:sSubPr>
                          <m:ctrlPr>
                            <w:rPr>
                              <w:rFonts w:ascii="Cambria Math" w:hAnsi="Cambria Math"/>
                              <w:i/>
                              <w:sz w:val="18"/>
                              <w:szCs w:val="18"/>
                              <w:lang w:eastAsia="zh-TW"/>
                            </w:rPr>
                          </m:ctrlPr>
                        </m:sSubPr>
                        <m:e>
                          <m:r>
                            <m:rPr>
                              <m:sty m:val="p"/>
                            </m:rPr>
                            <w:rPr>
                              <w:rFonts w:ascii="Cambria Math" w:hAnsi="Cambria Math"/>
                              <w:sz w:val="18"/>
                              <w:szCs w:val="18"/>
                              <w:lang w:eastAsia="zh-TW"/>
                            </w:rPr>
                            <m:t>log</m:t>
                          </m:r>
                        </m:e>
                        <m:sub>
                          <m:r>
                            <w:rPr>
                              <w:rFonts w:ascii="Cambria Math" w:hAnsi="Cambria Math"/>
                              <w:sz w:val="18"/>
                              <w:szCs w:val="18"/>
                              <w:lang w:eastAsia="zh-TW"/>
                            </w:rPr>
                            <m:t>2</m:t>
                          </m:r>
                        </m:sub>
                      </m:sSub>
                    </m:fName>
                    <m:e>
                      <m:sSub>
                        <m:sSubPr>
                          <m:ctrlPr>
                            <w:rPr>
                              <w:rFonts w:ascii="Cambria Math" w:hAnsi="Cambria Math"/>
                              <w:i/>
                              <w:sz w:val="18"/>
                              <w:szCs w:val="18"/>
                              <w:lang w:eastAsia="zh-TW"/>
                            </w:rPr>
                          </m:ctrlPr>
                        </m:sSubPr>
                        <m:e>
                          <m:r>
                            <w:rPr>
                              <w:rFonts w:ascii="Cambria Math" w:hAnsi="Cambria Math"/>
                              <w:sz w:val="18"/>
                              <w:szCs w:val="18"/>
                              <w:lang w:eastAsia="zh-TW"/>
                            </w:rPr>
                            <m:t>N</m:t>
                          </m:r>
                        </m:e>
                        <m:sub>
                          <m:r>
                            <w:rPr>
                              <w:rFonts w:ascii="Cambria Math" w:hAnsi="Cambria Math"/>
                              <w:sz w:val="18"/>
                              <w:szCs w:val="18"/>
                              <w:lang w:eastAsia="zh-TW"/>
                            </w:rPr>
                            <m:t>1</m:t>
                          </m:r>
                        </m:sub>
                      </m:sSub>
                      <m:sSub>
                        <m:sSubPr>
                          <m:ctrlPr>
                            <w:rPr>
                              <w:rFonts w:ascii="Cambria Math" w:hAnsi="Cambria Math"/>
                              <w:i/>
                              <w:sz w:val="18"/>
                              <w:szCs w:val="18"/>
                              <w:lang w:eastAsia="zh-TW"/>
                            </w:rPr>
                          </m:ctrlPr>
                        </m:sSubPr>
                        <m:e>
                          <m:r>
                            <w:rPr>
                              <w:rFonts w:ascii="Cambria Math" w:hAnsi="Cambria Math"/>
                              <w:sz w:val="18"/>
                              <w:szCs w:val="18"/>
                              <w:lang w:eastAsia="zh-TW"/>
                            </w:rPr>
                            <m:t>O</m:t>
                          </m:r>
                        </m:e>
                        <m:sub>
                          <m:r>
                            <w:rPr>
                              <w:rFonts w:ascii="Cambria Math" w:hAnsi="Cambria Math"/>
                              <w:sz w:val="18"/>
                              <w:szCs w:val="18"/>
                              <w:lang w:eastAsia="zh-TW"/>
                            </w:rPr>
                            <m:t>1</m:t>
                          </m:r>
                        </m:sub>
                      </m:sSub>
                    </m:e>
                  </m:func>
                </m:e>
              </m:d>
            </m:oMath>
            <w:r>
              <w:rPr>
                <w:sz w:val="18"/>
                <w:szCs w:val="18"/>
                <w:lang w:eastAsia="zh-TW"/>
              </w:rPr>
              <w:t xml:space="preserve"> bits and </w:t>
            </w:r>
            <m:oMath>
              <m:d>
                <m:dPr>
                  <m:begChr m:val="⌈"/>
                  <m:endChr m:val="⌉"/>
                  <m:ctrlPr>
                    <w:rPr>
                      <w:rFonts w:ascii="Cambria Math" w:hAnsi="Cambria Math"/>
                      <w:i/>
                      <w:sz w:val="18"/>
                      <w:szCs w:val="18"/>
                      <w:lang w:eastAsia="zh-TW"/>
                    </w:rPr>
                  </m:ctrlPr>
                </m:dPr>
                <m:e>
                  <m:func>
                    <m:funcPr>
                      <m:ctrlPr>
                        <w:rPr>
                          <w:rFonts w:ascii="Cambria Math" w:hAnsi="Cambria Math"/>
                          <w:i/>
                          <w:sz w:val="18"/>
                          <w:szCs w:val="18"/>
                          <w:lang w:eastAsia="zh-TW"/>
                        </w:rPr>
                      </m:ctrlPr>
                    </m:funcPr>
                    <m:fName>
                      <m:sSub>
                        <m:sSubPr>
                          <m:ctrlPr>
                            <w:rPr>
                              <w:rFonts w:ascii="Cambria Math" w:hAnsi="Cambria Math"/>
                              <w:i/>
                              <w:sz w:val="18"/>
                              <w:szCs w:val="18"/>
                              <w:lang w:eastAsia="zh-TW"/>
                            </w:rPr>
                          </m:ctrlPr>
                        </m:sSubPr>
                        <m:e>
                          <m:r>
                            <m:rPr>
                              <m:sty m:val="p"/>
                            </m:rPr>
                            <w:rPr>
                              <w:rFonts w:ascii="Cambria Math" w:hAnsi="Cambria Math"/>
                              <w:sz w:val="18"/>
                              <w:szCs w:val="18"/>
                              <w:lang w:eastAsia="zh-TW"/>
                            </w:rPr>
                            <m:t>log</m:t>
                          </m:r>
                        </m:e>
                        <m:sub>
                          <m:r>
                            <w:rPr>
                              <w:rFonts w:ascii="Cambria Math" w:hAnsi="Cambria Math"/>
                              <w:sz w:val="18"/>
                              <w:szCs w:val="18"/>
                              <w:lang w:eastAsia="zh-TW"/>
                            </w:rPr>
                            <m:t>2</m:t>
                          </m:r>
                        </m:sub>
                      </m:sSub>
                    </m:fName>
                    <m:e>
                      <m:sSub>
                        <m:sSubPr>
                          <m:ctrlPr>
                            <w:rPr>
                              <w:rFonts w:ascii="Cambria Math" w:hAnsi="Cambria Math"/>
                              <w:i/>
                              <w:sz w:val="18"/>
                              <w:szCs w:val="18"/>
                              <w:lang w:eastAsia="zh-TW"/>
                            </w:rPr>
                          </m:ctrlPr>
                        </m:sSubPr>
                        <m:e>
                          <m:r>
                            <w:rPr>
                              <w:rFonts w:ascii="Cambria Math" w:hAnsi="Cambria Math"/>
                              <w:sz w:val="18"/>
                              <w:szCs w:val="18"/>
                              <w:lang w:eastAsia="zh-TW"/>
                            </w:rPr>
                            <m:t>N</m:t>
                          </m:r>
                        </m:e>
                        <m:sub>
                          <m:r>
                            <w:rPr>
                              <w:rFonts w:ascii="Cambria Math" w:hAnsi="Cambria Math"/>
                              <w:sz w:val="18"/>
                              <w:szCs w:val="18"/>
                              <w:lang w:eastAsia="zh-TW"/>
                            </w:rPr>
                            <m:t>2</m:t>
                          </m:r>
                        </m:sub>
                      </m:sSub>
                      <m:sSub>
                        <m:sSubPr>
                          <m:ctrlPr>
                            <w:rPr>
                              <w:rFonts w:ascii="Cambria Math" w:hAnsi="Cambria Math"/>
                              <w:i/>
                              <w:sz w:val="18"/>
                              <w:szCs w:val="18"/>
                              <w:lang w:eastAsia="zh-TW"/>
                            </w:rPr>
                          </m:ctrlPr>
                        </m:sSubPr>
                        <m:e>
                          <m:r>
                            <w:rPr>
                              <w:rFonts w:ascii="Cambria Math" w:hAnsi="Cambria Math"/>
                              <w:sz w:val="18"/>
                              <w:szCs w:val="18"/>
                              <w:lang w:eastAsia="zh-TW"/>
                            </w:rPr>
                            <m:t>O</m:t>
                          </m:r>
                        </m:e>
                        <m:sub>
                          <m:r>
                            <w:rPr>
                              <w:rFonts w:ascii="Cambria Math" w:hAnsi="Cambria Math"/>
                              <w:sz w:val="18"/>
                              <w:szCs w:val="18"/>
                              <w:lang w:eastAsia="zh-TW"/>
                            </w:rPr>
                            <m:t>2</m:t>
                          </m:r>
                        </m:sub>
                      </m:sSub>
                    </m:e>
                  </m:func>
                </m:e>
              </m:d>
            </m:oMath>
            <w:r>
              <w:rPr>
                <w:sz w:val="18"/>
                <w:szCs w:val="18"/>
                <w:lang w:eastAsia="zh-TW"/>
              </w:rPr>
              <w:t xml:space="preserve"> bits, respectively  </w:t>
            </w:r>
          </w:p>
          <w:p w14:paraId="3185AF85" w14:textId="3EB1D023" w:rsidR="00A4347B" w:rsidRDefault="00A4347B" w:rsidP="005218A0">
            <w:pPr>
              <w:snapToGrid w:val="0"/>
              <w:rPr>
                <w:color w:val="000000"/>
                <w:sz w:val="18"/>
                <w:szCs w:val="18"/>
              </w:rPr>
            </w:pPr>
            <w:r>
              <w:rPr>
                <w:color w:val="000000"/>
                <w:sz w:val="18"/>
                <w:szCs w:val="18"/>
              </w:rPr>
              <w:t xml:space="preserve">Alt2: Separate (i1, i2) indicators of </w:t>
            </w:r>
            <m:oMath>
              <m:d>
                <m:dPr>
                  <m:begChr m:val="⌈"/>
                  <m:endChr m:val="⌉"/>
                  <m:ctrlPr>
                    <w:rPr>
                      <w:rFonts w:ascii="Cambria Math" w:hAnsi="Cambria Math"/>
                      <w:i/>
                      <w:color w:val="000000"/>
                      <w:sz w:val="18"/>
                      <w:szCs w:val="18"/>
                    </w:rPr>
                  </m:ctrlPr>
                </m:dPr>
                <m:e>
                  <m:func>
                    <m:funcPr>
                      <m:ctrlPr>
                        <w:rPr>
                          <w:rFonts w:ascii="Cambria Math" w:hAnsi="Cambria Math"/>
                          <w:i/>
                          <w:color w:val="000000"/>
                          <w:sz w:val="18"/>
                          <w:szCs w:val="18"/>
                        </w:rPr>
                      </m:ctrlPr>
                    </m:funcPr>
                    <m:fName>
                      <m:sSub>
                        <m:sSubPr>
                          <m:ctrlPr>
                            <w:rPr>
                              <w:rFonts w:ascii="Cambria Math" w:hAnsi="Cambria Math"/>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sSub>
                        <m:sSubPr>
                          <m:ctrlPr>
                            <w:rPr>
                              <w:rFonts w:ascii="Cambria Math" w:hAnsi="Cambria Math"/>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1</m:t>
                          </m:r>
                        </m:sub>
                      </m:sSub>
                    </m:e>
                  </m:func>
                </m:e>
              </m:d>
            </m:oMath>
            <w:r>
              <w:rPr>
                <w:color w:val="000000"/>
                <w:sz w:val="18"/>
                <w:szCs w:val="18"/>
              </w:rPr>
              <w:t xml:space="preserve"> bits and </w:t>
            </w:r>
            <m:oMath>
              <m:d>
                <m:dPr>
                  <m:begChr m:val="⌈"/>
                  <m:endChr m:val="⌉"/>
                  <m:ctrlPr>
                    <w:rPr>
                      <w:rFonts w:ascii="Cambria Math" w:hAnsi="Cambria Math"/>
                      <w:i/>
                      <w:color w:val="000000"/>
                      <w:sz w:val="18"/>
                      <w:szCs w:val="18"/>
                    </w:rPr>
                  </m:ctrlPr>
                </m:dPr>
                <m:e>
                  <m:func>
                    <m:funcPr>
                      <m:ctrlPr>
                        <w:rPr>
                          <w:rFonts w:ascii="Cambria Math" w:hAnsi="Cambria Math"/>
                          <w:i/>
                          <w:color w:val="000000"/>
                          <w:sz w:val="18"/>
                          <w:szCs w:val="18"/>
                        </w:rPr>
                      </m:ctrlPr>
                    </m:funcPr>
                    <m:fName>
                      <m:sSub>
                        <m:sSubPr>
                          <m:ctrlPr>
                            <w:rPr>
                              <w:rFonts w:ascii="Cambria Math" w:hAnsi="Cambria Math"/>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sSub>
                        <m:sSubPr>
                          <m:ctrlPr>
                            <w:rPr>
                              <w:rFonts w:ascii="Cambria Math" w:hAnsi="Cambria Math"/>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2</m:t>
                          </m:r>
                        </m:sub>
                      </m:sSub>
                    </m:e>
                  </m:func>
                </m:e>
              </m:d>
            </m:oMath>
            <w:r>
              <w:rPr>
                <w:color w:val="000000"/>
                <w:sz w:val="18"/>
                <w:szCs w:val="18"/>
              </w:rPr>
              <w:t xml:space="preserve"> bits, respectively; and separate (q</w:t>
            </w:r>
            <w:r>
              <w:rPr>
                <w:color w:val="000000"/>
                <w:sz w:val="18"/>
                <w:szCs w:val="18"/>
                <w:vertAlign w:val="subscript"/>
              </w:rPr>
              <w:t>1</w:t>
            </w:r>
            <w:r>
              <w:rPr>
                <w:color w:val="000000"/>
                <w:sz w:val="18"/>
                <w:szCs w:val="18"/>
              </w:rPr>
              <w:t>, q</w:t>
            </w:r>
            <w:r>
              <w:rPr>
                <w:color w:val="000000"/>
                <w:sz w:val="18"/>
                <w:szCs w:val="18"/>
                <w:vertAlign w:val="subscript"/>
              </w:rPr>
              <w:t>2</w:t>
            </w:r>
            <w:r>
              <w:rPr>
                <w:color w:val="000000"/>
                <w:sz w:val="18"/>
                <w:szCs w:val="18"/>
              </w:rPr>
              <w:t xml:space="preserve">) indicators of  </w:t>
            </w:r>
            <m:oMath>
              <m:d>
                <m:dPr>
                  <m:begChr m:val="⌈"/>
                  <m:endChr m:val="⌉"/>
                  <m:ctrlPr>
                    <w:rPr>
                      <w:rFonts w:ascii="Cambria Math" w:hAnsi="Cambria Math"/>
                      <w:i/>
                      <w:color w:val="000000"/>
                      <w:sz w:val="18"/>
                      <w:szCs w:val="18"/>
                    </w:rPr>
                  </m:ctrlPr>
                </m:dPr>
                <m:e>
                  <m:func>
                    <m:funcPr>
                      <m:ctrlPr>
                        <w:rPr>
                          <w:rFonts w:ascii="Cambria Math" w:hAnsi="Cambria Math"/>
                          <w:i/>
                          <w:color w:val="000000"/>
                          <w:sz w:val="18"/>
                          <w:szCs w:val="18"/>
                        </w:rPr>
                      </m:ctrlPr>
                    </m:funcPr>
                    <m:fName>
                      <m:sSub>
                        <m:sSubPr>
                          <m:ctrlPr>
                            <w:rPr>
                              <w:rFonts w:ascii="Cambria Math" w:hAnsi="Cambria Math"/>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sSub>
                        <m:sSubPr>
                          <m:ctrlPr>
                            <w:rPr>
                              <w:rFonts w:ascii="Cambria Math" w:hAnsi="Cambria Math"/>
                              <w:i/>
                              <w:color w:val="000000"/>
                              <w:sz w:val="18"/>
                              <w:szCs w:val="18"/>
                            </w:rPr>
                          </m:ctrlPr>
                        </m:sSubPr>
                        <m:e>
                          <m:r>
                            <w:rPr>
                              <w:rFonts w:ascii="Cambria Math" w:hAnsi="Cambria Math"/>
                              <w:color w:val="000000"/>
                              <w:sz w:val="18"/>
                              <w:szCs w:val="18"/>
                            </w:rPr>
                            <m:t>O</m:t>
                          </m:r>
                        </m:e>
                        <m:sub>
                          <m:r>
                            <w:rPr>
                              <w:rFonts w:ascii="Cambria Math" w:hAnsi="Cambria Math"/>
                              <w:color w:val="000000"/>
                              <w:sz w:val="18"/>
                              <w:szCs w:val="18"/>
                            </w:rPr>
                            <m:t>1</m:t>
                          </m:r>
                        </m:sub>
                      </m:sSub>
                    </m:e>
                  </m:func>
                </m:e>
              </m:d>
            </m:oMath>
            <w:r>
              <w:rPr>
                <w:color w:val="000000"/>
                <w:sz w:val="18"/>
                <w:szCs w:val="18"/>
              </w:rPr>
              <w:t xml:space="preserve"> bits and </w:t>
            </w:r>
            <m:oMath>
              <m:d>
                <m:dPr>
                  <m:begChr m:val="⌈"/>
                  <m:endChr m:val="⌉"/>
                  <m:ctrlPr>
                    <w:rPr>
                      <w:rFonts w:ascii="Cambria Math" w:hAnsi="Cambria Math"/>
                      <w:i/>
                      <w:color w:val="000000"/>
                      <w:sz w:val="18"/>
                      <w:szCs w:val="18"/>
                    </w:rPr>
                  </m:ctrlPr>
                </m:dPr>
                <m:e>
                  <m:func>
                    <m:funcPr>
                      <m:ctrlPr>
                        <w:rPr>
                          <w:rFonts w:ascii="Cambria Math" w:hAnsi="Cambria Math"/>
                          <w:i/>
                          <w:color w:val="000000"/>
                          <w:sz w:val="18"/>
                          <w:szCs w:val="18"/>
                        </w:rPr>
                      </m:ctrlPr>
                    </m:funcPr>
                    <m:fName>
                      <m:sSub>
                        <m:sSubPr>
                          <m:ctrlPr>
                            <w:rPr>
                              <w:rFonts w:ascii="Cambria Math" w:hAnsi="Cambria Math"/>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sSub>
                        <m:sSubPr>
                          <m:ctrlPr>
                            <w:rPr>
                              <w:rFonts w:ascii="Cambria Math" w:hAnsi="Cambria Math"/>
                              <w:i/>
                              <w:color w:val="000000"/>
                              <w:sz w:val="18"/>
                              <w:szCs w:val="18"/>
                            </w:rPr>
                          </m:ctrlPr>
                        </m:sSubPr>
                        <m:e>
                          <m:r>
                            <w:rPr>
                              <w:rFonts w:ascii="Cambria Math" w:hAnsi="Cambria Math"/>
                              <w:color w:val="000000"/>
                              <w:sz w:val="18"/>
                              <w:szCs w:val="18"/>
                            </w:rPr>
                            <m:t>O</m:t>
                          </m:r>
                        </m:e>
                        <m:sub>
                          <m:r>
                            <w:rPr>
                              <w:rFonts w:ascii="Cambria Math" w:hAnsi="Cambria Math"/>
                              <w:color w:val="000000"/>
                              <w:sz w:val="18"/>
                              <w:szCs w:val="18"/>
                            </w:rPr>
                            <m:t>2</m:t>
                          </m:r>
                        </m:sub>
                      </m:sSub>
                    </m:e>
                  </m:func>
                </m:e>
              </m:d>
            </m:oMath>
            <w:r>
              <w:rPr>
                <w:color w:val="000000"/>
                <w:sz w:val="18"/>
                <w:szCs w:val="18"/>
              </w:rPr>
              <w:t xml:space="preserve"> bits, respectively.</w:t>
            </w:r>
          </w:p>
          <w:p w14:paraId="70AB56A8" w14:textId="77777777" w:rsidR="00A4347B" w:rsidRDefault="00A4347B" w:rsidP="005218A0">
            <w:pPr>
              <w:snapToGrid w:val="0"/>
              <w:rPr>
                <w:color w:val="000000"/>
                <w:sz w:val="18"/>
                <w:szCs w:val="18"/>
              </w:rPr>
            </w:pPr>
          </w:p>
        </w:tc>
      </w:tr>
      <w:tr w:rsidR="00A4347B" w14:paraId="3DF90236" w14:textId="77777777" w:rsidTr="005218A0">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102D5FE" w14:textId="77777777" w:rsidR="00A4347B" w:rsidRDefault="00A4347B" w:rsidP="005218A0">
            <w:pPr>
              <w:snapToGrid w:val="0"/>
              <w:rPr>
                <w:sz w:val="18"/>
                <w:szCs w:val="20"/>
              </w:rPr>
            </w:pPr>
            <w:r>
              <w:rPr>
                <w:sz w:val="18"/>
                <w:szCs w:val="20"/>
              </w:rPr>
              <w:t>Second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24D83709" w14:textId="77777777" w:rsidR="00A4347B" w:rsidRDefault="00A4347B" w:rsidP="005218A0">
            <w:pPr>
              <w:snapToGrid w:val="0"/>
              <w:rPr>
                <w:sz w:val="18"/>
                <w:szCs w:val="20"/>
              </w:rPr>
            </w:pPr>
            <w:r>
              <w:rPr>
                <w:sz w:val="18"/>
                <w:szCs w:val="20"/>
              </w:rPr>
              <w:t xml:space="preserve">Part 2 </w:t>
            </w:r>
          </w:p>
          <w:p w14:paraId="15C40BDF" w14:textId="77777777" w:rsidR="00A4347B" w:rsidRDefault="00A4347B" w:rsidP="005218A0">
            <w:pPr>
              <w:snapToGrid w:val="0"/>
              <w:rPr>
                <w:sz w:val="18"/>
                <w:szCs w:val="20"/>
              </w:rPr>
            </w:pPr>
          </w:p>
          <w:p w14:paraId="1D0814F3" w14:textId="77777777" w:rsidR="00A4347B" w:rsidRDefault="00A4347B" w:rsidP="005218A0">
            <w:pPr>
              <w:snapToGrid w:val="0"/>
              <w:rPr>
                <w:sz w:val="18"/>
                <w:szCs w:val="20"/>
              </w:rPr>
            </w:pPr>
            <w:r>
              <w:rPr>
                <w:sz w:val="18"/>
                <w:szCs w:val="20"/>
              </w:rPr>
              <w:t>Wideband</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5A1864D3" w14:textId="77777777" w:rsidR="00A4347B" w:rsidRDefault="00A4347B" w:rsidP="005218A0">
            <w:pPr>
              <w:snapToGrid w:val="0"/>
              <w:rPr>
                <w:sz w:val="18"/>
                <w:szCs w:val="20"/>
              </w:rPr>
            </w:pPr>
            <w:r>
              <w:rPr>
                <w:i/>
                <w:sz w:val="18"/>
                <w:szCs w:val="20"/>
              </w:rPr>
              <w:t>v</w:t>
            </w:r>
            <w:r>
              <w:rPr>
                <w:sz w:val="18"/>
                <w:szCs w:val="20"/>
              </w:rPr>
              <w:t xml:space="preserve">=5-8: Freely select the other </w:t>
            </w:r>
            <w:r>
              <w:rPr>
                <w:i/>
                <w:sz w:val="18"/>
                <w:szCs w:val="20"/>
              </w:rPr>
              <w:t>n</w:t>
            </w:r>
            <w:r>
              <w:rPr>
                <w:i/>
                <w:sz w:val="18"/>
                <w:szCs w:val="20"/>
                <w:vertAlign w:val="subscript"/>
              </w:rPr>
              <w:t>SDBV</w:t>
            </w:r>
            <w:r>
              <w:rPr>
                <w:sz w:val="18"/>
                <w:szCs w:val="20"/>
              </w:rPr>
              <w:t>=2 (</w:t>
            </w:r>
            <w:r>
              <w:rPr>
                <w:i/>
                <w:sz w:val="18"/>
                <w:szCs w:val="20"/>
              </w:rPr>
              <w:t>v</w:t>
            </w:r>
            <w:r>
              <w:rPr>
                <w:sz w:val="18"/>
                <w:szCs w:val="20"/>
              </w:rPr>
              <w:t>=5-6) or 3 (</w:t>
            </w:r>
            <w:r>
              <w:rPr>
                <w:i/>
                <w:sz w:val="18"/>
                <w:szCs w:val="20"/>
              </w:rPr>
              <w:t>v</w:t>
            </w:r>
            <w:r>
              <w:rPr>
                <w:sz w:val="18"/>
                <w:szCs w:val="20"/>
              </w:rPr>
              <w:t xml:space="preserve">=7-8) SD basis vectors such that they are orthogonal in at least one dimension (horizontal or vertical). </w:t>
            </w:r>
          </w:p>
          <w:p w14:paraId="74E0D57B" w14:textId="77777777" w:rsidR="00A4347B" w:rsidRDefault="00A4347B" w:rsidP="005218A0">
            <w:pPr>
              <w:snapToGrid w:val="0"/>
              <w:rPr>
                <w:sz w:val="18"/>
                <w:szCs w:val="20"/>
              </w:rPr>
            </w:pPr>
          </w:p>
          <w:p w14:paraId="706ABFEC" w14:textId="77777777" w:rsidR="00A4347B" w:rsidRDefault="00A4347B" w:rsidP="005218A0">
            <w:pPr>
              <w:snapToGrid w:val="0"/>
              <w:rPr>
                <w:sz w:val="18"/>
                <w:szCs w:val="20"/>
              </w:rPr>
            </w:pPr>
            <w:r>
              <w:rPr>
                <w:sz w:val="18"/>
                <w:szCs w:val="20"/>
              </w:rPr>
              <w:t>Decide (by RAN1#118) the indication scheme.</w:t>
            </w:r>
          </w:p>
          <w:p w14:paraId="4A51C4D5" w14:textId="77777777" w:rsidR="00A4347B" w:rsidRDefault="00A4347B" w:rsidP="005218A0">
            <w:pPr>
              <w:snapToGrid w:val="0"/>
              <w:rPr>
                <w:rFonts w:eastAsia="Malgun Gothic"/>
                <w:b/>
                <w:sz w:val="18"/>
                <w:szCs w:val="20"/>
              </w:rPr>
            </w:pPr>
          </w:p>
        </w:tc>
      </w:tr>
      <w:tr w:rsidR="00A4347B" w14:paraId="4F72F140" w14:textId="77777777" w:rsidTr="005218A0">
        <w:trPr>
          <w:trHeight w:val="156"/>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4D69B80" w14:textId="77777777" w:rsidR="00A4347B" w:rsidRDefault="00A4347B" w:rsidP="005218A0">
            <w:pPr>
              <w:snapToGrid w:val="0"/>
              <w:rPr>
                <w:sz w:val="18"/>
                <w:szCs w:val="20"/>
              </w:rPr>
            </w:pPr>
            <w:r>
              <w:rPr>
                <w:sz w:val="18"/>
                <w:szCs w:val="20"/>
              </w:rPr>
              <w:t>Inter-pol co-phase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081834BA" w14:textId="77777777" w:rsidR="00A4347B" w:rsidRDefault="00A4347B" w:rsidP="005218A0">
            <w:pPr>
              <w:snapToGrid w:val="0"/>
              <w:rPr>
                <w:sz w:val="18"/>
                <w:szCs w:val="20"/>
              </w:rPr>
            </w:pPr>
            <w:r>
              <w:rPr>
                <w:sz w:val="18"/>
                <w:szCs w:val="20"/>
              </w:rPr>
              <w:t>Part 2</w:t>
            </w:r>
          </w:p>
          <w:p w14:paraId="23AB7207" w14:textId="77777777" w:rsidR="00A4347B" w:rsidRDefault="00A4347B" w:rsidP="005218A0">
            <w:pPr>
              <w:snapToGrid w:val="0"/>
              <w:rPr>
                <w:sz w:val="18"/>
                <w:szCs w:val="20"/>
              </w:rPr>
            </w:pPr>
          </w:p>
          <w:p w14:paraId="034241B3" w14:textId="77777777" w:rsidR="00A4347B" w:rsidRDefault="00A4347B" w:rsidP="005218A0">
            <w:pPr>
              <w:snapToGrid w:val="0"/>
              <w:rPr>
                <w:sz w:val="18"/>
                <w:szCs w:val="20"/>
              </w:rPr>
            </w:pPr>
            <w:r>
              <w:rPr>
                <w:sz w:val="18"/>
                <w:szCs w:val="20"/>
              </w:rPr>
              <w:t>Wideband or Subband (**)</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1FDF2AA0" w14:textId="77777777" w:rsidR="00A4347B" w:rsidRDefault="00A4347B" w:rsidP="005218A0">
            <w:pPr>
              <w:snapToGrid w:val="0"/>
              <w:rPr>
                <w:sz w:val="18"/>
                <w:szCs w:val="20"/>
              </w:rPr>
            </w:pPr>
            <w:r>
              <w:rPr>
                <w:i/>
                <w:sz w:val="18"/>
                <w:szCs w:val="20"/>
              </w:rPr>
              <w:t>v</w:t>
            </w:r>
            <w:r>
              <w:rPr>
                <w:sz w:val="18"/>
                <w:szCs w:val="20"/>
              </w:rPr>
              <w:t xml:space="preserve">=5-8: Same as legacy Rel-15 Type-I SP </w:t>
            </w:r>
          </w:p>
        </w:tc>
      </w:tr>
    </w:tbl>
    <w:p w14:paraId="555CF0AE" w14:textId="2D7BD300" w:rsidR="00A4347B" w:rsidRDefault="00A4347B" w:rsidP="00A4347B">
      <w:pPr>
        <w:snapToGrid w:val="0"/>
        <w:rPr>
          <w:color w:val="FF0000"/>
          <w:sz w:val="18"/>
        </w:rPr>
      </w:pPr>
      <w:r>
        <w:rPr>
          <w:color w:val="FF0000"/>
          <w:sz w:val="18"/>
        </w:rPr>
        <w:t>(*): Not included when CQI reporting granularity is set to ‘wideband’</w:t>
      </w:r>
    </w:p>
    <w:p w14:paraId="698A1A80" w14:textId="77777777" w:rsidR="00A4347B" w:rsidRDefault="00A4347B" w:rsidP="00A4347B">
      <w:pPr>
        <w:snapToGrid w:val="0"/>
        <w:rPr>
          <w:color w:val="FF0000"/>
          <w:sz w:val="18"/>
        </w:rPr>
      </w:pPr>
      <w:r>
        <w:rPr>
          <w:color w:val="FF0000"/>
          <w:sz w:val="18"/>
        </w:rPr>
        <w:t>(**): Wideband when PMI reporting is set to ‘wideband’, Subband when PMI reporting granularity is set to ‘subband’</w:t>
      </w:r>
    </w:p>
    <w:p w14:paraId="722791CA" w14:textId="77777777" w:rsidR="00A4347B" w:rsidRDefault="00A4347B" w:rsidP="00A4347B">
      <w:pPr>
        <w:snapToGrid w:val="0"/>
        <w:rPr>
          <w:szCs w:val="20"/>
        </w:rPr>
      </w:pPr>
    </w:p>
    <w:p w14:paraId="42A70268" w14:textId="77777777" w:rsidR="00A4347B" w:rsidRDefault="00A4347B" w:rsidP="005305FD">
      <w:pPr>
        <w:snapToGrid w:val="0"/>
        <w:jc w:val="both"/>
        <w:rPr>
          <w:color w:val="3333FF"/>
          <w:sz w:val="18"/>
        </w:rPr>
      </w:pPr>
    </w:p>
    <w:p w14:paraId="2D053255"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2C1D7523" w14:textId="507E2CD7" w:rsidR="00826955" w:rsidRDefault="00826955" w:rsidP="00826955">
      <w:pPr>
        <w:widowControl w:val="0"/>
        <w:snapToGrid w:val="0"/>
        <w:rPr>
          <w:szCs w:val="20"/>
        </w:rPr>
      </w:pPr>
      <w:r>
        <w:rPr>
          <w:szCs w:val="20"/>
        </w:rPr>
        <w:t xml:space="preserve">For the Rel-19 Type-I and Type-II codebook refinement for 48, 64, and 128 CSI-RS ports, regarding NZP CSI-RS resource aggregation to attain 32 &lt; P (or PCSI-RS) ≤ 128, for AP-CSI-RS where the K NZP CSI-RS resources are located in two consecutive slots, </w:t>
      </w:r>
    </w:p>
    <w:p w14:paraId="01238614" w14:textId="77777777" w:rsidR="00826955" w:rsidRDefault="00826955" w:rsidP="00826955">
      <w:pPr>
        <w:pStyle w:val="ListParagraph"/>
        <w:widowControl w:val="0"/>
        <w:numPr>
          <w:ilvl w:val="0"/>
          <w:numId w:val="62"/>
        </w:numPr>
        <w:snapToGrid w:val="0"/>
        <w:ind w:leftChars="0"/>
        <w:rPr>
          <w:szCs w:val="20"/>
        </w:rPr>
      </w:pPr>
      <w:r>
        <w:rPr>
          <w:szCs w:val="20"/>
        </w:rPr>
        <w:t>Except for codebook refinement based on Rel-18 Type-II Doppler, introduce per-resource higher-layer (RRC) configuration to indicate (via 1-bit per resource) whether 1-slot offset relative to the legacy resource-set-level slot offset configuration should be assumed or not</w:t>
      </w:r>
    </w:p>
    <w:p w14:paraId="4ADB4FE2" w14:textId="77777777" w:rsidR="00826955" w:rsidRDefault="00826955" w:rsidP="00826955">
      <w:pPr>
        <w:pStyle w:val="ListParagraph"/>
        <w:numPr>
          <w:ilvl w:val="0"/>
          <w:numId w:val="62"/>
        </w:numPr>
        <w:snapToGrid w:val="0"/>
        <w:ind w:leftChars="0"/>
        <w:rPr>
          <w:szCs w:val="20"/>
        </w:rPr>
      </w:pPr>
      <w:r>
        <w:rPr>
          <w:szCs w:val="20"/>
        </w:rPr>
        <w:t>For codebook refinement based on Rel-18 Type-II Doppler, introduce per-resource higher-layer (RRC) configuration to indicate (via 1-bit per resource) whether 1-slot offset relative to the resource group slot offset should be assumed or not</w:t>
      </w:r>
    </w:p>
    <w:p w14:paraId="6BDA2DD7" w14:textId="77777777" w:rsidR="00826955" w:rsidRDefault="00826955" w:rsidP="005305FD">
      <w:pPr>
        <w:snapToGrid w:val="0"/>
        <w:jc w:val="both"/>
        <w:rPr>
          <w:color w:val="3333FF"/>
          <w:sz w:val="18"/>
        </w:rPr>
      </w:pPr>
    </w:p>
    <w:p w14:paraId="572CE94C" w14:textId="77777777" w:rsidR="008D6028" w:rsidRDefault="008D6028" w:rsidP="00CB105E">
      <w:pPr>
        <w:rPr>
          <w:iCs/>
          <w:lang w:eastAsia="x-none"/>
        </w:rPr>
      </w:pPr>
    </w:p>
    <w:p w14:paraId="3B68AB24"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7C2F383F" w14:textId="7B98379D" w:rsidR="00AE3832" w:rsidRDefault="00AE3832" w:rsidP="00AE3832">
      <w:pPr>
        <w:jc w:val="both"/>
        <w:rPr>
          <w:rFonts w:eastAsia="DengXian"/>
          <w:iCs/>
          <w:szCs w:val="20"/>
          <w:lang w:eastAsia="zh-CN"/>
        </w:rPr>
      </w:pPr>
      <w:r>
        <w:rPr>
          <w:rFonts w:eastAsia="Malgun Gothic"/>
          <w:lang w:eastAsia="zh-TW"/>
        </w:rPr>
        <w:t xml:space="preserve">For the Rel-19 Type-I SP codebook refinement for 48, 64, and 128 CSI-RS ports, regarding the </w:t>
      </w:r>
      <w:r>
        <w:rPr>
          <w:rFonts w:eastAsia="DengXian"/>
          <w:iCs/>
          <w:szCs w:val="20"/>
          <w:lang w:eastAsia="zh-CN"/>
        </w:rPr>
        <w:t xml:space="preserve">port subset indication (from the Rel-18 SD NES Type-1), extend the bitmap (i.e., </w:t>
      </w:r>
      <w:r w:rsidRPr="00F768E5">
        <w:rPr>
          <w:rFonts w:eastAsia="SimSun"/>
          <w:i/>
          <w:iCs/>
          <w:szCs w:val="20"/>
        </w:rPr>
        <w:t>port-subsetIndicator</w:t>
      </w:r>
      <w:r>
        <w:rPr>
          <w:rFonts w:eastAsia="DengXian"/>
          <w:iCs/>
          <w:szCs w:val="20"/>
          <w:lang w:eastAsia="zh-CN"/>
        </w:rPr>
        <w:t>) by adding p48, p64, and p128 along with their appropriate lengths</w:t>
      </w:r>
    </w:p>
    <w:p w14:paraId="3A8DC2A5" w14:textId="77777777" w:rsidR="00AE3832" w:rsidRDefault="00AE3832" w:rsidP="00AE3832">
      <w:pPr>
        <w:pStyle w:val="ListParagraph"/>
        <w:numPr>
          <w:ilvl w:val="0"/>
          <w:numId w:val="62"/>
        </w:numPr>
        <w:snapToGrid w:val="0"/>
        <w:ind w:leftChars="0"/>
        <w:jc w:val="both"/>
        <w:rPr>
          <w:rFonts w:eastAsia="Malgun Gothic"/>
          <w:lang w:eastAsia="zh-TW"/>
        </w:rPr>
      </w:pPr>
      <w:r>
        <w:rPr>
          <w:rFonts w:eastAsia="Malgun Gothic"/>
          <w:lang w:eastAsia="zh-TW"/>
        </w:rPr>
        <w:t>Note: Per previous agreements, K is the number of aggregated NZP CSI-RS resources to attain 32 &lt; P (or P</w:t>
      </w:r>
      <w:r>
        <w:rPr>
          <w:rFonts w:eastAsia="Malgun Gothic"/>
          <w:vertAlign w:val="subscript"/>
          <w:lang w:eastAsia="zh-TW"/>
        </w:rPr>
        <w:t>CSI-RS</w:t>
      </w:r>
      <w:r>
        <w:rPr>
          <w:rFonts w:eastAsia="Malgun Gothic"/>
          <w:lang w:eastAsia="zh-TW"/>
        </w:rPr>
        <w:t>) ≤ 128</w:t>
      </w:r>
    </w:p>
    <w:p w14:paraId="6C21B834" w14:textId="77777777" w:rsidR="00AE3832" w:rsidRDefault="00AE3832" w:rsidP="00AE3832">
      <w:pPr>
        <w:jc w:val="both"/>
        <w:rPr>
          <w:rFonts w:eastAsia="DengXian"/>
          <w:b/>
          <w:bCs/>
          <w:sz w:val="16"/>
          <w:szCs w:val="20"/>
          <w:highlight w:val="green"/>
          <w:lang w:eastAsia="zh-CN"/>
        </w:rPr>
      </w:pPr>
    </w:p>
    <w:p w14:paraId="397A49C3"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7BAED465" w14:textId="3B5E742B" w:rsidR="004D1FBA" w:rsidRDefault="004D1FBA" w:rsidP="004D1FBA">
      <w:pPr>
        <w:jc w:val="both"/>
        <w:rPr>
          <w:rFonts w:eastAsia="Malgun Gothic"/>
          <w:szCs w:val="20"/>
          <w:lang w:eastAsia="zh-TW"/>
        </w:rPr>
      </w:pPr>
      <w:r>
        <w:rPr>
          <w:rFonts w:eastAsia="Malgun Gothic"/>
          <w:lang w:eastAsia="zh-TW"/>
        </w:rPr>
        <w:t>For the Rel-19 Type-I</w:t>
      </w:r>
      <w:r>
        <w:t xml:space="preserve"> </w:t>
      </w:r>
      <w:r>
        <w:rPr>
          <w:rFonts w:eastAsia="Malgun Gothic"/>
          <w:lang w:eastAsia="zh-TW"/>
        </w:rPr>
        <w:t>multi-panel (MP) codebook refinement for 48, 64, and 128 CSI-RS ports, regarding the W</w:t>
      </w:r>
      <w:r>
        <w:rPr>
          <w:rFonts w:eastAsia="Malgun Gothic"/>
          <w:vertAlign w:val="subscript"/>
          <w:lang w:eastAsia="zh-TW"/>
        </w:rPr>
        <w:t>2</w:t>
      </w:r>
      <w:r>
        <w:rPr>
          <w:rFonts w:eastAsia="Malgun Gothic"/>
          <w:lang w:eastAsia="zh-TW"/>
        </w:rPr>
        <w:t xml:space="preserve"> structure, clarify </w:t>
      </w:r>
      <w:r>
        <w:rPr>
          <w:rFonts w:eastAsia="Malgun Gothic"/>
          <w:szCs w:val="20"/>
          <w:lang w:eastAsia="zh-TW"/>
        </w:rPr>
        <w:t>that:</w:t>
      </w:r>
    </w:p>
    <w:p w14:paraId="7D172BFC" w14:textId="77777777" w:rsidR="004D1FBA" w:rsidRDefault="004D1FBA" w:rsidP="004D1FBA">
      <w:pPr>
        <w:pStyle w:val="ListParagraph"/>
        <w:numPr>
          <w:ilvl w:val="0"/>
          <w:numId w:val="63"/>
        </w:numPr>
        <w:snapToGrid w:val="0"/>
        <w:ind w:leftChars="0"/>
        <w:rPr>
          <w:rFonts w:eastAsia="DengXian"/>
          <w:bCs/>
          <w:szCs w:val="20"/>
          <w:lang w:eastAsia="zh-CN"/>
        </w:rPr>
      </w:pPr>
      <w:r>
        <w:rPr>
          <w:rFonts w:eastAsia="DengXian"/>
          <w:bCs/>
          <w:szCs w:val="20"/>
          <w:lang w:eastAsia="zh-CN"/>
        </w:rPr>
        <w:t>Inter-polarization co-phasing is based on legacy Rel-15 Type-I SP codebookMode=1 for P</w:t>
      </w:r>
      <w:r>
        <w:rPr>
          <w:rFonts w:eastAsia="DengXian"/>
          <w:bCs/>
          <w:szCs w:val="20"/>
          <w:vertAlign w:val="subscript"/>
          <w:lang w:eastAsia="zh-CN"/>
        </w:rPr>
        <w:t>CSI-RS</w:t>
      </w:r>
      <w:r>
        <w:rPr>
          <w:rFonts w:eastAsia="DengXian"/>
          <w:bCs/>
          <w:szCs w:val="20"/>
          <w:lang w:eastAsia="zh-CN"/>
        </w:rPr>
        <w:t>&lt;16</w:t>
      </w:r>
    </w:p>
    <w:p w14:paraId="7CFF6824" w14:textId="77777777" w:rsidR="004D1FBA" w:rsidRDefault="004D1FBA" w:rsidP="004D1FBA">
      <w:pPr>
        <w:pStyle w:val="ListParagraph"/>
        <w:numPr>
          <w:ilvl w:val="0"/>
          <w:numId w:val="63"/>
        </w:numPr>
        <w:snapToGrid w:val="0"/>
        <w:ind w:leftChars="0"/>
        <w:rPr>
          <w:rFonts w:eastAsia="DengXian"/>
          <w:bCs/>
          <w:szCs w:val="20"/>
          <w:lang w:eastAsia="zh-CN"/>
        </w:rPr>
      </w:pPr>
      <w:r>
        <w:rPr>
          <w:rFonts w:eastAsia="DengXian"/>
          <w:bCs/>
          <w:szCs w:val="20"/>
          <w:lang w:eastAsia="zh-CN"/>
        </w:rPr>
        <w:t>QPSK inter-resource co-phasing alphabet is {+1,+j,-1,-j}</w:t>
      </w:r>
    </w:p>
    <w:p w14:paraId="42F93C97" w14:textId="77777777" w:rsidR="00AE3832" w:rsidRDefault="00AE3832" w:rsidP="00CB105E">
      <w:pPr>
        <w:rPr>
          <w:iCs/>
          <w:lang w:eastAsia="x-none"/>
        </w:rPr>
      </w:pPr>
    </w:p>
    <w:p w14:paraId="18257530" w14:textId="77777777" w:rsidR="00AE3832" w:rsidRDefault="00AE3832" w:rsidP="00CB105E">
      <w:pPr>
        <w:rPr>
          <w:iCs/>
          <w:lang w:eastAsia="x-none"/>
        </w:rPr>
      </w:pPr>
    </w:p>
    <w:p w14:paraId="236C94D5"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7772F92A" w14:textId="20F61FA0" w:rsidR="003C4C06" w:rsidRDefault="003C4C06" w:rsidP="003C4C06">
      <w:pPr>
        <w:snapToGrid w:val="0"/>
        <w:rPr>
          <w:szCs w:val="22"/>
        </w:rPr>
      </w:pPr>
      <w:r>
        <w:rPr>
          <w:szCs w:val="22"/>
        </w:rPr>
        <w:t>For the Rel-19 CRI-based CSI refinement for up to 128 CSI-RS ports, regarding UCI parameters when two-part UCI/CSI is used:</w:t>
      </w:r>
    </w:p>
    <w:p w14:paraId="10CDAB69" w14:textId="77777777" w:rsidR="003C4C06" w:rsidRDefault="003C4C06" w:rsidP="003C4C06">
      <w:pPr>
        <w:pStyle w:val="ListParagraph"/>
        <w:numPr>
          <w:ilvl w:val="0"/>
          <w:numId w:val="64"/>
        </w:numPr>
        <w:snapToGrid w:val="0"/>
        <w:ind w:leftChars="0"/>
        <w:contextualSpacing/>
        <w:rPr>
          <w:szCs w:val="22"/>
        </w:rPr>
      </w:pPr>
      <w:r>
        <w:rPr>
          <w:szCs w:val="22"/>
        </w:rPr>
        <w:t xml:space="preserve">Part 1: M CRI(s), M RI(s), M sets of CQI values for 1st CW </w:t>
      </w:r>
    </w:p>
    <w:p w14:paraId="3D358508" w14:textId="77777777" w:rsidR="003C4C06" w:rsidRDefault="003C4C06" w:rsidP="003C4C06">
      <w:pPr>
        <w:pStyle w:val="ListParagraph"/>
        <w:numPr>
          <w:ilvl w:val="1"/>
          <w:numId w:val="64"/>
        </w:numPr>
        <w:snapToGrid w:val="0"/>
        <w:ind w:leftChars="0"/>
        <w:contextualSpacing/>
        <w:rPr>
          <w:szCs w:val="22"/>
        </w:rPr>
      </w:pPr>
      <w:r>
        <w:rPr>
          <w:szCs w:val="22"/>
        </w:rPr>
        <w:t>When M</w:t>
      </w:r>
      <w:r>
        <w:rPr>
          <w:szCs w:val="22"/>
          <w:vertAlign w:val="subscript"/>
        </w:rPr>
        <w:t>R</w:t>
      </w:r>
      <w:r>
        <w:rPr>
          <w:szCs w:val="22"/>
        </w:rPr>
        <w:t xml:space="preserve"> is configured, </w:t>
      </w:r>
      <w:r>
        <w:rPr>
          <w:iCs/>
          <w:szCs w:val="22"/>
        </w:rPr>
        <w:t>the CRI(s) associated with the M</w:t>
      </w:r>
      <w:r>
        <w:rPr>
          <w:iCs/>
          <w:szCs w:val="22"/>
          <w:vertAlign w:val="subscript"/>
        </w:rPr>
        <w:t>R</w:t>
      </w:r>
      <w:r>
        <w:rPr>
          <w:iCs/>
          <w:szCs w:val="22"/>
        </w:rPr>
        <w:t xml:space="preserve"> resource(s) are not reported </w:t>
      </w:r>
    </w:p>
    <w:p w14:paraId="493D4BFD" w14:textId="77777777" w:rsidR="003C4C06" w:rsidRDefault="003C4C06" w:rsidP="003C4C06">
      <w:pPr>
        <w:pStyle w:val="ListParagraph"/>
        <w:numPr>
          <w:ilvl w:val="0"/>
          <w:numId w:val="64"/>
        </w:numPr>
        <w:snapToGrid w:val="0"/>
        <w:ind w:leftChars="0"/>
        <w:contextualSpacing/>
        <w:rPr>
          <w:szCs w:val="22"/>
        </w:rPr>
      </w:pPr>
      <w:r>
        <w:rPr>
          <w:szCs w:val="22"/>
        </w:rPr>
        <w:t>Part 2: M sets of {PMI, LI (if applicable), CQI values for 2nd CW (if applicable)}</w:t>
      </w:r>
    </w:p>
    <w:p w14:paraId="5CDA134E" w14:textId="77777777" w:rsidR="003C4C06" w:rsidRDefault="003C4C06" w:rsidP="00CB105E">
      <w:pPr>
        <w:rPr>
          <w:iCs/>
          <w:lang w:eastAsia="x-none"/>
        </w:rPr>
      </w:pPr>
    </w:p>
    <w:p w14:paraId="2C29B7FA" w14:textId="77777777" w:rsidR="003C4C06" w:rsidRDefault="003C4C06" w:rsidP="00CB105E">
      <w:pPr>
        <w:rPr>
          <w:iCs/>
          <w:lang w:eastAsia="x-none"/>
        </w:rPr>
      </w:pPr>
    </w:p>
    <w:p w14:paraId="179684CD"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371A9D8C" w14:textId="2B725C6A" w:rsidR="00DB7737" w:rsidRDefault="00DB7737" w:rsidP="00DB7737">
      <w:pPr>
        <w:widowControl w:val="0"/>
        <w:snapToGrid w:val="0"/>
        <w:rPr>
          <w:iCs/>
          <w:szCs w:val="20"/>
          <w:vertAlign w:val="subscript"/>
        </w:rPr>
      </w:pPr>
      <w:r>
        <w:rPr>
          <w:iCs/>
          <w:szCs w:val="20"/>
        </w:rPr>
        <w:t>For the Rel-19 CRI-based CSI refinement for up to 128 CSI-RS ports, if M</w:t>
      </w:r>
      <w:r>
        <w:rPr>
          <w:iCs/>
          <w:szCs w:val="20"/>
          <w:vertAlign w:val="subscript"/>
        </w:rPr>
        <w:t xml:space="preserve">R </w:t>
      </w:r>
      <w:r>
        <w:rPr>
          <w:iCs/>
          <w:szCs w:val="20"/>
        </w:rPr>
        <w:t>is configured, the supported value(s) of M</w:t>
      </w:r>
      <w:r>
        <w:rPr>
          <w:iCs/>
          <w:szCs w:val="20"/>
          <w:vertAlign w:val="subscript"/>
        </w:rPr>
        <w:t xml:space="preserve">R </w:t>
      </w:r>
      <w:r>
        <w:rPr>
          <w:iCs/>
          <w:szCs w:val="20"/>
        </w:rPr>
        <w:t>are as follows:</w:t>
      </w:r>
    </w:p>
    <w:p w14:paraId="131AC546" w14:textId="77777777" w:rsidR="00DB7737" w:rsidRPr="00DB7737" w:rsidRDefault="00DB7737" w:rsidP="00DB7737">
      <w:pPr>
        <w:pStyle w:val="ListParagraph"/>
        <w:widowControl w:val="0"/>
        <w:numPr>
          <w:ilvl w:val="0"/>
          <w:numId w:val="65"/>
        </w:numPr>
        <w:snapToGrid w:val="0"/>
        <w:ind w:leftChars="0"/>
        <w:rPr>
          <w:rFonts w:eastAsia="Malgun Gothic"/>
          <w:iCs/>
          <w:szCs w:val="20"/>
        </w:rPr>
      </w:pPr>
      <w:r w:rsidRPr="00DB7737">
        <w:rPr>
          <w:rFonts w:eastAsia="Malgun Gothic"/>
          <w:iCs/>
          <w:szCs w:val="20"/>
        </w:rPr>
        <w:t>Rel-15 Type-I SP: {1, 2}</w:t>
      </w:r>
    </w:p>
    <w:p w14:paraId="050ED7DD" w14:textId="77777777" w:rsidR="00DB7737" w:rsidRPr="00DB7737" w:rsidRDefault="00DB7737" w:rsidP="00DB7737">
      <w:pPr>
        <w:pStyle w:val="ListParagraph"/>
        <w:widowControl w:val="0"/>
        <w:numPr>
          <w:ilvl w:val="0"/>
          <w:numId w:val="65"/>
        </w:numPr>
        <w:snapToGrid w:val="0"/>
        <w:ind w:leftChars="0"/>
        <w:rPr>
          <w:rFonts w:eastAsia="Malgun Gothic"/>
          <w:iCs/>
          <w:szCs w:val="20"/>
        </w:rPr>
      </w:pPr>
      <w:r w:rsidRPr="00DB7737">
        <w:rPr>
          <w:rFonts w:eastAsia="Malgun Gothic"/>
          <w:iCs/>
          <w:szCs w:val="20"/>
        </w:rPr>
        <w:t>Rel-16 eType-II: {1}</w:t>
      </w:r>
    </w:p>
    <w:p w14:paraId="6B03D950" w14:textId="77777777" w:rsidR="00DB7737" w:rsidRDefault="00DB7737" w:rsidP="00CB105E">
      <w:pPr>
        <w:rPr>
          <w:iCs/>
          <w:lang w:eastAsia="x-none"/>
        </w:rPr>
      </w:pPr>
    </w:p>
    <w:p w14:paraId="047162A6"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687D60BE" w14:textId="1A11DEE8" w:rsidR="001E4FF3" w:rsidRDefault="001E4FF3" w:rsidP="001E4FF3">
      <w:pPr>
        <w:snapToGrid w:val="0"/>
        <w:rPr>
          <w:iCs/>
        </w:rPr>
      </w:pPr>
      <w:r>
        <w:rPr>
          <w:iCs/>
        </w:rPr>
        <w:t>For the Rel-19 CRI-based CSI refinement for up to 128 CSI-RS ports, regarding CBSR and RI restriction, support resource-specific specific CBSR</w:t>
      </w:r>
    </w:p>
    <w:p w14:paraId="2CF54871" w14:textId="77777777" w:rsidR="001E4FF3" w:rsidRDefault="001E4FF3" w:rsidP="001E4FF3">
      <w:pPr>
        <w:pStyle w:val="ListParagraph"/>
        <w:numPr>
          <w:ilvl w:val="0"/>
          <w:numId w:val="53"/>
        </w:numPr>
        <w:snapToGrid w:val="0"/>
        <w:ind w:leftChars="0"/>
        <w:contextualSpacing/>
        <w:rPr>
          <w:iCs/>
        </w:rPr>
      </w:pPr>
      <w:r>
        <w:rPr>
          <w:iCs/>
        </w:rPr>
        <w:t>FFS (by RAN1#118): Whether RI restriction is resource-common or resource-specific</w:t>
      </w:r>
    </w:p>
    <w:p w14:paraId="78E446CF" w14:textId="77777777" w:rsidR="001E4FF3" w:rsidRDefault="001E4FF3" w:rsidP="00CB105E">
      <w:pPr>
        <w:rPr>
          <w:iCs/>
          <w:lang w:eastAsia="x-none"/>
        </w:rPr>
      </w:pPr>
    </w:p>
    <w:p w14:paraId="5656E496" w14:textId="77777777" w:rsidR="00F253AB" w:rsidRDefault="00F253AB" w:rsidP="00CB105E">
      <w:pPr>
        <w:rPr>
          <w:iCs/>
          <w:lang w:eastAsia="x-none"/>
        </w:rPr>
      </w:pPr>
    </w:p>
    <w:p w14:paraId="45E09D3F" w14:textId="77777777" w:rsidR="00F253AB" w:rsidRDefault="00F253AB" w:rsidP="00F253AB">
      <w:pPr>
        <w:snapToGrid w:val="0"/>
        <w:jc w:val="both"/>
        <w:rPr>
          <w:bCs/>
          <w:szCs w:val="20"/>
          <w:lang w:eastAsia="zh-CN"/>
        </w:rPr>
      </w:pPr>
      <w:r w:rsidRPr="008C0977">
        <w:rPr>
          <w:b/>
          <w:bCs/>
          <w:szCs w:val="20"/>
          <w:highlight w:val="yellow"/>
          <w:u w:val="single"/>
          <w:lang w:eastAsia="zh-CN"/>
        </w:rPr>
        <w:t>Proposal 3.A.1</w:t>
      </w:r>
      <w:r w:rsidRPr="008C0977">
        <w:rPr>
          <w:bCs/>
          <w:szCs w:val="20"/>
          <w:highlight w:val="yellow"/>
          <w:lang w:eastAsia="zh-CN"/>
        </w:rPr>
        <w:t>:</w:t>
      </w:r>
      <w:r>
        <w:rPr>
          <w:bCs/>
          <w:szCs w:val="20"/>
          <w:lang w:eastAsia="zh-CN"/>
        </w:rPr>
        <w:t xml:space="preserve"> </w:t>
      </w:r>
    </w:p>
    <w:p w14:paraId="241655A0" w14:textId="4F3BD82A" w:rsidR="00F253AB" w:rsidRDefault="00F253AB" w:rsidP="00F253AB">
      <w:pPr>
        <w:snapToGrid w:val="0"/>
        <w:jc w:val="both"/>
        <w:rPr>
          <w:bCs/>
          <w:szCs w:val="20"/>
          <w:lang w:eastAsia="zh-CN"/>
        </w:rPr>
      </w:pPr>
      <w:r>
        <w:rPr>
          <w:bCs/>
          <w:szCs w:val="20"/>
          <w:lang w:eastAsia="zh-CN"/>
        </w:rPr>
        <w:t>For the Rel-19 aperiodic standalone CJT calibration reporting, when ReportQuantity is ‘cjtc-P’ (DL/UL phase offset), regarding the support of sub-band reporting (</w:t>
      </w:r>
      <w:r>
        <w:rPr>
          <w:rFonts w:ascii="Symbol" w:eastAsia="Malgun Gothic" w:hAnsi="Symbol"/>
          <w:szCs w:val="20"/>
        </w:rPr>
        <w:t></w:t>
      </w:r>
      <w:r>
        <w:rPr>
          <w:bCs/>
          <w:szCs w:val="20"/>
          <w:lang w:eastAsia="zh-CN"/>
        </w:rPr>
        <w:t>&gt;1):</w:t>
      </w:r>
    </w:p>
    <w:p w14:paraId="07DFAE26" w14:textId="77777777" w:rsidR="00F253AB" w:rsidRPr="00F253AB" w:rsidRDefault="00F253AB" w:rsidP="00F253AB">
      <w:pPr>
        <w:numPr>
          <w:ilvl w:val="0"/>
          <w:numId w:val="62"/>
        </w:numPr>
        <w:snapToGrid w:val="0"/>
        <w:contextualSpacing/>
        <w:rPr>
          <w:rFonts w:eastAsia="SimSun"/>
          <w:color w:val="000000"/>
          <w:sz w:val="22"/>
          <w:szCs w:val="20"/>
        </w:rPr>
      </w:pPr>
      <w:r>
        <w:rPr>
          <w:rFonts w:eastAsia="SimSun"/>
          <w:szCs w:val="20"/>
        </w:rPr>
        <w:t xml:space="preserve">Denoting the number of reported sub-band phase-offset values </w:t>
      </w:r>
      <w:r>
        <w:rPr>
          <w:rFonts w:eastAsia="Calibri"/>
          <w:szCs w:val="20"/>
        </w:rPr>
        <w:t>as N</w:t>
      </w:r>
      <w:r>
        <w:rPr>
          <w:rFonts w:eastAsia="Calibri"/>
          <w:szCs w:val="20"/>
          <w:vertAlign w:val="subscript"/>
        </w:rPr>
        <w:t>SB-P</w:t>
      </w:r>
      <w:r>
        <w:rPr>
          <w:rFonts w:eastAsia="SimSun"/>
          <w:szCs w:val="20"/>
        </w:rPr>
        <w:t xml:space="preserve">, and the sub-bands are indexed as {0, 1, …, </w:t>
      </w:r>
      <w:r>
        <w:rPr>
          <w:rFonts w:eastAsia="Calibri"/>
          <w:szCs w:val="20"/>
        </w:rPr>
        <w:t>N</w:t>
      </w:r>
      <w:r>
        <w:rPr>
          <w:rFonts w:eastAsia="Calibri"/>
          <w:szCs w:val="20"/>
          <w:vertAlign w:val="subscript"/>
        </w:rPr>
        <w:t xml:space="preserve">SB-P </w:t>
      </w:r>
      <w:r>
        <w:rPr>
          <w:rFonts w:eastAsia="SimSun"/>
          <w:szCs w:val="20"/>
        </w:rPr>
        <w:t xml:space="preserve">–1}, </w:t>
      </w:r>
      <w:r>
        <w:rPr>
          <w:rFonts w:eastAsia="Calibri"/>
          <w:szCs w:val="20"/>
        </w:rPr>
        <w:t>support, as a separate UE capability from wideband (</w:t>
      </w:r>
      <w:r w:rsidRPr="00081B42">
        <w:rPr>
          <w:rFonts w:ascii="Symbol" w:eastAsia="Calibri" w:hAnsi="Symbol"/>
          <w:szCs w:val="20"/>
        </w:rPr>
        <w:t></w:t>
      </w:r>
      <w:r>
        <w:rPr>
          <w:rFonts w:eastAsia="Calibri"/>
          <w:szCs w:val="20"/>
        </w:rPr>
        <w:t xml:space="preserve">=1) phase offset reporting, reporting, in one CSI reporting instance, </w:t>
      </w:r>
      <w:r>
        <w:rPr>
          <w:rFonts w:eastAsia="Malgun Gothic"/>
          <w:szCs w:val="20"/>
        </w:rPr>
        <w:t>{</w:t>
      </w:r>
      <w:r>
        <w:rPr>
          <w:szCs w:val="20"/>
        </w:rPr>
        <w:t>(</w:t>
      </w:r>
      <w:r>
        <w:rPr>
          <w:rFonts w:ascii="Symbol" w:hAnsi="Symbol"/>
          <w:szCs w:val="20"/>
        </w:rPr>
        <w:t></w:t>
      </w:r>
      <w:r>
        <w:rPr>
          <w:szCs w:val="20"/>
          <w:vertAlign w:val="subscript"/>
        </w:rPr>
        <w:t>n,</w:t>
      </w:r>
      <w:r>
        <w:rPr>
          <w:rFonts w:ascii="Symbol" w:hAnsi="Symbol"/>
          <w:szCs w:val="20"/>
          <w:vertAlign w:val="subscript"/>
        </w:rPr>
        <w:t></w:t>
      </w:r>
      <w:r>
        <w:rPr>
          <w:szCs w:val="20"/>
        </w:rPr>
        <w:t xml:space="preserve">, </w:t>
      </w:r>
      <w:r>
        <w:rPr>
          <w:rFonts w:ascii="Symbol" w:hAnsi="Symbol"/>
          <w:szCs w:val="20"/>
        </w:rPr>
        <w:t></w:t>
      </w:r>
      <w:r>
        <w:rPr>
          <w:szCs w:val="20"/>
          <w:vertAlign w:val="subscript"/>
        </w:rPr>
        <w:t>n,</w:t>
      </w:r>
      <w:r>
        <w:rPr>
          <w:rFonts w:ascii="Symbol" w:hAnsi="Symbol"/>
          <w:szCs w:val="20"/>
          <w:vertAlign w:val="subscript"/>
        </w:rPr>
        <w:t></w:t>
      </w:r>
      <w:r>
        <w:rPr>
          <w:rFonts w:ascii="Symbol" w:hAnsi="Symbol"/>
          <w:szCs w:val="20"/>
          <w:vertAlign w:val="subscript"/>
        </w:rPr>
        <w:t></w:t>
      </w:r>
      <w:r>
        <w:rPr>
          <w:rFonts w:ascii="Symbol" w:hAnsi="Symbol"/>
          <w:szCs w:val="20"/>
          <w:vertAlign w:val="subscript"/>
        </w:rPr>
        <w:t></w:t>
      </w:r>
      <w:r>
        <w:rPr>
          <w:rFonts w:ascii="Symbol" w:hAnsi="Symbol"/>
          <w:szCs w:val="20"/>
        </w:rPr>
        <w:t></w:t>
      </w:r>
      <w:r>
        <w:rPr>
          <w:rFonts w:ascii="Symbol" w:hAnsi="Symbol"/>
          <w:szCs w:val="20"/>
        </w:rPr>
        <w:t></w:t>
      </w:r>
      <w:r>
        <w:rPr>
          <w:rFonts w:ascii="Symbol" w:hAnsi="Symbol"/>
          <w:szCs w:val="20"/>
        </w:rPr>
        <w:t></w:t>
      </w:r>
      <w:r>
        <w:rPr>
          <w:szCs w:val="20"/>
          <w:vertAlign w:val="subscript"/>
        </w:rPr>
        <w:t>,</w:t>
      </w:r>
      <w:r>
        <w:rPr>
          <w:szCs w:val="20"/>
        </w:rPr>
        <w:t xml:space="preserve"> </w:t>
      </w:r>
      <w:r>
        <w:rPr>
          <w:rFonts w:ascii="Symbol" w:hAnsi="Symbol"/>
          <w:szCs w:val="20"/>
        </w:rPr>
        <w:t></w:t>
      </w:r>
      <w:r>
        <w:rPr>
          <w:szCs w:val="20"/>
          <w:vertAlign w:val="subscript"/>
        </w:rPr>
        <w:t>n,NSB-P</w:t>
      </w:r>
      <w:r>
        <w:rPr>
          <w:rFonts w:ascii="Symbol" w:hAnsi="Symbol"/>
          <w:szCs w:val="20"/>
          <w:vertAlign w:val="subscript"/>
        </w:rPr>
        <w:t></w:t>
      </w:r>
      <w:r>
        <w:rPr>
          <w:rFonts w:ascii="Symbol" w:hAnsi="Symbol"/>
          <w:szCs w:val="20"/>
          <w:vertAlign w:val="subscript"/>
        </w:rPr>
        <w:t></w:t>
      </w:r>
      <w:r>
        <w:rPr>
          <w:rFonts w:ascii="Symbol" w:hAnsi="Symbol"/>
          <w:szCs w:val="20"/>
          <w:vertAlign w:val="subscript"/>
        </w:rPr>
        <w:t></w:t>
      </w:r>
      <w:r>
        <w:rPr>
          <w:szCs w:val="20"/>
        </w:rPr>
        <w:t>), n=0, 1, …, N</w:t>
      </w:r>
      <w:r>
        <w:rPr>
          <w:szCs w:val="20"/>
          <w:vertAlign w:val="subscript"/>
        </w:rPr>
        <w:t>TRP</w:t>
      </w:r>
      <w:r>
        <w:rPr>
          <w:szCs w:val="20"/>
        </w:rPr>
        <w:t xml:space="preserve"> – 1, n≠nref}</w:t>
      </w:r>
    </w:p>
    <w:p w14:paraId="2B28A52C" w14:textId="77777777" w:rsidR="00F253AB" w:rsidRDefault="00F253AB" w:rsidP="00F253AB">
      <w:pPr>
        <w:pStyle w:val="ListParagraph"/>
        <w:numPr>
          <w:ilvl w:val="1"/>
          <w:numId w:val="62"/>
        </w:numPr>
        <w:snapToGrid w:val="0"/>
        <w:ind w:leftChars="0"/>
        <w:jc w:val="both"/>
        <w:rPr>
          <w:bCs/>
          <w:szCs w:val="20"/>
          <w:lang w:eastAsia="zh-CN"/>
        </w:rPr>
      </w:pPr>
      <w:r>
        <w:rPr>
          <w:szCs w:val="20"/>
        </w:rPr>
        <w:t xml:space="preserve">The alphabet for </w:t>
      </w:r>
      <w:r>
        <w:rPr>
          <w:rFonts w:ascii="Symbol" w:hAnsi="Symbol"/>
          <w:szCs w:val="20"/>
        </w:rPr>
        <w:t></w:t>
      </w:r>
      <w:r>
        <w:rPr>
          <w:szCs w:val="20"/>
          <w:vertAlign w:val="subscript"/>
        </w:rPr>
        <w:t>n,</w:t>
      </w:r>
      <w:r>
        <w:rPr>
          <w:rFonts w:ascii="Symbol" w:hAnsi="Symbol"/>
          <w:szCs w:val="20"/>
          <w:vertAlign w:val="subscript"/>
        </w:rPr>
        <w:t></w:t>
      </w:r>
      <w:r>
        <w:rPr>
          <w:szCs w:val="20"/>
          <w:vertAlign w:val="subscript"/>
        </w:rPr>
        <w:t xml:space="preserve"> </w:t>
      </w:r>
      <w:r>
        <w:rPr>
          <w:szCs w:val="20"/>
        </w:rPr>
        <w:t xml:space="preserve">follows the previously agreed alphabet for </w:t>
      </w:r>
      <w:r>
        <w:rPr>
          <w:rFonts w:ascii="Symbol" w:hAnsi="Symbol"/>
          <w:szCs w:val="20"/>
        </w:rPr>
        <w:t></w:t>
      </w:r>
      <w:r>
        <w:rPr>
          <w:szCs w:val="20"/>
        </w:rPr>
        <w:t>=1, including the ‘invalid’ state</w:t>
      </w:r>
    </w:p>
    <w:p w14:paraId="515559C2" w14:textId="77777777" w:rsidR="00F253AB" w:rsidRDefault="00F253AB" w:rsidP="00F253AB">
      <w:pPr>
        <w:pStyle w:val="ListParagraph"/>
        <w:numPr>
          <w:ilvl w:val="0"/>
          <w:numId w:val="62"/>
        </w:numPr>
        <w:snapToGrid w:val="0"/>
        <w:ind w:leftChars="0"/>
        <w:jc w:val="both"/>
        <w:rPr>
          <w:bCs/>
          <w:szCs w:val="20"/>
          <w:lang w:eastAsia="zh-CN"/>
        </w:rPr>
      </w:pPr>
      <w:r>
        <w:rPr>
          <w:szCs w:val="20"/>
        </w:rPr>
        <w:t xml:space="preserve">FFS (by RAN1#118): </w:t>
      </w:r>
    </w:p>
    <w:p w14:paraId="526139F9" w14:textId="77777777" w:rsidR="00F253AB" w:rsidRDefault="00F253AB" w:rsidP="00F253AB">
      <w:pPr>
        <w:pStyle w:val="ListParagraph"/>
        <w:numPr>
          <w:ilvl w:val="1"/>
          <w:numId w:val="62"/>
        </w:numPr>
        <w:snapToGrid w:val="0"/>
        <w:ind w:leftChars="0"/>
        <w:jc w:val="both"/>
        <w:rPr>
          <w:bCs/>
          <w:szCs w:val="20"/>
          <w:lang w:eastAsia="zh-CN"/>
        </w:rPr>
      </w:pPr>
      <w:r>
        <w:rPr>
          <w:bCs/>
          <w:szCs w:val="20"/>
          <w:lang w:eastAsia="zh-CN"/>
        </w:rPr>
        <w:t xml:space="preserve">Supported sub-band size(s), e.g. </w:t>
      </w:r>
      <w:r w:rsidRPr="00F253AB">
        <w:rPr>
          <w:color w:val="000000"/>
          <w:szCs w:val="20"/>
        </w:rPr>
        <w:t>following the legacy CSI sub-band definition, vs {4, 8, 16 PRBs}</w:t>
      </w:r>
    </w:p>
    <w:p w14:paraId="76F9DEC5" w14:textId="77777777" w:rsidR="00F253AB" w:rsidRDefault="00F253AB" w:rsidP="00F253AB">
      <w:pPr>
        <w:pStyle w:val="ListParagraph"/>
        <w:numPr>
          <w:ilvl w:val="1"/>
          <w:numId w:val="62"/>
        </w:numPr>
        <w:snapToGrid w:val="0"/>
        <w:ind w:leftChars="0"/>
        <w:jc w:val="both"/>
        <w:rPr>
          <w:bCs/>
          <w:szCs w:val="20"/>
          <w:lang w:eastAsia="zh-CN"/>
        </w:rPr>
      </w:pPr>
      <w:r>
        <w:rPr>
          <w:szCs w:val="20"/>
        </w:rPr>
        <w:t>Whether the UE performs measurement over the entire configured CSI reporting band W</w:t>
      </w:r>
      <w:r>
        <w:rPr>
          <w:szCs w:val="20"/>
          <w:vertAlign w:val="subscript"/>
        </w:rPr>
        <w:t>CSI</w:t>
      </w:r>
    </w:p>
    <w:p w14:paraId="6AE4192F" w14:textId="77777777" w:rsidR="00F253AB" w:rsidRDefault="00F253AB" w:rsidP="00F253AB">
      <w:pPr>
        <w:pStyle w:val="ListParagraph"/>
        <w:numPr>
          <w:ilvl w:val="1"/>
          <w:numId w:val="62"/>
        </w:numPr>
        <w:snapToGrid w:val="0"/>
        <w:ind w:leftChars="0"/>
        <w:jc w:val="both"/>
        <w:rPr>
          <w:bCs/>
          <w:szCs w:val="20"/>
          <w:lang w:eastAsia="zh-CN"/>
        </w:rPr>
      </w:pPr>
      <w:r>
        <w:rPr>
          <w:szCs w:val="20"/>
        </w:rPr>
        <w:t xml:space="preserve">If needed, mechanism to limit CSI reporting overhead (e.g. maximum </w:t>
      </w:r>
      <w:r>
        <w:rPr>
          <w:rFonts w:eastAsia="Calibri"/>
          <w:szCs w:val="20"/>
        </w:rPr>
        <w:t>N</w:t>
      </w:r>
      <w:r>
        <w:rPr>
          <w:rFonts w:eastAsia="Calibri"/>
          <w:szCs w:val="20"/>
          <w:vertAlign w:val="subscript"/>
        </w:rPr>
        <w:t>SB-P</w:t>
      </w:r>
      <w:r>
        <w:rPr>
          <w:szCs w:val="20"/>
        </w:rPr>
        <w:t xml:space="preserve">)  </w:t>
      </w:r>
    </w:p>
    <w:p w14:paraId="4BA71663" w14:textId="77777777" w:rsidR="00F253AB" w:rsidRDefault="00F253AB" w:rsidP="00F253AB">
      <w:pPr>
        <w:snapToGrid w:val="0"/>
        <w:jc w:val="both"/>
        <w:rPr>
          <w:bCs/>
          <w:szCs w:val="20"/>
          <w:lang w:eastAsia="zh-CN"/>
        </w:rPr>
      </w:pPr>
      <w:r>
        <w:rPr>
          <w:bCs/>
          <w:szCs w:val="20"/>
          <w:lang w:eastAsia="zh-CN"/>
        </w:rPr>
        <w:t>Note: UE is not required to perform DO/FO compensation for sub-band phase offset calculation</w:t>
      </w:r>
    </w:p>
    <w:p w14:paraId="458BED2B" w14:textId="77777777" w:rsidR="00F253AB" w:rsidRDefault="00F253AB" w:rsidP="00CB105E">
      <w:pPr>
        <w:rPr>
          <w:iCs/>
          <w:lang w:eastAsia="x-none"/>
        </w:rPr>
      </w:pPr>
    </w:p>
    <w:p w14:paraId="2D05888D" w14:textId="77777777" w:rsidR="00220C61" w:rsidRDefault="00220C61" w:rsidP="00CB105E">
      <w:pPr>
        <w:rPr>
          <w:iCs/>
          <w:lang w:eastAsia="x-none"/>
        </w:rPr>
      </w:pPr>
    </w:p>
    <w:p w14:paraId="67EDAB0C" w14:textId="77777777" w:rsidR="00220C61" w:rsidRDefault="00220C61" w:rsidP="00CB105E">
      <w:pPr>
        <w:rPr>
          <w:iCs/>
          <w:lang w:eastAsia="x-none"/>
        </w:rPr>
      </w:pPr>
    </w:p>
    <w:p w14:paraId="6AD6F326" w14:textId="612C158F" w:rsidR="00DB7737" w:rsidRDefault="005842BC" w:rsidP="00CB105E">
      <w:pPr>
        <w:rPr>
          <w:iCs/>
          <w:lang w:eastAsia="x-none"/>
        </w:rPr>
      </w:pPr>
      <w:r w:rsidRPr="00DD2499">
        <w:rPr>
          <w:b/>
          <w:bCs/>
          <w:iCs/>
          <w:lang w:eastAsia="x-none"/>
        </w:rPr>
        <w:t>R1-2407279</w:t>
      </w:r>
      <w:r w:rsidRPr="005842BC">
        <w:rPr>
          <w:iCs/>
          <w:lang w:eastAsia="x-none"/>
        </w:rPr>
        <w:tab/>
        <w:t>Moderator Summary#2 on Rel-19 CSI enhancements: Round 2</w:t>
      </w:r>
      <w:r w:rsidRPr="005842BC">
        <w:rPr>
          <w:iCs/>
          <w:lang w:eastAsia="x-none"/>
        </w:rPr>
        <w:tab/>
        <w:t>Moderator (Samsung)</w:t>
      </w:r>
    </w:p>
    <w:p w14:paraId="16BC8623" w14:textId="77777777" w:rsidR="00344736" w:rsidRDefault="00344736" w:rsidP="00CB105E">
      <w:pPr>
        <w:rPr>
          <w:iCs/>
          <w:lang w:eastAsia="x-none"/>
        </w:rPr>
      </w:pPr>
    </w:p>
    <w:p w14:paraId="1F249635" w14:textId="77777777" w:rsidR="00344736" w:rsidRDefault="00344736" w:rsidP="00CB105E">
      <w:pPr>
        <w:rPr>
          <w:iCs/>
          <w:lang w:eastAsia="x-none"/>
        </w:rPr>
      </w:pPr>
    </w:p>
    <w:p w14:paraId="4037BB7B"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579A27AE" w14:textId="57BFD7EE" w:rsidR="00344736" w:rsidRDefault="00344736" w:rsidP="00344736">
      <w:pPr>
        <w:snapToGrid w:val="0"/>
        <w:jc w:val="both"/>
        <w:rPr>
          <w:sz w:val="18"/>
          <w:szCs w:val="20"/>
          <w:highlight w:val="yellow"/>
        </w:rPr>
      </w:pPr>
      <w:r>
        <w:rPr>
          <w:szCs w:val="20"/>
        </w:rPr>
        <w:t xml:space="preserve">For the </w:t>
      </w:r>
      <w:r>
        <w:rPr>
          <w:iCs/>
          <w:szCs w:val="20"/>
        </w:rPr>
        <w:t xml:space="preserve">Rel-19 Type-I SP codebook refinement for 48, 64, and 128 CSI-RS ports, regarding first SD basis vector selection indicator for Scheme-A for RI=5-8, reuse the </w:t>
      </w:r>
      <w:r w:rsidRPr="009D396A">
        <w:rPr>
          <w:iCs/>
          <w:szCs w:val="20"/>
        </w:rPr>
        <w:t>legacy Rel-15 Type-I SP</w:t>
      </w:r>
      <w:r>
        <w:rPr>
          <w:iCs/>
          <w:szCs w:val="20"/>
        </w:rPr>
        <w:t xml:space="preserve"> scheme, i.e. </w:t>
      </w:r>
      <w:r w:rsidRPr="009D396A">
        <w:rPr>
          <w:iCs/>
          <w:szCs w:val="20"/>
        </w:rPr>
        <w:t>separate (i</w:t>
      </w:r>
      <w:r w:rsidRPr="009D396A">
        <w:rPr>
          <w:iCs/>
          <w:szCs w:val="20"/>
          <w:vertAlign w:val="subscript"/>
        </w:rPr>
        <w:t>1</w:t>
      </w:r>
      <w:r w:rsidRPr="009D396A">
        <w:rPr>
          <w:iCs/>
          <w:szCs w:val="20"/>
        </w:rPr>
        <w:t>, i</w:t>
      </w:r>
      <w:r w:rsidRPr="009D396A">
        <w:rPr>
          <w:iCs/>
          <w:szCs w:val="20"/>
          <w:vertAlign w:val="subscript"/>
        </w:rPr>
        <w:t>2</w:t>
      </w:r>
      <w:r w:rsidRPr="009D396A">
        <w:rPr>
          <w:iCs/>
          <w:szCs w:val="20"/>
        </w:rPr>
        <w:t xml:space="preserve">) indicators of </w:t>
      </w:r>
      <m:oMath>
        <m:d>
          <m:dPr>
            <m:begChr m:val="⌈"/>
            <m:endChr m:val="⌉"/>
            <m:ctrlPr>
              <w:rPr>
                <w:rFonts w:ascii="Cambria Math" w:hAnsi="Cambria Math"/>
                <w:i/>
                <w:iCs/>
                <w:szCs w:val="20"/>
              </w:rPr>
            </m:ctrlPr>
          </m:dPr>
          <m:e>
            <m:func>
              <m:funcPr>
                <m:ctrlPr>
                  <w:rPr>
                    <w:rFonts w:ascii="Cambria Math" w:hAnsi="Cambria Math"/>
                    <w:i/>
                    <w:iCs/>
                    <w:szCs w:val="20"/>
                  </w:rPr>
                </m:ctrlPr>
              </m:funcPr>
              <m:fName>
                <m:sSub>
                  <m:sSubPr>
                    <m:ctrlPr>
                      <w:rPr>
                        <w:rFonts w:ascii="Cambria Math" w:hAnsi="Cambria Math"/>
                        <w:i/>
                        <w:iCs/>
                        <w:szCs w:val="20"/>
                      </w:rPr>
                    </m:ctrlPr>
                  </m:sSubPr>
                  <m:e>
                    <m:r>
                      <m:rPr>
                        <m:sty m:val="p"/>
                      </m:rPr>
                      <w:rPr>
                        <w:rFonts w:ascii="Cambria Math" w:hAnsi="Cambria Math"/>
                        <w:szCs w:val="20"/>
                      </w:rPr>
                      <m:t>log</m:t>
                    </m:r>
                  </m:e>
                  <m:sub>
                    <m:r>
                      <w:rPr>
                        <w:rFonts w:ascii="Cambria Math" w:hAnsi="Cambria Math"/>
                        <w:szCs w:val="20"/>
                      </w:rPr>
                      <m:t>2</m:t>
                    </m:r>
                  </m:sub>
                </m:sSub>
              </m:fName>
              <m:e>
                <m:sSub>
                  <m:sSubPr>
                    <m:ctrlPr>
                      <w:rPr>
                        <w:rFonts w:ascii="Cambria Math" w:hAnsi="Cambria Math"/>
                        <w:i/>
                        <w:iCs/>
                        <w:szCs w:val="20"/>
                      </w:rPr>
                    </m:ctrlPr>
                  </m:sSubPr>
                  <m:e>
                    <m:r>
                      <w:rPr>
                        <w:rFonts w:ascii="Cambria Math" w:hAnsi="Cambria Math"/>
                        <w:szCs w:val="20"/>
                      </w:rPr>
                      <m:t>N</m:t>
                    </m:r>
                  </m:e>
                  <m:sub>
                    <m:r>
                      <w:rPr>
                        <w:rFonts w:ascii="Cambria Math" w:hAnsi="Cambria Math"/>
                        <w:szCs w:val="20"/>
                      </w:rPr>
                      <m:t>1</m:t>
                    </m:r>
                  </m:sub>
                </m:sSub>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1</m:t>
                    </m:r>
                  </m:sub>
                </m:sSub>
              </m:e>
            </m:func>
          </m:e>
        </m:d>
      </m:oMath>
      <w:r w:rsidRPr="009D396A">
        <w:rPr>
          <w:iCs/>
          <w:szCs w:val="20"/>
        </w:rPr>
        <w:t xml:space="preserve"> bits and </w:t>
      </w:r>
      <m:oMath>
        <m:d>
          <m:dPr>
            <m:begChr m:val="⌈"/>
            <m:endChr m:val="⌉"/>
            <m:ctrlPr>
              <w:rPr>
                <w:rFonts w:ascii="Cambria Math" w:hAnsi="Cambria Math"/>
                <w:i/>
                <w:iCs/>
                <w:szCs w:val="20"/>
              </w:rPr>
            </m:ctrlPr>
          </m:dPr>
          <m:e>
            <m:func>
              <m:funcPr>
                <m:ctrlPr>
                  <w:rPr>
                    <w:rFonts w:ascii="Cambria Math" w:hAnsi="Cambria Math"/>
                    <w:i/>
                    <w:iCs/>
                    <w:szCs w:val="20"/>
                  </w:rPr>
                </m:ctrlPr>
              </m:funcPr>
              <m:fName>
                <m:sSub>
                  <m:sSubPr>
                    <m:ctrlPr>
                      <w:rPr>
                        <w:rFonts w:ascii="Cambria Math" w:hAnsi="Cambria Math"/>
                        <w:i/>
                        <w:iCs/>
                        <w:szCs w:val="20"/>
                      </w:rPr>
                    </m:ctrlPr>
                  </m:sSubPr>
                  <m:e>
                    <m:r>
                      <m:rPr>
                        <m:sty m:val="p"/>
                      </m:rPr>
                      <w:rPr>
                        <w:rFonts w:ascii="Cambria Math" w:hAnsi="Cambria Math"/>
                        <w:szCs w:val="20"/>
                      </w:rPr>
                      <m:t>log</m:t>
                    </m:r>
                  </m:e>
                  <m:sub>
                    <m:r>
                      <w:rPr>
                        <w:rFonts w:ascii="Cambria Math" w:hAnsi="Cambria Math"/>
                        <w:szCs w:val="20"/>
                      </w:rPr>
                      <m:t>2</m:t>
                    </m:r>
                  </m:sub>
                </m:sSub>
              </m:fName>
              <m:e>
                <m:sSub>
                  <m:sSubPr>
                    <m:ctrlPr>
                      <w:rPr>
                        <w:rFonts w:ascii="Cambria Math" w:hAnsi="Cambria Math"/>
                        <w:i/>
                        <w:iCs/>
                        <w:szCs w:val="20"/>
                      </w:rPr>
                    </m:ctrlPr>
                  </m:sSubPr>
                  <m:e>
                    <m:r>
                      <w:rPr>
                        <w:rFonts w:ascii="Cambria Math" w:hAnsi="Cambria Math"/>
                        <w:szCs w:val="20"/>
                      </w:rPr>
                      <m:t>N</m:t>
                    </m:r>
                  </m:e>
                  <m:sub>
                    <m:r>
                      <w:rPr>
                        <w:rFonts w:ascii="Cambria Math" w:hAnsi="Cambria Math"/>
                        <w:szCs w:val="20"/>
                      </w:rPr>
                      <m:t>2</m:t>
                    </m:r>
                  </m:sub>
                </m:sSub>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2</m:t>
                    </m:r>
                  </m:sub>
                </m:sSub>
              </m:e>
            </m:func>
          </m:e>
        </m:d>
      </m:oMath>
      <w:r w:rsidRPr="009D396A">
        <w:rPr>
          <w:iCs/>
          <w:szCs w:val="20"/>
        </w:rPr>
        <w:t xml:space="preserve"> bits, respectively</w:t>
      </w:r>
    </w:p>
    <w:p w14:paraId="625E52C5" w14:textId="77777777" w:rsidR="00344736" w:rsidRDefault="00344736" w:rsidP="00CB105E">
      <w:pPr>
        <w:rPr>
          <w:iCs/>
          <w:lang w:eastAsia="x-none"/>
        </w:rPr>
      </w:pPr>
    </w:p>
    <w:p w14:paraId="64BA1036" w14:textId="77777777" w:rsidR="00344736" w:rsidRDefault="00344736" w:rsidP="00CB105E">
      <w:pPr>
        <w:rPr>
          <w:iCs/>
          <w:lang w:eastAsia="x-none"/>
        </w:rPr>
      </w:pPr>
    </w:p>
    <w:p w14:paraId="352023BE"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406B04EB" w14:textId="0163723A" w:rsidR="00344736" w:rsidRPr="00344736" w:rsidRDefault="00A955AE" w:rsidP="00344736">
      <w:pPr>
        <w:snapToGrid w:val="0"/>
        <w:rPr>
          <w:rFonts w:eastAsia="Malgun Gothic" w:cs="Times"/>
          <w:szCs w:val="20"/>
          <w:lang w:eastAsia="ko-KR"/>
        </w:rPr>
      </w:pPr>
      <w:r>
        <w:rPr>
          <w:rFonts w:eastAsia="Malgun Gothic" w:cs="Times"/>
          <w:szCs w:val="20"/>
          <w:lang w:eastAsia="ko-KR"/>
        </w:rPr>
        <w:t>At least for type 1 single panel, f</w:t>
      </w:r>
      <w:r w:rsidR="00344736" w:rsidRPr="00344736">
        <w:rPr>
          <w:rFonts w:eastAsia="Malgun Gothic" w:cs="Times"/>
          <w:szCs w:val="20"/>
          <w:lang w:eastAsia="ko-KR"/>
        </w:rPr>
        <w:t xml:space="preserve">or the Rel-19 CRI-based CSI refinement for up to 128 CSI-RS ports, regarding UCI omission for the UCI reported </w:t>
      </w:r>
      <w:r w:rsidR="00344736" w:rsidRPr="00344736">
        <w:rPr>
          <w:rFonts w:eastAsia="Malgun Gothic" w:cs="Times"/>
          <w:i/>
          <w:szCs w:val="20"/>
          <w:lang w:eastAsia="ko-KR"/>
        </w:rPr>
        <w:t>in CSI part-2</w:t>
      </w:r>
      <w:r w:rsidR="00344736" w:rsidRPr="00344736">
        <w:rPr>
          <w:rFonts w:eastAsia="Malgun Gothic" w:cs="Times"/>
          <w:szCs w:val="20"/>
          <w:lang w:eastAsia="ko-KR"/>
        </w:rPr>
        <w:t>, other than priority 0 (G0), the UCI packing order and the 2M consecutive priority levels are defined w.r.t the M CRIs (including the non-reported M</w:t>
      </w:r>
      <w:r w:rsidR="00344736" w:rsidRPr="00344736">
        <w:rPr>
          <w:rFonts w:eastAsia="Malgun Gothic" w:cs="Times"/>
          <w:szCs w:val="20"/>
          <w:vertAlign w:val="subscript"/>
          <w:lang w:eastAsia="ko-KR"/>
        </w:rPr>
        <w:t>R</w:t>
      </w:r>
      <w:r w:rsidR="00344736" w:rsidRPr="00344736">
        <w:rPr>
          <w:rFonts w:eastAsia="Malgun Gothic" w:cs="Times"/>
          <w:szCs w:val="20"/>
          <w:lang w:eastAsia="ko-KR"/>
        </w:rPr>
        <w:t xml:space="preserve"> CRIs) as follows:</w:t>
      </w:r>
    </w:p>
    <w:p w14:paraId="64A877CC" w14:textId="77777777" w:rsidR="00344736" w:rsidRPr="00344736" w:rsidRDefault="00344736" w:rsidP="00344736">
      <w:pPr>
        <w:numPr>
          <w:ilvl w:val="0"/>
          <w:numId w:val="86"/>
        </w:numPr>
        <w:rPr>
          <w:szCs w:val="20"/>
          <w:lang w:eastAsia="ko-KR"/>
        </w:rPr>
      </w:pPr>
      <w:r w:rsidRPr="00344736">
        <w:rPr>
          <w:szCs w:val="20"/>
          <w:lang w:eastAsia="ko-KR"/>
        </w:rPr>
        <w:t xml:space="preserve">Consecutive priority levels (higher to lower): </w:t>
      </w:r>
    </w:p>
    <w:p w14:paraId="2E08B171" w14:textId="77777777" w:rsidR="00344736" w:rsidRPr="00344736" w:rsidRDefault="00344736" w:rsidP="00344736">
      <w:pPr>
        <w:numPr>
          <w:ilvl w:val="1"/>
          <w:numId w:val="86"/>
        </w:numPr>
        <w:rPr>
          <w:szCs w:val="20"/>
          <w:lang w:eastAsia="ko-KR"/>
        </w:rPr>
      </w:pPr>
      <w:r w:rsidRPr="00344736">
        <w:rPr>
          <w:rStyle w:val="Strong"/>
          <w:rFonts w:eastAsia="SimSun"/>
          <w:b w:val="0"/>
          <w:bCs w:val="0"/>
          <w:szCs w:val="20"/>
        </w:rPr>
        <w:t>Even sub-bands (G1)</w:t>
      </w:r>
      <w:r w:rsidRPr="00344736">
        <w:rPr>
          <w:szCs w:val="20"/>
        </w:rPr>
        <w:t> associated with the first configured CMR among the non-reported M</w:t>
      </w:r>
      <w:r w:rsidRPr="00344736">
        <w:rPr>
          <w:szCs w:val="20"/>
          <w:vertAlign w:val="subscript"/>
        </w:rPr>
        <w:t>R</w:t>
      </w:r>
      <w:r w:rsidRPr="00344736">
        <w:rPr>
          <w:szCs w:val="20"/>
        </w:rPr>
        <w:t> CRIs, </w:t>
      </w:r>
    </w:p>
    <w:p w14:paraId="1E8BF7D9" w14:textId="77777777" w:rsidR="00344736" w:rsidRPr="00344736" w:rsidRDefault="00344736" w:rsidP="00344736">
      <w:pPr>
        <w:numPr>
          <w:ilvl w:val="1"/>
          <w:numId w:val="86"/>
        </w:numPr>
        <w:rPr>
          <w:szCs w:val="20"/>
          <w:lang w:eastAsia="ko-KR"/>
        </w:rPr>
      </w:pPr>
      <w:r w:rsidRPr="00344736">
        <w:rPr>
          <w:rStyle w:val="Strong"/>
          <w:rFonts w:eastAsia="SimSun"/>
          <w:b w:val="0"/>
          <w:bCs w:val="0"/>
          <w:szCs w:val="20"/>
        </w:rPr>
        <w:t>Odd sub-bands (G2)</w:t>
      </w:r>
      <w:r w:rsidRPr="00344736">
        <w:rPr>
          <w:szCs w:val="20"/>
        </w:rPr>
        <w:t> associated with the first configured CMR among the non-reported M</w:t>
      </w:r>
      <w:r w:rsidRPr="00344736">
        <w:rPr>
          <w:szCs w:val="20"/>
          <w:vertAlign w:val="subscript"/>
        </w:rPr>
        <w:t>R</w:t>
      </w:r>
      <w:r w:rsidRPr="00344736">
        <w:rPr>
          <w:szCs w:val="20"/>
        </w:rPr>
        <w:t xml:space="preserve"> CRIs, </w:t>
      </w:r>
    </w:p>
    <w:p w14:paraId="7AAFF15B" w14:textId="77777777" w:rsidR="00344736" w:rsidRPr="00344736" w:rsidRDefault="00344736" w:rsidP="00344736">
      <w:pPr>
        <w:numPr>
          <w:ilvl w:val="1"/>
          <w:numId w:val="86"/>
        </w:numPr>
        <w:rPr>
          <w:szCs w:val="20"/>
          <w:lang w:eastAsia="ko-KR"/>
        </w:rPr>
      </w:pPr>
      <w:r w:rsidRPr="00344736">
        <w:rPr>
          <w:szCs w:val="20"/>
        </w:rPr>
        <w:t>…,</w:t>
      </w:r>
    </w:p>
    <w:p w14:paraId="4ACB32BC" w14:textId="77777777" w:rsidR="00344736" w:rsidRPr="00344736" w:rsidRDefault="00344736" w:rsidP="00344736">
      <w:pPr>
        <w:numPr>
          <w:ilvl w:val="1"/>
          <w:numId w:val="86"/>
        </w:numPr>
        <w:rPr>
          <w:szCs w:val="20"/>
          <w:lang w:eastAsia="ko-KR"/>
        </w:rPr>
      </w:pPr>
      <w:r w:rsidRPr="00344736">
        <w:rPr>
          <w:rStyle w:val="Strong"/>
          <w:rFonts w:eastAsia="SimSun"/>
          <w:b w:val="0"/>
          <w:bCs w:val="0"/>
          <w:szCs w:val="20"/>
        </w:rPr>
        <w:t>Even sub-bands (G1)</w:t>
      </w:r>
      <w:r w:rsidRPr="00344736">
        <w:rPr>
          <w:szCs w:val="20"/>
        </w:rPr>
        <w:t> associated with the</w:t>
      </w:r>
      <w:r w:rsidRPr="00344736">
        <w:rPr>
          <w:rStyle w:val="Strong"/>
          <w:rFonts w:eastAsia="SimSun"/>
          <w:b w:val="0"/>
          <w:bCs w:val="0"/>
          <w:szCs w:val="20"/>
        </w:rPr>
        <w:t> </w:t>
      </w:r>
      <w:r w:rsidRPr="00344736">
        <w:rPr>
          <w:szCs w:val="20"/>
        </w:rPr>
        <w:t>last configured CMR</w:t>
      </w:r>
      <w:r w:rsidRPr="00344736">
        <w:rPr>
          <w:rStyle w:val="Strong"/>
          <w:rFonts w:eastAsia="SimSun"/>
          <w:b w:val="0"/>
          <w:bCs w:val="0"/>
          <w:szCs w:val="20"/>
        </w:rPr>
        <w:t> </w:t>
      </w:r>
      <w:r w:rsidRPr="00344736">
        <w:rPr>
          <w:szCs w:val="20"/>
        </w:rPr>
        <w:t>among the non-reported M</w:t>
      </w:r>
      <w:r w:rsidRPr="00344736">
        <w:rPr>
          <w:szCs w:val="20"/>
          <w:vertAlign w:val="subscript"/>
        </w:rPr>
        <w:t>R</w:t>
      </w:r>
      <w:r w:rsidRPr="00344736">
        <w:rPr>
          <w:szCs w:val="20"/>
        </w:rPr>
        <w:t> CRIs,</w:t>
      </w:r>
      <w:r w:rsidRPr="00344736">
        <w:rPr>
          <w:sz w:val="14"/>
          <w:szCs w:val="14"/>
        </w:rPr>
        <w:t> </w:t>
      </w:r>
    </w:p>
    <w:p w14:paraId="706627BE" w14:textId="77777777" w:rsidR="00344736" w:rsidRPr="00344736" w:rsidRDefault="00344736" w:rsidP="00344736">
      <w:pPr>
        <w:numPr>
          <w:ilvl w:val="1"/>
          <w:numId w:val="86"/>
        </w:numPr>
        <w:rPr>
          <w:szCs w:val="20"/>
          <w:lang w:eastAsia="ko-KR"/>
        </w:rPr>
      </w:pPr>
      <w:r w:rsidRPr="00344736">
        <w:rPr>
          <w:rStyle w:val="Strong"/>
          <w:rFonts w:eastAsia="SimSun"/>
          <w:b w:val="0"/>
          <w:bCs w:val="0"/>
          <w:szCs w:val="20"/>
        </w:rPr>
        <w:t>Odd sub-bands (G2)</w:t>
      </w:r>
      <w:r w:rsidRPr="00344736">
        <w:rPr>
          <w:szCs w:val="20"/>
        </w:rPr>
        <w:t> associated with the last configured CMR</w:t>
      </w:r>
      <w:r w:rsidRPr="00344736">
        <w:rPr>
          <w:rStyle w:val="Strong"/>
          <w:rFonts w:eastAsia="SimSun"/>
          <w:b w:val="0"/>
          <w:bCs w:val="0"/>
          <w:szCs w:val="20"/>
        </w:rPr>
        <w:t> </w:t>
      </w:r>
      <w:r w:rsidRPr="00344736">
        <w:rPr>
          <w:szCs w:val="20"/>
        </w:rPr>
        <w:t>among the non-reported M</w:t>
      </w:r>
      <w:r w:rsidRPr="00344736">
        <w:rPr>
          <w:szCs w:val="20"/>
          <w:vertAlign w:val="subscript"/>
        </w:rPr>
        <w:t>R</w:t>
      </w:r>
      <w:r w:rsidRPr="00344736">
        <w:rPr>
          <w:szCs w:val="20"/>
        </w:rPr>
        <w:t xml:space="preserve"> CRIs, </w:t>
      </w:r>
    </w:p>
    <w:p w14:paraId="1A0F8EE0" w14:textId="77777777" w:rsidR="00344736" w:rsidRPr="00344736" w:rsidRDefault="00344736" w:rsidP="00344736">
      <w:pPr>
        <w:numPr>
          <w:ilvl w:val="1"/>
          <w:numId w:val="86"/>
        </w:numPr>
        <w:rPr>
          <w:szCs w:val="20"/>
          <w:lang w:eastAsia="ko-KR"/>
        </w:rPr>
      </w:pPr>
      <w:r w:rsidRPr="00344736">
        <w:rPr>
          <w:rStyle w:val="Strong"/>
          <w:rFonts w:eastAsia="SimSun"/>
          <w:b w:val="0"/>
          <w:bCs w:val="0"/>
          <w:szCs w:val="20"/>
        </w:rPr>
        <w:t>Even sub-bands (G1)</w:t>
      </w:r>
      <w:r w:rsidRPr="00344736">
        <w:rPr>
          <w:szCs w:val="20"/>
        </w:rPr>
        <w:t> of the </w:t>
      </w:r>
      <w:r w:rsidRPr="00344736">
        <w:rPr>
          <w:rStyle w:val="Strong"/>
          <w:rFonts w:eastAsia="SimSun"/>
          <w:b w:val="0"/>
          <w:bCs w:val="0"/>
          <w:szCs w:val="20"/>
        </w:rPr>
        <w:t>1</w:t>
      </w:r>
      <w:r w:rsidRPr="00344736">
        <w:rPr>
          <w:rStyle w:val="Strong"/>
          <w:rFonts w:eastAsia="SimSun"/>
          <w:b w:val="0"/>
          <w:bCs w:val="0"/>
          <w:szCs w:val="20"/>
          <w:vertAlign w:val="superscript"/>
        </w:rPr>
        <w:t>st</w:t>
      </w:r>
      <w:r w:rsidRPr="00344736">
        <w:rPr>
          <w:rStyle w:val="Strong"/>
          <w:rFonts w:eastAsia="SimSun"/>
          <w:b w:val="0"/>
          <w:bCs w:val="0"/>
          <w:szCs w:val="20"/>
        </w:rPr>
        <w:t> reported CRI</w:t>
      </w:r>
      <w:r w:rsidRPr="00344736">
        <w:rPr>
          <w:szCs w:val="20"/>
        </w:rPr>
        <w:t>, </w:t>
      </w:r>
    </w:p>
    <w:p w14:paraId="61E8DBC0" w14:textId="77777777" w:rsidR="00344736" w:rsidRPr="00344736" w:rsidRDefault="00344736" w:rsidP="00344736">
      <w:pPr>
        <w:numPr>
          <w:ilvl w:val="1"/>
          <w:numId w:val="86"/>
        </w:numPr>
        <w:rPr>
          <w:szCs w:val="20"/>
          <w:lang w:eastAsia="ko-KR"/>
        </w:rPr>
      </w:pPr>
      <w:r w:rsidRPr="00344736">
        <w:rPr>
          <w:rStyle w:val="Strong"/>
          <w:rFonts w:eastAsia="SimSun"/>
          <w:b w:val="0"/>
          <w:bCs w:val="0"/>
          <w:szCs w:val="20"/>
        </w:rPr>
        <w:t>Odd sub-bands (G2) </w:t>
      </w:r>
      <w:r w:rsidRPr="00344736">
        <w:rPr>
          <w:szCs w:val="20"/>
        </w:rPr>
        <w:t>of the </w:t>
      </w:r>
      <w:r w:rsidRPr="00344736">
        <w:rPr>
          <w:rStyle w:val="Strong"/>
          <w:rFonts w:eastAsia="SimSun"/>
          <w:b w:val="0"/>
          <w:bCs w:val="0"/>
          <w:szCs w:val="20"/>
        </w:rPr>
        <w:t>1</w:t>
      </w:r>
      <w:r w:rsidRPr="00344736">
        <w:rPr>
          <w:rStyle w:val="Strong"/>
          <w:rFonts w:eastAsia="SimSun"/>
          <w:b w:val="0"/>
          <w:bCs w:val="0"/>
          <w:szCs w:val="20"/>
          <w:vertAlign w:val="superscript"/>
        </w:rPr>
        <w:t>st</w:t>
      </w:r>
      <w:r w:rsidRPr="00344736">
        <w:rPr>
          <w:rStyle w:val="Strong"/>
          <w:rFonts w:eastAsia="SimSun"/>
          <w:b w:val="0"/>
          <w:bCs w:val="0"/>
          <w:szCs w:val="20"/>
        </w:rPr>
        <w:t> reported CRI</w:t>
      </w:r>
      <w:r w:rsidRPr="00344736">
        <w:rPr>
          <w:szCs w:val="20"/>
        </w:rPr>
        <w:t xml:space="preserve">, </w:t>
      </w:r>
    </w:p>
    <w:p w14:paraId="3D432D51" w14:textId="77777777" w:rsidR="00344736" w:rsidRPr="00344736" w:rsidRDefault="00344736" w:rsidP="00344736">
      <w:pPr>
        <w:numPr>
          <w:ilvl w:val="1"/>
          <w:numId w:val="86"/>
        </w:numPr>
        <w:rPr>
          <w:szCs w:val="20"/>
          <w:lang w:eastAsia="ko-KR"/>
        </w:rPr>
      </w:pPr>
      <w:r w:rsidRPr="00344736">
        <w:rPr>
          <w:szCs w:val="20"/>
        </w:rPr>
        <w:t>…, </w:t>
      </w:r>
    </w:p>
    <w:p w14:paraId="552E4ABA" w14:textId="77777777" w:rsidR="00344736" w:rsidRPr="00344736" w:rsidRDefault="00344736" w:rsidP="00344736">
      <w:pPr>
        <w:numPr>
          <w:ilvl w:val="1"/>
          <w:numId w:val="86"/>
        </w:numPr>
        <w:rPr>
          <w:szCs w:val="20"/>
          <w:lang w:eastAsia="ko-KR"/>
        </w:rPr>
      </w:pPr>
      <w:r w:rsidRPr="00344736">
        <w:rPr>
          <w:rStyle w:val="Strong"/>
          <w:rFonts w:eastAsia="SimSun"/>
          <w:b w:val="0"/>
          <w:bCs w:val="0"/>
          <w:szCs w:val="20"/>
        </w:rPr>
        <w:t>Even sub-bands (G1)</w:t>
      </w:r>
      <w:r w:rsidRPr="00344736">
        <w:rPr>
          <w:szCs w:val="20"/>
        </w:rPr>
        <w:t> of the </w:t>
      </w:r>
      <w:r w:rsidRPr="00344736">
        <w:rPr>
          <w:rStyle w:val="Strong"/>
          <w:rFonts w:eastAsia="SimSun"/>
          <w:b w:val="0"/>
          <w:bCs w:val="0"/>
          <w:szCs w:val="20"/>
        </w:rPr>
        <w:t>(M-M</w:t>
      </w:r>
      <w:r w:rsidRPr="00344736">
        <w:rPr>
          <w:rStyle w:val="Strong"/>
          <w:rFonts w:eastAsia="SimSun"/>
          <w:b w:val="0"/>
          <w:bCs w:val="0"/>
          <w:szCs w:val="20"/>
          <w:vertAlign w:val="subscript"/>
        </w:rPr>
        <w:t>R</w:t>
      </w:r>
      <w:r w:rsidRPr="00344736">
        <w:rPr>
          <w:rStyle w:val="Strong"/>
          <w:rFonts w:eastAsia="SimSun"/>
          <w:b w:val="0"/>
          <w:bCs w:val="0"/>
          <w:szCs w:val="20"/>
        </w:rPr>
        <w:t>)</w:t>
      </w:r>
      <w:r w:rsidRPr="00344736">
        <w:rPr>
          <w:rStyle w:val="Strong"/>
          <w:rFonts w:eastAsia="SimSun"/>
          <w:b w:val="0"/>
          <w:bCs w:val="0"/>
          <w:szCs w:val="20"/>
          <w:vertAlign w:val="superscript"/>
        </w:rPr>
        <w:t>th</w:t>
      </w:r>
      <w:r w:rsidRPr="00344736">
        <w:rPr>
          <w:rStyle w:val="Strong"/>
          <w:rFonts w:eastAsia="SimSun"/>
          <w:b w:val="0"/>
          <w:bCs w:val="0"/>
          <w:szCs w:val="20"/>
        </w:rPr>
        <w:t> reported CRI</w:t>
      </w:r>
      <w:r w:rsidRPr="00344736">
        <w:rPr>
          <w:szCs w:val="20"/>
        </w:rPr>
        <w:t>,</w:t>
      </w:r>
    </w:p>
    <w:p w14:paraId="6BF5944A" w14:textId="77777777" w:rsidR="00344736" w:rsidRPr="00344736" w:rsidRDefault="00344736" w:rsidP="00344736">
      <w:pPr>
        <w:numPr>
          <w:ilvl w:val="1"/>
          <w:numId w:val="86"/>
        </w:numPr>
        <w:rPr>
          <w:szCs w:val="20"/>
          <w:lang w:eastAsia="ko-KR"/>
        </w:rPr>
      </w:pPr>
      <w:r w:rsidRPr="00344736">
        <w:rPr>
          <w:szCs w:val="20"/>
        </w:rPr>
        <w:t>O</w:t>
      </w:r>
      <w:r w:rsidRPr="00344736">
        <w:rPr>
          <w:rStyle w:val="Strong"/>
          <w:rFonts w:eastAsia="SimSun"/>
          <w:b w:val="0"/>
          <w:bCs w:val="0"/>
          <w:szCs w:val="20"/>
        </w:rPr>
        <w:t>dd sub-bands (G2)</w:t>
      </w:r>
      <w:r w:rsidRPr="00344736">
        <w:rPr>
          <w:szCs w:val="20"/>
        </w:rPr>
        <w:t> of the </w:t>
      </w:r>
      <w:r w:rsidRPr="00344736">
        <w:rPr>
          <w:rStyle w:val="Strong"/>
          <w:rFonts w:eastAsia="SimSun"/>
          <w:b w:val="0"/>
          <w:bCs w:val="0"/>
          <w:szCs w:val="20"/>
        </w:rPr>
        <w:t>(M-M</w:t>
      </w:r>
      <w:r w:rsidRPr="00344736">
        <w:rPr>
          <w:rStyle w:val="Strong"/>
          <w:rFonts w:eastAsia="SimSun"/>
          <w:b w:val="0"/>
          <w:bCs w:val="0"/>
          <w:szCs w:val="20"/>
          <w:vertAlign w:val="subscript"/>
        </w:rPr>
        <w:t>R</w:t>
      </w:r>
      <w:r w:rsidRPr="00344736">
        <w:rPr>
          <w:rStyle w:val="Strong"/>
          <w:rFonts w:eastAsia="SimSun"/>
          <w:b w:val="0"/>
          <w:bCs w:val="0"/>
          <w:szCs w:val="20"/>
        </w:rPr>
        <w:t>)</w:t>
      </w:r>
      <w:r w:rsidRPr="00344736">
        <w:rPr>
          <w:rStyle w:val="Strong"/>
          <w:rFonts w:eastAsia="SimSun"/>
          <w:b w:val="0"/>
          <w:bCs w:val="0"/>
          <w:szCs w:val="20"/>
          <w:vertAlign w:val="superscript"/>
        </w:rPr>
        <w:t>th</w:t>
      </w:r>
      <w:r w:rsidRPr="00344736">
        <w:rPr>
          <w:rStyle w:val="Strong"/>
          <w:rFonts w:eastAsia="SimSun"/>
          <w:b w:val="0"/>
          <w:bCs w:val="0"/>
          <w:szCs w:val="20"/>
        </w:rPr>
        <w:t> reported CRI</w:t>
      </w:r>
      <w:r w:rsidRPr="00344736">
        <w:rPr>
          <w:szCs w:val="20"/>
        </w:rPr>
        <w:t>.</w:t>
      </w:r>
    </w:p>
    <w:p w14:paraId="4746C91A" w14:textId="77777777" w:rsidR="00344736" w:rsidRDefault="00344736" w:rsidP="00344736">
      <w:pPr>
        <w:snapToGrid w:val="0"/>
        <w:rPr>
          <w:b/>
          <w:color w:val="3333FF"/>
          <w:szCs w:val="20"/>
        </w:rPr>
      </w:pPr>
      <w:r w:rsidRPr="00344736">
        <w:rPr>
          <w:szCs w:val="20"/>
          <w:lang w:eastAsia="ko-KR"/>
        </w:rPr>
        <w:t>Note: For UCI fields in wideband (G0), even sub-bands (G1), and odd sub-bands (G2), legacy design is fully reused.</w:t>
      </w:r>
      <w:r w:rsidRPr="00251F8F">
        <w:rPr>
          <w:b/>
          <w:color w:val="3333FF"/>
          <w:szCs w:val="20"/>
        </w:rPr>
        <w:t xml:space="preserve"> </w:t>
      </w:r>
    </w:p>
    <w:p w14:paraId="7357C0CD" w14:textId="77777777" w:rsidR="00344736" w:rsidRDefault="00344736" w:rsidP="00CB105E">
      <w:pPr>
        <w:rPr>
          <w:iCs/>
          <w:lang w:eastAsia="x-none"/>
        </w:rPr>
      </w:pPr>
    </w:p>
    <w:p w14:paraId="309BD9E7" w14:textId="77777777" w:rsidR="00CD4CEF" w:rsidRDefault="00CD4CEF" w:rsidP="00CB105E">
      <w:pPr>
        <w:rPr>
          <w:iCs/>
          <w:lang w:eastAsia="x-none"/>
        </w:rPr>
      </w:pPr>
    </w:p>
    <w:p w14:paraId="2D08037F"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3DBA6C99" w14:textId="79140CAB" w:rsidR="00CD4CEF" w:rsidRDefault="00CD4CEF" w:rsidP="00CD4CEF">
      <w:pPr>
        <w:snapToGrid w:val="0"/>
        <w:rPr>
          <w:iCs/>
          <w:szCs w:val="20"/>
        </w:rPr>
      </w:pPr>
      <w:r>
        <w:rPr>
          <w:szCs w:val="20"/>
        </w:rPr>
        <w:t xml:space="preserve">For the </w:t>
      </w:r>
      <w:r>
        <w:rPr>
          <w:iCs/>
          <w:szCs w:val="20"/>
        </w:rPr>
        <w:t>Rel-19 Type-I SP codebook refinement for 48, 64, and 128 CSI-RS ports, the UCI parameters are captured in the tables below for Scheme-B for RI=5-8:</w:t>
      </w:r>
    </w:p>
    <w:p w14:paraId="33E5079E" w14:textId="77777777" w:rsidR="00CD4CEF" w:rsidRDefault="00CD4CEF" w:rsidP="00CD4CEF">
      <w:pPr>
        <w:numPr>
          <w:ilvl w:val="0"/>
          <w:numId w:val="62"/>
        </w:numPr>
        <w:snapToGrid w:val="0"/>
        <w:contextualSpacing/>
        <w:rPr>
          <w:szCs w:val="20"/>
          <w:lang w:eastAsia="x-none"/>
        </w:rPr>
      </w:pPr>
      <w:r>
        <w:rPr>
          <w:szCs w:val="20"/>
          <w:lang w:eastAsia="x-none"/>
        </w:rPr>
        <w:t>Note: The second column includes the location of the parameters when reported with two-part UCI</w:t>
      </w:r>
    </w:p>
    <w:p w14:paraId="746210A9" w14:textId="77777777" w:rsidR="00CD4CEF" w:rsidRDefault="00CD4CEF" w:rsidP="00CD4CEF">
      <w:pPr>
        <w:snapToGrid w:val="0"/>
        <w:jc w:val="both"/>
        <w:rPr>
          <w:b/>
          <w:sz w:val="18"/>
          <w:szCs w:val="20"/>
          <w:u w:val="single"/>
        </w:rPr>
      </w:pPr>
    </w:p>
    <w:p w14:paraId="7126228C" w14:textId="77777777" w:rsidR="00CD4CEF" w:rsidRPr="00910490" w:rsidRDefault="00CD4CEF" w:rsidP="00CD4CEF">
      <w:pPr>
        <w:snapToGrid w:val="0"/>
        <w:rPr>
          <w:b/>
          <w:szCs w:val="20"/>
        </w:rPr>
      </w:pPr>
      <w:r w:rsidRPr="00910490">
        <w:rPr>
          <w:b/>
          <w:szCs w:val="20"/>
        </w:rPr>
        <w:t>Scheme-B</w:t>
      </w:r>
    </w:p>
    <w:tbl>
      <w:tblPr>
        <w:tblW w:w="6726" w:type="dxa"/>
        <w:tblLayout w:type="fixed"/>
        <w:tblCellMar>
          <w:left w:w="0" w:type="dxa"/>
          <w:right w:w="0" w:type="dxa"/>
        </w:tblCellMar>
        <w:tblLook w:val="04A0" w:firstRow="1" w:lastRow="0" w:firstColumn="1" w:lastColumn="0" w:noHBand="0" w:noVBand="1"/>
      </w:tblPr>
      <w:tblGrid>
        <w:gridCol w:w="1637"/>
        <w:gridCol w:w="1051"/>
        <w:gridCol w:w="4038"/>
      </w:tblGrid>
      <w:tr w:rsidR="00CD4CEF" w:rsidRPr="00910490" w14:paraId="0530E08A" w14:textId="77777777" w:rsidTr="001B0569">
        <w:trPr>
          <w:trHeight w:val="207"/>
        </w:trPr>
        <w:tc>
          <w:tcPr>
            <w:tcW w:w="1637"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F083823" w14:textId="77777777" w:rsidR="00CD4CEF" w:rsidRPr="00910490" w:rsidRDefault="00CD4CEF" w:rsidP="001B0569">
            <w:pPr>
              <w:snapToGrid w:val="0"/>
              <w:rPr>
                <w:sz w:val="18"/>
                <w:szCs w:val="20"/>
              </w:rPr>
            </w:pPr>
            <w:r w:rsidRPr="00910490">
              <w:rPr>
                <w:sz w:val="18"/>
                <w:szCs w:val="20"/>
              </w:rPr>
              <w:t>Parameter</w:t>
            </w:r>
          </w:p>
        </w:tc>
        <w:tc>
          <w:tcPr>
            <w:tcW w:w="105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595E8A7A" w14:textId="77777777" w:rsidR="00CD4CEF" w:rsidRPr="00910490" w:rsidRDefault="00CD4CEF" w:rsidP="001B0569">
            <w:pPr>
              <w:snapToGrid w:val="0"/>
              <w:rPr>
                <w:sz w:val="18"/>
                <w:szCs w:val="20"/>
              </w:rPr>
            </w:pPr>
            <w:r w:rsidRPr="00910490">
              <w:rPr>
                <w:sz w:val="18"/>
                <w:szCs w:val="20"/>
              </w:rPr>
              <w:t>UCI</w:t>
            </w:r>
          </w:p>
        </w:tc>
        <w:tc>
          <w:tcPr>
            <w:tcW w:w="403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1AF35C83" w14:textId="77777777" w:rsidR="00CD4CEF" w:rsidRPr="00910490" w:rsidRDefault="00CD4CEF" w:rsidP="001B0569">
            <w:pPr>
              <w:snapToGrid w:val="0"/>
              <w:rPr>
                <w:sz w:val="18"/>
                <w:szCs w:val="20"/>
              </w:rPr>
            </w:pPr>
            <w:r w:rsidRPr="00910490">
              <w:rPr>
                <w:sz w:val="18"/>
                <w:szCs w:val="20"/>
              </w:rPr>
              <w:t>Details/description</w:t>
            </w:r>
          </w:p>
        </w:tc>
      </w:tr>
      <w:tr w:rsidR="00CD4CEF" w:rsidRPr="00910490" w14:paraId="4B9AF273" w14:textId="77777777" w:rsidTr="001B0569">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F22C488" w14:textId="77777777" w:rsidR="00CD4CEF" w:rsidRPr="00910490" w:rsidRDefault="00CD4CEF" w:rsidP="001B0569">
            <w:pPr>
              <w:snapToGrid w:val="0"/>
              <w:rPr>
                <w:color w:val="000000"/>
                <w:sz w:val="18"/>
                <w:szCs w:val="20"/>
              </w:rPr>
            </w:pPr>
            <w:r w:rsidRPr="00910490">
              <w:rPr>
                <w:color w:val="000000"/>
                <w:sz w:val="18"/>
                <w:szCs w:val="20"/>
              </w:rPr>
              <w:t>SD basis oversampling (rotation) factor q</w:t>
            </w:r>
            <w:r w:rsidRPr="00910490">
              <w:rPr>
                <w:color w:val="000000"/>
                <w:sz w:val="18"/>
                <w:szCs w:val="20"/>
                <w:vertAlign w:val="subscript"/>
              </w:rPr>
              <w:t>1</w:t>
            </w:r>
            <w:r w:rsidRPr="00910490">
              <w:rPr>
                <w:color w:val="000000"/>
                <w:sz w:val="18"/>
                <w:szCs w:val="20"/>
              </w:rPr>
              <w:t>, q</w:t>
            </w:r>
            <w:r w:rsidRPr="00910490">
              <w:rPr>
                <w:color w:val="000000"/>
                <w:sz w:val="18"/>
                <w:szCs w:val="20"/>
                <w:vertAlign w:val="subscript"/>
              </w:rPr>
              <w:t>2</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33DA6A4D" w14:textId="77777777" w:rsidR="00CD4CEF" w:rsidRPr="00910490" w:rsidRDefault="00CD4CEF" w:rsidP="001B0569">
            <w:pPr>
              <w:snapToGrid w:val="0"/>
              <w:rPr>
                <w:color w:val="000000"/>
                <w:sz w:val="18"/>
                <w:szCs w:val="20"/>
              </w:rPr>
            </w:pPr>
            <w:r w:rsidRPr="00910490">
              <w:rPr>
                <w:color w:val="000000"/>
                <w:sz w:val="18"/>
                <w:szCs w:val="20"/>
              </w:rPr>
              <w:t>Part 2</w:t>
            </w:r>
          </w:p>
          <w:p w14:paraId="5D2CDE18" w14:textId="77777777" w:rsidR="00CD4CEF" w:rsidRPr="00910490" w:rsidRDefault="00CD4CEF" w:rsidP="001B0569">
            <w:pPr>
              <w:snapToGrid w:val="0"/>
              <w:rPr>
                <w:color w:val="000000"/>
                <w:sz w:val="18"/>
                <w:szCs w:val="20"/>
              </w:rPr>
            </w:pPr>
            <w:r w:rsidRPr="00910490">
              <w:rPr>
                <w:color w:val="000000"/>
                <w:sz w:val="18"/>
                <w:szCs w:val="20"/>
              </w:rPr>
              <w:br/>
              <w:t>Wideband</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1D511B8F" w14:textId="3FA1CA24" w:rsidR="00CD4CEF" w:rsidRPr="00910490" w:rsidRDefault="00CD4CEF" w:rsidP="001B0569">
            <w:pPr>
              <w:snapToGrid w:val="0"/>
              <w:rPr>
                <w:color w:val="000000"/>
                <w:sz w:val="18"/>
                <w:szCs w:val="20"/>
              </w:rPr>
            </w:pPr>
            <w:r w:rsidRPr="00910490">
              <w:rPr>
                <w:i/>
                <w:sz w:val="18"/>
                <w:szCs w:val="20"/>
              </w:rPr>
              <w:t>v</w:t>
            </w:r>
            <w:r w:rsidRPr="00910490">
              <w:rPr>
                <w:sz w:val="18"/>
                <w:szCs w:val="20"/>
              </w:rPr>
              <w:t>=</w:t>
            </w:r>
            <w:r>
              <w:rPr>
                <w:sz w:val="18"/>
                <w:szCs w:val="20"/>
              </w:rPr>
              <w:t>5</w:t>
            </w:r>
            <w:r w:rsidRPr="00910490">
              <w:rPr>
                <w:sz w:val="18"/>
                <w:szCs w:val="20"/>
              </w:rPr>
              <w:t>-</w:t>
            </w:r>
            <w:r>
              <w:rPr>
                <w:sz w:val="18"/>
                <w:szCs w:val="20"/>
              </w:rPr>
              <w:t>8</w:t>
            </w:r>
            <w:r w:rsidRPr="00910490">
              <w:rPr>
                <w:sz w:val="18"/>
                <w:szCs w:val="20"/>
              </w:rPr>
              <w:t xml:space="preserve">: </w:t>
            </w:r>
            <w:r w:rsidRPr="00910490">
              <w:rPr>
                <w:color w:val="000000"/>
                <w:sz w:val="18"/>
                <w:szCs w:val="20"/>
              </w:rPr>
              <w:t>Values of q</w:t>
            </w:r>
            <w:r w:rsidRPr="00910490">
              <w:rPr>
                <w:color w:val="000000"/>
                <w:sz w:val="18"/>
                <w:szCs w:val="20"/>
                <w:vertAlign w:val="subscript"/>
              </w:rPr>
              <w:t>1</w:t>
            </w:r>
            <w:r w:rsidRPr="00910490">
              <w:rPr>
                <w:color w:val="000000"/>
                <w:sz w:val="18"/>
                <w:szCs w:val="20"/>
              </w:rPr>
              <w:t>, q</w:t>
            </w:r>
            <w:r w:rsidRPr="00910490">
              <w:rPr>
                <w:color w:val="000000"/>
                <w:sz w:val="18"/>
                <w:szCs w:val="20"/>
                <w:vertAlign w:val="subscript"/>
              </w:rPr>
              <w:t>2</w:t>
            </w:r>
            <w:r w:rsidRPr="00910490">
              <w:rPr>
                <w:color w:val="000000"/>
                <w:sz w:val="18"/>
                <w:szCs w:val="20"/>
              </w:rPr>
              <w:t xml:space="preserve"> follow Rel-16 eType-II, </w:t>
            </w:r>
            <m:oMath>
              <m:d>
                <m:dPr>
                  <m:begChr m:val="⌈"/>
                  <m:endChr m:val="⌉"/>
                  <m:ctrlPr>
                    <w:rPr>
                      <w:rFonts w:ascii="Cambria Math" w:eastAsia="SimSun" w:hAnsi="Cambria Math"/>
                      <w:i/>
                      <w:color w:val="000000"/>
                      <w:sz w:val="18"/>
                      <w:szCs w:val="20"/>
                    </w:rPr>
                  </m:ctrlPr>
                </m:dPr>
                <m:e>
                  <m:func>
                    <m:funcPr>
                      <m:ctrlPr>
                        <w:rPr>
                          <w:rFonts w:ascii="Cambria Math" w:eastAsia="SimSun" w:hAnsi="Cambria Math"/>
                          <w:i/>
                          <w:color w:val="000000"/>
                          <w:sz w:val="18"/>
                          <w:szCs w:val="20"/>
                        </w:rPr>
                      </m:ctrlPr>
                    </m:funcPr>
                    <m:fName>
                      <m:sSub>
                        <m:sSubPr>
                          <m:ctrlPr>
                            <w:rPr>
                              <w:rFonts w:ascii="Cambria Math" w:eastAsia="SimSun" w:hAnsi="Cambria Math"/>
                              <w:i/>
                              <w:color w:val="000000"/>
                              <w:sz w:val="18"/>
                              <w:szCs w:val="20"/>
                            </w:rPr>
                          </m:ctrlPr>
                        </m:sSubPr>
                        <m:e>
                          <m:r>
                            <m:rPr>
                              <m:sty m:val="p"/>
                            </m:rPr>
                            <w:rPr>
                              <w:rFonts w:ascii="Cambria Math" w:eastAsia="SimSun" w:hAnsi="Cambria Math"/>
                              <w:color w:val="000000"/>
                              <w:sz w:val="18"/>
                              <w:szCs w:val="20"/>
                            </w:rPr>
                            <m:t>log</m:t>
                          </m:r>
                        </m:e>
                        <m:sub>
                          <m:r>
                            <w:rPr>
                              <w:rFonts w:ascii="Cambria Math" w:eastAsia="SimSun" w:hAnsi="Cambria Math"/>
                              <w:color w:val="000000"/>
                              <w:sz w:val="18"/>
                              <w:szCs w:val="20"/>
                            </w:rPr>
                            <m:t>2</m:t>
                          </m:r>
                        </m:sub>
                      </m:sSub>
                    </m:fName>
                    <m:e>
                      <m:d>
                        <m:dPr>
                          <m:ctrlPr>
                            <w:rPr>
                              <w:rFonts w:ascii="Cambria Math" w:eastAsia="SimSun" w:hAnsi="Cambria Math"/>
                              <w:i/>
                              <w:color w:val="000000"/>
                              <w:sz w:val="18"/>
                              <w:szCs w:val="20"/>
                            </w:rPr>
                          </m:ctrlPr>
                        </m:dPr>
                        <m:e>
                          <m:sSub>
                            <m:sSubPr>
                              <m:ctrlPr>
                                <w:rPr>
                                  <w:rFonts w:ascii="Cambria Math" w:eastAsia="SimSun" w:hAnsi="Cambria Math"/>
                                  <w:i/>
                                  <w:color w:val="000000"/>
                                  <w:sz w:val="18"/>
                                  <w:szCs w:val="20"/>
                                </w:rPr>
                              </m:ctrlPr>
                            </m:sSubPr>
                            <m:e>
                              <m:r>
                                <w:rPr>
                                  <w:rFonts w:ascii="Cambria Math" w:eastAsia="SimSun" w:hAnsi="Cambria Math"/>
                                  <w:color w:val="000000"/>
                                  <w:sz w:val="18"/>
                                  <w:szCs w:val="20"/>
                                </w:rPr>
                                <m:t>O</m:t>
                              </m:r>
                            </m:e>
                            <m:sub>
                              <m:r>
                                <w:rPr>
                                  <w:rFonts w:ascii="Cambria Math" w:eastAsia="SimSun" w:hAnsi="Cambria Math"/>
                                  <w:color w:val="000000"/>
                                  <w:sz w:val="18"/>
                                  <w:szCs w:val="20"/>
                                </w:rPr>
                                <m:t>1</m:t>
                              </m:r>
                            </m:sub>
                          </m:sSub>
                          <m:sSub>
                            <m:sSubPr>
                              <m:ctrlPr>
                                <w:rPr>
                                  <w:rFonts w:ascii="Cambria Math" w:eastAsia="SimSun" w:hAnsi="Cambria Math"/>
                                  <w:i/>
                                  <w:color w:val="000000"/>
                                  <w:sz w:val="18"/>
                                  <w:szCs w:val="20"/>
                                </w:rPr>
                              </m:ctrlPr>
                            </m:sSubPr>
                            <m:e>
                              <m:r>
                                <w:rPr>
                                  <w:rFonts w:ascii="Cambria Math" w:eastAsia="SimSun" w:hAnsi="Cambria Math"/>
                                  <w:color w:val="000000"/>
                                  <w:sz w:val="18"/>
                                  <w:szCs w:val="20"/>
                                </w:rPr>
                                <m:t>O</m:t>
                              </m:r>
                            </m:e>
                            <m:sub>
                              <m:r>
                                <w:rPr>
                                  <w:rFonts w:ascii="Cambria Math" w:eastAsia="SimSun" w:hAnsi="Cambria Math"/>
                                  <w:color w:val="000000"/>
                                  <w:sz w:val="18"/>
                                  <w:szCs w:val="20"/>
                                </w:rPr>
                                <m:t>2</m:t>
                              </m:r>
                            </m:sub>
                          </m:sSub>
                        </m:e>
                      </m:d>
                    </m:e>
                  </m:func>
                </m:e>
              </m:d>
            </m:oMath>
            <w:r w:rsidRPr="00910490">
              <w:rPr>
                <w:color w:val="000000"/>
                <w:sz w:val="18"/>
                <w:szCs w:val="20"/>
              </w:rPr>
              <w:t xml:space="preserve"> bit indicator</w:t>
            </w:r>
          </w:p>
        </w:tc>
      </w:tr>
      <w:tr w:rsidR="00CD4CEF" w:rsidRPr="00910490" w14:paraId="508B9A0D" w14:textId="77777777" w:rsidTr="001B0569">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253F3C8" w14:textId="77777777" w:rsidR="00CD4CEF" w:rsidRPr="00910490" w:rsidRDefault="00CD4CEF" w:rsidP="001B0569">
            <w:pPr>
              <w:snapToGrid w:val="0"/>
              <w:rPr>
                <w:color w:val="000000"/>
                <w:sz w:val="18"/>
                <w:szCs w:val="20"/>
              </w:rPr>
            </w:pPr>
            <w:r w:rsidRPr="00910490">
              <w:rPr>
                <w:color w:val="000000"/>
                <w:sz w:val="18"/>
                <w:szCs w:val="20"/>
              </w:rPr>
              <w:t>SD basis vector selection 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39BBF681" w14:textId="77777777" w:rsidR="00CD4CEF" w:rsidRPr="000D5224" w:rsidRDefault="00CD4CEF" w:rsidP="001B0569">
            <w:pPr>
              <w:snapToGrid w:val="0"/>
              <w:rPr>
                <w:sz w:val="18"/>
                <w:szCs w:val="20"/>
              </w:rPr>
            </w:pPr>
            <w:r w:rsidRPr="000D5224">
              <w:rPr>
                <w:sz w:val="18"/>
                <w:szCs w:val="20"/>
              </w:rPr>
              <w:t>Part 2</w:t>
            </w:r>
          </w:p>
          <w:p w14:paraId="7AEC8B33" w14:textId="77777777" w:rsidR="00CD4CEF" w:rsidRPr="00910490" w:rsidRDefault="00CD4CEF" w:rsidP="001B0569">
            <w:pPr>
              <w:snapToGrid w:val="0"/>
              <w:rPr>
                <w:color w:val="000000"/>
                <w:sz w:val="18"/>
                <w:szCs w:val="20"/>
              </w:rPr>
            </w:pPr>
          </w:p>
          <w:p w14:paraId="5FA529A6" w14:textId="77777777" w:rsidR="00CD4CEF" w:rsidRPr="00910490" w:rsidRDefault="00CD4CEF" w:rsidP="001B0569">
            <w:pPr>
              <w:snapToGrid w:val="0"/>
              <w:rPr>
                <w:color w:val="000000"/>
                <w:sz w:val="18"/>
                <w:szCs w:val="20"/>
              </w:rPr>
            </w:pPr>
            <w:r w:rsidRPr="00910490">
              <w:rPr>
                <w:color w:val="000000"/>
                <w:sz w:val="18"/>
                <w:szCs w:val="20"/>
              </w:rPr>
              <w:t>Wideband</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5E3BA489" w14:textId="1B77B1E2" w:rsidR="00CD4CEF" w:rsidRPr="00C002F1" w:rsidRDefault="00CD4CEF" w:rsidP="001B0569">
            <w:pPr>
              <w:snapToGrid w:val="0"/>
              <w:rPr>
                <w:sz w:val="18"/>
                <w:szCs w:val="20"/>
              </w:rPr>
            </w:pPr>
            <w:r w:rsidRPr="00C002F1">
              <w:rPr>
                <w:i/>
                <w:sz w:val="18"/>
                <w:szCs w:val="20"/>
              </w:rPr>
              <w:t>v</w:t>
            </w:r>
            <w:r w:rsidRPr="00C002F1">
              <w:rPr>
                <w:sz w:val="18"/>
                <w:szCs w:val="20"/>
              </w:rPr>
              <w:t xml:space="preserve">=5-8: </w:t>
            </w:r>
            <m:oMath>
              <m:d>
                <m:dPr>
                  <m:begChr m:val="⌈"/>
                  <m:endChr m:val="⌉"/>
                  <m:ctrlPr>
                    <w:rPr>
                      <w:rFonts w:ascii="Cambria Math" w:hAnsi="Cambria Math"/>
                      <w:i/>
                      <w:sz w:val="18"/>
                      <w:szCs w:val="20"/>
                    </w:rPr>
                  </m:ctrlPr>
                </m:dPr>
                <m:e>
                  <m:func>
                    <m:funcPr>
                      <m:ctrlPr>
                        <w:rPr>
                          <w:rFonts w:ascii="Cambria Math" w:hAnsi="Cambria Math"/>
                          <w:i/>
                          <w:sz w:val="18"/>
                          <w:szCs w:val="20"/>
                        </w:rPr>
                      </m:ctrlPr>
                    </m:funcPr>
                    <m:fName>
                      <m:sSub>
                        <m:sSubPr>
                          <m:ctrlPr>
                            <w:rPr>
                              <w:rFonts w:ascii="Cambria Math" w:hAnsi="Cambria Math"/>
                              <w:i/>
                              <w:sz w:val="18"/>
                              <w:szCs w:val="20"/>
                            </w:rPr>
                          </m:ctrlPr>
                        </m:sSubPr>
                        <m:e>
                          <m:r>
                            <m:rPr>
                              <m:sty m:val="p"/>
                            </m:rPr>
                            <w:rPr>
                              <w:rFonts w:ascii="Cambria Math" w:hAnsi="Cambria Math"/>
                              <w:sz w:val="18"/>
                              <w:szCs w:val="20"/>
                            </w:rPr>
                            <m:t>log</m:t>
                          </m:r>
                        </m:e>
                        <m:sub>
                          <m:r>
                            <w:rPr>
                              <w:rFonts w:ascii="Cambria Math" w:hAnsi="Cambria Math"/>
                              <w:sz w:val="18"/>
                              <w:szCs w:val="20"/>
                            </w:rPr>
                            <m:t>2</m:t>
                          </m:r>
                        </m:sub>
                      </m:sSub>
                    </m:fName>
                    <m:e>
                      <m:d>
                        <m:dPr>
                          <m:ctrlPr>
                            <w:rPr>
                              <w:rFonts w:ascii="Cambria Math" w:hAnsi="Cambria Math"/>
                              <w:i/>
                              <w:sz w:val="18"/>
                              <w:szCs w:val="20"/>
                            </w:rPr>
                          </m:ctrlPr>
                        </m:dPr>
                        <m:e>
                          <m:m>
                            <m:mPr>
                              <m:mcs>
                                <m:mc>
                                  <m:mcPr>
                                    <m:count m:val="1"/>
                                    <m:mcJc m:val="center"/>
                                  </m:mcPr>
                                </m:mc>
                              </m:mcs>
                              <m:ctrlPr>
                                <w:rPr>
                                  <w:rFonts w:ascii="Cambria Math" w:hAnsi="Cambria Math"/>
                                  <w:i/>
                                  <w:sz w:val="18"/>
                                  <w:szCs w:val="20"/>
                                </w:rPr>
                              </m:ctrlPr>
                            </m:mPr>
                            <m:mr>
                              <m:e>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1</m:t>
                                    </m:r>
                                  </m:sub>
                                </m:sSub>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2</m:t>
                                    </m:r>
                                  </m:sub>
                                </m:sSub>
                              </m:e>
                            </m:mr>
                            <m:mr>
                              <m:e>
                                <m:sSub>
                                  <m:sSubPr>
                                    <m:ctrlPr>
                                      <w:rPr>
                                        <w:rFonts w:ascii="Cambria Math" w:hAnsi="Cambria Math"/>
                                        <w:i/>
                                        <w:sz w:val="18"/>
                                        <w:szCs w:val="20"/>
                                      </w:rPr>
                                    </m:ctrlPr>
                                  </m:sSubPr>
                                  <m:e>
                                    <m:r>
                                      <w:rPr>
                                        <w:rFonts w:ascii="Cambria Math" w:hAnsi="Cambria Math"/>
                                        <w:sz w:val="18"/>
                                        <w:szCs w:val="20"/>
                                      </w:rPr>
                                      <m:t>L</m:t>
                                    </m:r>
                                  </m:e>
                                  <m:sub>
                                    <m:r>
                                      <w:rPr>
                                        <w:rFonts w:ascii="Cambria Math" w:hAnsi="Cambria Math"/>
                                        <w:sz w:val="18"/>
                                        <w:szCs w:val="20"/>
                                      </w:rPr>
                                      <m:t>G</m:t>
                                    </m:r>
                                  </m:sub>
                                </m:sSub>
                              </m:e>
                            </m:mr>
                          </m:m>
                        </m:e>
                      </m:d>
                    </m:e>
                  </m:func>
                </m:e>
              </m:d>
            </m:oMath>
            <w:r w:rsidRPr="00C002F1">
              <w:rPr>
                <w:sz w:val="18"/>
                <w:szCs w:val="20"/>
                <w:lang w:eastAsia="x-none"/>
              </w:rPr>
              <w:t xml:space="preserve"> bit indicator, where </w:t>
            </w:r>
            <w:r w:rsidRPr="00C002F1">
              <w:rPr>
                <w:i/>
                <w:sz w:val="18"/>
                <w:szCs w:val="20"/>
                <w:lang w:eastAsia="x-none"/>
              </w:rPr>
              <w:t>L</w:t>
            </w:r>
            <w:r w:rsidRPr="00C002F1">
              <w:rPr>
                <w:i/>
                <w:sz w:val="18"/>
                <w:szCs w:val="20"/>
                <w:vertAlign w:val="subscript"/>
                <w:lang w:eastAsia="x-none"/>
              </w:rPr>
              <w:t>G</w:t>
            </w:r>
            <w:r w:rsidRPr="00C002F1">
              <w:rPr>
                <w:sz w:val="18"/>
                <w:szCs w:val="20"/>
                <w:lang w:eastAsia="x-none"/>
              </w:rPr>
              <w:t xml:space="preserve">=3 for </w:t>
            </w:r>
            <w:r w:rsidRPr="00C002F1">
              <w:rPr>
                <w:i/>
                <w:sz w:val="18"/>
                <w:szCs w:val="20"/>
              </w:rPr>
              <w:t>v</w:t>
            </w:r>
            <w:r w:rsidRPr="00C002F1">
              <w:rPr>
                <w:sz w:val="18"/>
                <w:szCs w:val="20"/>
              </w:rPr>
              <w:t xml:space="preserve">=5-6, and 4 for </w:t>
            </w:r>
            <w:r w:rsidRPr="00C002F1">
              <w:rPr>
                <w:i/>
                <w:sz w:val="18"/>
                <w:szCs w:val="20"/>
              </w:rPr>
              <w:t>v</w:t>
            </w:r>
            <w:r w:rsidRPr="00C002F1">
              <w:rPr>
                <w:sz w:val="18"/>
                <w:szCs w:val="20"/>
              </w:rPr>
              <w:t>=7-8</w:t>
            </w:r>
          </w:p>
          <w:p w14:paraId="312416CE" w14:textId="77777777" w:rsidR="00CD4CEF" w:rsidRPr="00910490" w:rsidRDefault="00CD4CEF" w:rsidP="001B0569">
            <w:pPr>
              <w:snapToGrid w:val="0"/>
              <w:rPr>
                <w:color w:val="000000"/>
                <w:sz w:val="18"/>
                <w:szCs w:val="20"/>
              </w:rPr>
            </w:pPr>
          </w:p>
        </w:tc>
      </w:tr>
      <w:tr w:rsidR="00CD4CEF" w:rsidRPr="00910490" w14:paraId="28CEB424" w14:textId="77777777" w:rsidTr="001B0569">
        <w:trPr>
          <w:trHeight w:val="56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6A1CDED" w14:textId="77777777" w:rsidR="00CD4CEF" w:rsidRPr="00910490" w:rsidRDefault="00CD4CEF" w:rsidP="001B0569">
            <w:pPr>
              <w:snapToGrid w:val="0"/>
              <w:rPr>
                <w:color w:val="000000"/>
                <w:sz w:val="18"/>
                <w:szCs w:val="20"/>
              </w:rPr>
            </w:pPr>
            <w:r w:rsidRPr="00910490">
              <w:rPr>
                <w:color w:val="000000"/>
                <w:sz w:val="18"/>
                <w:szCs w:val="20"/>
              </w:rPr>
              <w:t>Inter-pol co-phase selection 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5865B179" w14:textId="77777777" w:rsidR="00CD4CEF" w:rsidRPr="00910490" w:rsidRDefault="00CD4CEF" w:rsidP="001B0569">
            <w:pPr>
              <w:snapToGrid w:val="0"/>
              <w:rPr>
                <w:color w:val="000000"/>
                <w:sz w:val="18"/>
                <w:szCs w:val="20"/>
              </w:rPr>
            </w:pPr>
            <w:r w:rsidRPr="00910490">
              <w:rPr>
                <w:color w:val="000000"/>
                <w:sz w:val="18"/>
                <w:szCs w:val="20"/>
              </w:rPr>
              <w:t>Part 2</w:t>
            </w:r>
          </w:p>
          <w:p w14:paraId="50564786" w14:textId="77777777" w:rsidR="00CD4CEF" w:rsidRPr="00910490" w:rsidRDefault="00CD4CEF" w:rsidP="001B0569">
            <w:pPr>
              <w:snapToGrid w:val="0"/>
              <w:rPr>
                <w:color w:val="000000"/>
                <w:sz w:val="18"/>
                <w:szCs w:val="20"/>
              </w:rPr>
            </w:pPr>
          </w:p>
          <w:p w14:paraId="1902ADFC" w14:textId="77777777" w:rsidR="00CD4CEF" w:rsidRPr="00910490" w:rsidRDefault="00CD4CEF" w:rsidP="001B0569">
            <w:pPr>
              <w:snapToGrid w:val="0"/>
              <w:rPr>
                <w:color w:val="000000"/>
                <w:sz w:val="18"/>
                <w:szCs w:val="20"/>
              </w:rPr>
            </w:pPr>
            <w:r w:rsidRPr="00910490">
              <w:rPr>
                <w:color w:val="000000"/>
                <w:sz w:val="18"/>
                <w:szCs w:val="20"/>
              </w:rPr>
              <w:t>Wideband or Subband (**)</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16D948E8" w14:textId="76772C5C" w:rsidR="00CD4CEF" w:rsidRPr="00C002F1" w:rsidRDefault="00CD4CEF" w:rsidP="001B0569">
            <w:pPr>
              <w:snapToGrid w:val="0"/>
              <w:rPr>
                <w:sz w:val="18"/>
                <w:szCs w:val="20"/>
              </w:rPr>
            </w:pPr>
            <w:r w:rsidRPr="00910490">
              <w:rPr>
                <w:i/>
                <w:sz w:val="18"/>
                <w:szCs w:val="20"/>
              </w:rPr>
              <w:t>v</w:t>
            </w:r>
            <w:r w:rsidRPr="00910490">
              <w:rPr>
                <w:sz w:val="18"/>
                <w:szCs w:val="20"/>
              </w:rPr>
              <w:t>=</w:t>
            </w:r>
            <w:r>
              <w:rPr>
                <w:sz w:val="18"/>
                <w:szCs w:val="20"/>
              </w:rPr>
              <w:t>5</w:t>
            </w:r>
            <w:r w:rsidRPr="00910490">
              <w:rPr>
                <w:sz w:val="18"/>
                <w:szCs w:val="20"/>
              </w:rPr>
              <w:t>-</w:t>
            </w:r>
            <w:r>
              <w:rPr>
                <w:sz w:val="18"/>
                <w:szCs w:val="20"/>
              </w:rPr>
              <w:t>8</w:t>
            </w:r>
            <w:r w:rsidRPr="00910490">
              <w:rPr>
                <w:sz w:val="18"/>
                <w:szCs w:val="20"/>
              </w:rPr>
              <w:t xml:space="preserve">: </w:t>
            </w:r>
            <w:r w:rsidRPr="00910490">
              <w:rPr>
                <w:color w:val="000000"/>
                <w:sz w:val="18"/>
                <w:szCs w:val="20"/>
                <w:lang w:eastAsia="x-none"/>
              </w:rPr>
              <w:t>QPSK: 2-bit indicator per layer</w:t>
            </w:r>
            <w:r>
              <w:rPr>
                <w:color w:val="000000"/>
                <w:sz w:val="18"/>
                <w:szCs w:val="20"/>
                <w:lang w:eastAsia="x-none"/>
              </w:rPr>
              <w:t xml:space="preserve"> group</w:t>
            </w:r>
            <w:r w:rsidRPr="00910490">
              <w:rPr>
                <w:color w:val="000000"/>
                <w:sz w:val="18"/>
                <w:szCs w:val="20"/>
                <w:lang w:eastAsia="x-none"/>
              </w:rPr>
              <w:t xml:space="preserve"> </w:t>
            </w:r>
            <w:r w:rsidRPr="00910490">
              <w:rPr>
                <w:i/>
                <w:color w:val="000000"/>
                <w:sz w:val="18"/>
                <w:szCs w:val="20"/>
                <w:lang w:eastAsia="x-none"/>
              </w:rPr>
              <w:t>l=</w:t>
            </w:r>
            <w:r w:rsidRPr="00910490">
              <w:rPr>
                <w:color w:val="000000"/>
                <w:sz w:val="18"/>
                <w:szCs w:val="20"/>
                <w:lang w:eastAsia="x-none"/>
              </w:rPr>
              <w:t>1</w:t>
            </w:r>
            <w:r w:rsidRPr="00910490">
              <w:rPr>
                <w:i/>
                <w:color w:val="000000"/>
                <w:sz w:val="18"/>
                <w:szCs w:val="20"/>
                <w:lang w:eastAsia="x-none"/>
              </w:rPr>
              <w:t>,</w:t>
            </w:r>
            <w:r>
              <w:rPr>
                <w:i/>
                <w:color w:val="000000"/>
                <w:sz w:val="18"/>
                <w:szCs w:val="20"/>
                <w:lang w:eastAsia="x-none"/>
              </w:rPr>
              <w:t xml:space="preserve"> …, </w:t>
            </w:r>
            <m:oMath>
              <m:sSub>
                <m:sSubPr>
                  <m:ctrlPr>
                    <w:rPr>
                      <w:rFonts w:ascii="Cambria Math" w:hAnsi="Cambria Math"/>
                      <w:i/>
                      <w:sz w:val="18"/>
                      <w:szCs w:val="20"/>
                    </w:rPr>
                  </m:ctrlPr>
                </m:sSubPr>
                <m:e>
                  <m:r>
                    <w:rPr>
                      <w:rFonts w:ascii="Cambria Math" w:hAnsi="Cambria Math"/>
                      <w:sz w:val="18"/>
                      <w:szCs w:val="20"/>
                    </w:rPr>
                    <m:t>L</m:t>
                  </m:r>
                </m:e>
                <m:sub>
                  <m:r>
                    <w:rPr>
                      <w:rFonts w:ascii="Cambria Math" w:hAnsi="Cambria Math"/>
                      <w:sz w:val="18"/>
                      <w:szCs w:val="20"/>
                    </w:rPr>
                    <m:t>G</m:t>
                  </m:r>
                </m:sub>
              </m:sSub>
            </m:oMath>
          </w:p>
        </w:tc>
      </w:tr>
    </w:tbl>
    <w:p w14:paraId="1CE183F9" w14:textId="77777777" w:rsidR="00CD4CEF" w:rsidRPr="00910490" w:rsidRDefault="00CD4CEF" w:rsidP="00CD4CEF">
      <w:pPr>
        <w:snapToGrid w:val="0"/>
        <w:rPr>
          <w:color w:val="FF0000"/>
          <w:sz w:val="18"/>
        </w:rPr>
      </w:pPr>
      <w:r w:rsidRPr="00910490">
        <w:rPr>
          <w:color w:val="FF0000"/>
          <w:sz w:val="18"/>
        </w:rPr>
        <w:t>(*): Not included when CQI reporting granularity is set to ‘wideband’</w:t>
      </w:r>
    </w:p>
    <w:p w14:paraId="1290B875" w14:textId="77777777" w:rsidR="00CD4CEF" w:rsidRPr="00902554" w:rsidRDefault="00CD4CEF" w:rsidP="00CD4CEF">
      <w:pPr>
        <w:snapToGrid w:val="0"/>
        <w:rPr>
          <w:color w:val="FF0000"/>
          <w:sz w:val="18"/>
        </w:rPr>
      </w:pPr>
      <w:r w:rsidRPr="00910490">
        <w:rPr>
          <w:color w:val="FF0000"/>
          <w:sz w:val="18"/>
        </w:rPr>
        <w:t>(**): Wideband when PMI reporting is set to ‘wideband’, Subband when PMI reporting granularity is set to ‘subband’</w:t>
      </w:r>
    </w:p>
    <w:p w14:paraId="5501218A" w14:textId="77777777" w:rsidR="00CD4CEF" w:rsidRDefault="00CD4CEF" w:rsidP="00CD4CEF">
      <w:pPr>
        <w:snapToGrid w:val="0"/>
        <w:jc w:val="both"/>
        <w:rPr>
          <w:b/>
          <w:sz w:val="18"/>
          <w:szCs w:val="20"/>
          <w:u w:val="single"/>
        </w:rPr>
      </w:pPr>
    </w:p>
    <w:p w14:paraId="287096F8" w14:textId="77777777" w:rsidR="00CD4CEF" w:rsidRDefault="00CD4CEF" w:rsidP="00CB105E">
      <w:pPr>
        <w:rPr>
          <w:iCs/>
          <w:lang w:eastAsia="x-none"/>
        </w:rPr>
      </w:pPr>
    </w:p>
    <w:p w14:paraId="0A79A01C" w14:textId="77777777" w:rsidR="003649A6" w:rsidRDefault="003649A6" w:rsidP="00CB105E">
      <w:pPr>
        <w:rPr>
          <w:iCs/>
          <w:lang w:eastAsia="x-none"/>
        </w:rPr>
      </w:pPr>
    </w:p>
    <w:p w14:paraId="2AA0668C" w14:textId="794A3D25" w:rsidR="003649A6" w:rsidRPr="003649A6" w:rsidRDefault="003649A6" w:rsidP="003649A6">
      <w:pPr>
        <w:snapToGrid w:val="0"/>
        <w:jc w:val="both"/>
        <w:rPr>
          <w:szCs w:val="20"/>
        </w:rPr>
      </w:pPr>
      <w:r w:rsidRPr="003649A6">
        <w:rPr>
          <w:b/>
          <w:szCs w:val="20"/>
        </w:rPr>
        <w:t>Conclusion</w:t>
      </w:r>
    </w:p>
    <w:p w14:paraId="35C685AD" w14:textId="4195CB2D" w:rsidR="003649A6" w:rsidRPr="00FC42BE" w:rsidRDefault="003649A6" w:rsidP="003649A6">
      <w:pPr>
        <w:snapToGrid w:val="0"/>
        <w:jc w:val="both"/>
        <w:rPr>
          <w:szCs w:val="20"/>
        </w:rPr>
      </w:pPr>
      <w:r w:rsidRPr="00FC42BE">
        <w:rPr>
          <w:szCs w:val="20"/>
        </w:rPr>
        <w:t xml:space="preserve">For the </w:t>
      </w:r>
      <w:r w:rsidRPr="00FC42BE">
        <w:rPr>
          <w:iCs/>
          <w:szCs w:val="20"/>
        </w:rPr>
        <w:t xml:space="preserve">Rel-19 Type-I SP codebook refinement for 48, 64, and 128 CSI-RS ports, </w:t>
      </w:r>
      <w:r>
        <w:rPr>
          <w:iCs/>
          <w:szCs w:val="20"/>
        </w:rPr>
        <w:t xml:space="preserve">conditioned in UE capabilities, </w:t>
      </w:r>
      <w:r w:rsidRPr="00FC42BE">
        <w:rPr>
          <w:iCs/>
          <w:szCs w:val="20"/>
        </w:rPr>
        <w:t xml:space="preserve">a UE can be </w:t>
      </w:r>
      <w:r w:rsidRPr="00FC42BE">
        <w:rPr>
          <w:szCs w:val="20"/>
        </w:rPr>
        <w:t xml:space="preserve">configured with </w:t>
      </w:r>
      <w:r>
        <w:rPr>
          <w:szCs w:val="20"/>
        </w:rPr>
        <w:t xml:space="preserve">either </w:t>
      </w:r>
      <w:r w:rsidRPr="00FC42BE">
        <w:rPr>
          <w:szCs w:val="20"/>
        </w:rPr>
        <w:t xml:space="preserve">the group-based </w:t>
      </w:r>
      <w:r>
        <w:rPr>
          <w:szCs w:val="20"/>
        </w:rPr>
        <w:t xml:space="preserve">hard </w:t>
      </w:r>
      <w:r w:rsidRPr="00FC42BE">
        <w:rPr>
          <w:szCs w:val="20"/>
        </w:rPr>
        <w:t>CBSR</w:t>
      </w:r>
      <w:r>
        <w:rPr>
          <w:szCs w:val="20"/>
        </w:rPr>
        <w:t xml:space="preserve">, or </w:t>
      </w:r>
      <w:r w:rsidRPr="00FC42BE">
        <w:rPr>
          <w:szCs w:val="20"/>
        </w:rPr>
        <w:t>the 3-bit SD basis group-based</w:t>
      </w:r>
      <w:r>
        <w:rPr>
          <w:szCs w:val="20"/>
        </w:rPr>
        <w:t xml:space="preserve"> scaling factor, or </w:t>
      </w:r>
      <w:r w:rsidRPr="00FC42BE">
        <w:rPr>
          <w:szCs w:val="20"/>
        </w:rPr>
        <w:t>both</w:t>
      </w:r>
      <w:r>
        <w:rPr>
          <w:szCs w:val="20"/>
        </w:rPr>
        <w:t>, or none of the two</w:t>
      </w:r>
    </w:p>
    <w:p w14:paraId="5832F3F9" w14:textId="77777777" w:rsidR="003649A6" w:rsidRDefault="003649A6" w:rsidP="00CB105E">
      <w:pPr>
        <w:rPr>
          <w:iCs/>
          <w:lang w:eastAsia="x-none"/>
        </w:rPr>
      </w:pPr>
    </w:p>
    <w:p w14:paraId="277ADFF4"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1FC84519" w14:textId="588EB44D" w:rsidR="00FF0126" w:rsidRPr="00920884" w:rsidRDefault="00FF0126" w:rsidP="00FF0126">
      <w:pPr>
        <w:jc w:val="both"/>
        <w:rPr>
          <w:rFonts w:eastAsia="Malgun Gothic"/>
          <w:b/>
          <w:u w:val="single"/>
        </w:rPr>
      </w:pPr>
      <w:r w:rsidRPr="00920884">
        <w:rPr>
          <w:rFonts w:eastAsia="Malgun Gothic"/>
        </w:rPr>
        <w:t>For the Rel-19 aperiodic standalone CJT calibration reporting, when ReportQuantity is ‘cjtc-P’ (DL/UL phase offset), the selection of P</w:t>
      </w:r>
      <w:r w:rsidRPr="00920884">
        <w:rPr>
          <w:rFonts w:eastAsia="Malgun Gothic"/>
          <w:vertAlign w:val="subscript"/>
        </w:rPr>
        <w:t>SRS</w:t>
      </w:r>
      <w:r w:rsidRPr="00920884">
        <w:rPr>
          <w:rFonts w:eastAsia="Malgun Gothic"/>
        </w:rPr>
        <w:t>=1 SRS port corresponding to the ‘reference UE antenna port’ (out of available port(s)) is NW-configured via higher-layer (RRC) signalling</w:t>
      </w:r>
    </w:p>
    <w:p w14:paraId="6F80EA74" w14:textId="77777777" w:rsidR="00CD4CEF" w:rsidRDefault="00CD4CEF" w:rsidP="00CB105E">
      <w:pPr>
        <w:rPr>
          <w:iCs/>
          <w:lang w:eastAsia="x-none"/>
        </w:rPr>
      </w:pPr>
    </w:p>
    <w:p w14:paraId="577E1B22" w14:textId="27FE3D6F" w:rsidR="00986A49" w:rsidRPr="002A45B6" w:rsidRDefault="00986A49" w:rsidP="00986A49">
      <w:pPr>
        <w:jc w:val="both"/>
        <w:rPr>
          <w:rFonts w:eastAsia="Malgun Gothic"/>
        </w:rPr>
      </w:pPr>
      <w:r w:rsidRPr="002A45B6">
        <w:rPr>
          <w:rFonts w:eastAsia="Malgun Gothic"/>
          <w:b/>
          <w:highlight w:val="darkYellow"/>
        </w:rPr>
        <w:t>Working Assumption</w:t>
      </w:r>
    </w:p>
    <w:p w14:paraId="1A48927C" w14:textId="4EB02B68" w:rsidR="00986A49" w:rsidRDefault="00986A49" w:rsidP="00986A49">
      <w:pPr>
        <w:jc w:val="both"/>
        <w:rPr>
          <w:rFonts w:eastAsia="Malgun Gothic"/>
        </w:rPr>
      </w:pPr>
      <w:r w:rsidRPr="00920884">
        <w:rPr>
          <w:rFonts w:eastAsia="Malgun Gothic"/>
        </w:rPr>
        <w:t>For the Rel-19 aperiodic standalone CJT calibration reporting, when ReportQuantity is ‘</w:t>
      </w:r>
      <w:r w:rsidRPr="00A47CCE">
        <w:rPr>
          <w:rFonts w:eastAsia="Malgun Gothic"/>
        </w:rPr>
        <w:t>cjtc-P’ (DL/UL phase offset),</w:t>
      </w:r>
      <w:r>
        <w:rPr>
          <w:rFonts w:eastAsia="Malgun Gothic"/>
        </w:rPr>
        <w:t xml:space="preserve"> the configured associated SRS resource can be either periodic, semi-persistent, or aperiodic </w:t>
      </w:r>
    </w:p>
    <w:p w14:paraId="0613D6FE" w14:textId="77777777" w:rsidR="00986A49" w:rsidRDefault="00986A49" w:rsidP="00CB105E">
      <w:pPr>
        <w:rPr>
          <w:iCs/>
          <w:lang w:eastAsia="x-none"/>
        </w:rPr>
      </w:pPr>
    </w:p>
    <w:p w14:paraId="2FEE4BB0"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1E9554A8" w14:textId="628728C2" w:rsidR="002A45B6" w:rsidRDefault="002A45B6" w:rsidP="002A45B6">
      <w:pPr>
        <w:snapToGrid w:val="0"/>
        <w:rPr>
          <w:rFonts w:eastAsia="Calibri"/>
          <w:szCs w:val="20"/>
          <w:lang w:eastAsia="zh-CN"/>
        </w:rPr>
      </w:pPr>
      <w:r>
        <w:rPr>
          <w:rFonts w:eastAsia="Calibri"/>
          <w:szCs w:val="20"/>
        </w:rPr>
        <w:t xml:space="preserve">For the Rel-19 aperiodic standalone CJT calibration reporting, regarding the resolution </w:t>
      </w:r>
      <w:r>
        <w:rPr>
          <w:rFonts w:eastAsia="Calibri"/>
          <w:szCs w:val="20"/>
          <w:lang w:eastAsia="zh-CN"/>
        </w:rPr>
        <w:t xml:space="preserve">for delay offset reporting </w:t>
      </w:r>
      <w:r>
        <w:rPr>
          <w:rFonts w:eastAsia="Calibri"/>
          <w:szCs w:val="20"/>
        </w:rPr>
        <w:t>D</w:t>
      </w:r>
      <w:r>
        <w:rPr>
          <w:rFonts w:eastAsia="Calibri"/>
          <w:szCs w:val="20"/>
          <w:vertAlign w:val="subscript"/>
        </w:rPr>
        <w:t>n,offset</w:t>
      </w:r>
      <w:r>
        <w:rPr>
          <w:rFonts w:eastAsia="Calibri"/>
          <w:szCs w:val="20"/>
        </w:rPr>
        <w:t xml:space="preserve">, additionally support </w:t>
      </w:r>
      <w:r>
        <w:rPr>
          <w:rFonts w:eastAsia="Calibri"/>
          <w:szCs w:val="20"/>
          <w:lang w:eastAsia="zh-CN"/>
        </w:rPr>
        <w:t>M</w:t>
      </w:r>
      <w:r>
        <w:rPr>
          <w:rFonts w:eastAsia="Calibri"/>
          <w:szCs w:val="20"/>
          <w:vertAlign w:val="subscript"/>
          <w:lang w:eastAsia="zh-CN"/>
        </w:rPr>
        <w:t>D</w:t>
      </w:r>
      <w:r>
        <w:rPr>
          <w:rFonts w:eastAsia="Calibri"/>
          <w:szCs w:val="20"/>
          <w:lang w:eastAsia="zh-CN"/>
        </w:rPr>
        <w:t xml:space="preserve"> = {128, 256}</w:t>
      </w:r>
    </w:p>
    <w:p w14:paraId="5479FD73" w14:textId="77777777" w:rsidR="004028E2" w:rsidRDefault="004028E2" w:rsidP="002A45B6">
      <w:pPr>
        <w:snapToGrid w:val="0"/>
        <w:rPr>
          <w:rFonts w:eastAsia="Calibri"/>
          <w:szCs w:val="20"/>
          <w:lang w:eastAsia="zh-CN"/>
        </w:rPr>
      </w:pPr>
    </w:p>
    <w:p w14:paraId="63DA73AE"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206A3461" w14:textId="0EAC8154" w:rsidR="004028E2" w:rsidRPr="00D962E2" w:rsidRDefault="004028E2" w:rsidP="004028E2">
      <w:pPr>
        <w:snapToGrid w:val="0"/>
        <w:jc w:val="both"/>
        <w:rPr>
          <w:bCs/>
          <w:szCs w:val="20"/>
          <w:lang w:eastAsia="zh-CN"/>
        </w:rPr>
      </w:pPr>
      <w:r w:rsidRPr="00D555A2">
        <w:rPr>
          <w:bCs/>
          <w:szCs w:val="20"/>
          <w:lang w:eastAsia="zh-CN"/>
        </w:rPr>
        <w:t>For the Rel-19 aperiodic standalone CJT calibration reporting, when ReportQuantity is ‘cjtc-P’ (DL/UL phase offset), regarding the support of sub-band reporting (</w:t>
      </w:r>
      <w:r w:rsidRPr="00D555A2">
        <w:rPr>
          <w:rFonts w:ascii="Symbol" w:eastAsia="Malgun Gothic" w:hAnsi="Symbol"/>
          <w:szCs w:val="20"/>
        </w:rPr>
        <w:t></w:t>
      </w:r>
      <w:r w:rsidRPr="00D555A2">
        <w:rPr>
          <w:bCs/>
          <w:szCs w:val="20"/>
          <w:lang w:eastAsia="zh-CN"/>
        </w:rPr>
        <w:t>&gt;1):</w:t>
      </w:r>
    </w:p>
    <w:p w14:paraId="25682AFB" w14:textId="77777777" w:rsidR="004028E2" w:rsidRPr="004028E2" w:rsidRDefault="004028E2" w:rsidP="004028E2">
      <w:pPr>
        <w:numPr>
          <w:ilvl w:val="0"/>
          <w:numId w:val="62"/>
        </w:numPr>
        <w:snapToGrid w:val="0"/>
        <w:contextualSpacing/>
        <w:rPr>
          <w:rFonts w:eastAsia="SimSun"/>
          <w:color w:val="000000"/>
          <w:sz w:val="22"/>
          <w:szCs w:val="20"/>
        </w:rPr>
      </w:pPr>
      <w:r w:rsidRPr="00D555A2">
        <w:rPr>
          <w:rFonts w:eastAsia="SimSun"/>
          <w:szCs w:val="20"/>
        </w:rPr>
        <w:t xml:space="preserve">Denoting the number of reported sub-band phase-offset values </w:t>
      </w:r>
      <w:r w:rsidRPr="00D555A2">
        <w:rPr>
          <w:rFonts w:eastAsia="Calibri"/>
          <w:szCs w:val="20"/>
        </w:rPr>
        <w:t>as N</w:t>
      </w:r>
      <w:r w:rsidRPr="00D555A2">
        <w:rPr>
          <w:rFonts w:eastAsia="Calibri"/>
          <w:szCs w:val="20"/>
          <w:vertAlign w:val="subscript"/>
        </w:rPr>
        <w:t>SB-P</w:t>
      </w:r>
      <w:r w:rsidRPr="00D555A2">
        <w:rPr>
          <w:rFonts w:eastAsia="SimSun"/>
          <w:szCs w:val="20"/>
        </w:rPr>
        <w:t xml:space="preserve">, and the sub-bands are indexed as {0, 1, …, </w:t>
      </w:r>
      <w:r w:rsidRPr="00D555A2">
        <w:rPr>
          <w:rFonts w:eastAsia="Calibri"/>
          <w:szCs w:val="20"/>
        </w:rPr>
        <w:t>N</w:t>
      </w:r>
      <w:r w:rsidRPr="00D555A2">
        <w:rPr>
          <w:rFonts w:eastAsia="Calibri"/>
          <w:szCs w:val="20"/>
          <w:vertAlign w:val="subscript"/>
        </w:rPr>
        <w:t xml:space="preserve">SB-P </w:t>
      </w:r>
      <w:r w:rsidRPr="00D555A2">
        <w:rPr>
          <w:rFonts w:eastAsia="SimSun"/>
          <w:szCs w:val="20"/>
        </w:rPr>
        <w:t xml:space="preserve">–1}, </w:t>
      </w:r>
      <w:r w:rsidRPr="00D555A2">
        <w:rPr>
          <w:rFonts w:eastAsia="Calibri"/>
          <w:szCs w:val="20"/>
        </w:rPr>
        <w:t>support</w:t>
      </w:r>
      <w:r>
        <w:rPr>
          <w:rFonts w:eastAsia="Calibri"/>
          <w:szCs w:val="20"/>
        </w:rPr>
        <w:t>, as a separate UE capability from wideband (</w:t>
      </w:r>
      <w:r>
        <w:rPr>
          <w:rFonts w:ascii="Symbol" w:eastAsia="Calibri" w:hAnsi="Symbol"/>
          <w:szCs w:val="20"/>
        </w:rPr>
        <w:t></w:t>
      </w:r>
      <w:r>
        <w:rPr>
          <w:rFonts w:eastAsia="Calibri"/>
          <w:szCs w:val="20"/>
        </w:rPr>
        <w:t>=1) phase offset reporting,</w:t>
      </w:r>
      <w:r w:rsidRPr="00D555A2">
        <w:rPr>
          <w:rFonts w:eastAsia="Calibri"/>
          <w:szCs w:val="20"/>
        </w:rPr>
        <w:t xml:space="preserve"> reporting, in one CSI reporting instance, </w:t>
      </w:r>
      <w:r w:rsidRPr="00D555A2">
        <w:rPr>
          <w:rFonts w:eastAsia="Malgun Gothic"/>
          <w:szCs w:val="20"/>
        </w:rPr>
        <w:t>{</w:t>
      </w:r>
      <w:r w:rsidRPr="00D555A2">
        <w:rPr>
          <w:szCs w:val="20"/>
        </w:rPr>
        <w:t>(</w:t>
      </w:r>
      <w:r w:rsidRPr="00D555A2">
        <w:rPr>
          <w:rFonts w:ascii="Symbol" w:hAnsi="Symbol"/>
          <w:szCs w:val="20"/>
        </w:rPr>
        <w:t></w:t>
      </w:r>
      <w:r w:rsidRPr="00D555A2">
        <w:rPr>
          <w:szCs w:val="20"/>
          <w:vertAlign w:val="subscript"/>
        </w:rPr>
        <w:t>n,</w:t>
      </w:r>
      <w:r w:rsidRPr="00D555A2">
        <w:rPr>
          <w:rFonts w:ascii="Symbol" w:hAnsi="Symbol"/>
          <w:szCs w:val="20"/>
          <w:vertAlign w:val="subscript"/>
        </w:rPr>
        <w:t></w:t>
      </w:r>
      <w:r w:rsidRPr="00D555A2">
        <w:rPr>
          <w:szCs w:val="20"/>
        </w:rPr>
        <w:t xml:space="preserve">, </w:t>
      </w:r>
      <w:r w:rsidRPr="00D555A2">
        <w:rPr>
          <w:rFonts w:ascii="Symbol" w:hAnsi="Symbol"/>
          <w:szCs w:val="20"/>
        </w:rPr>
        <w:t></w:t>
      </w:r>
      <w:r w:rsidRPr="00D555A2">
        <w:rPr>
          <w:szCs w:val="20"/>
          <w:vertAlign w:val="subscript"/>
        </w:rPr>
        <w:t>n,</w:t>
      </w:r>
      <w:r w:rsidRPr="00D555A2">
        <w:rPr>
          <w:rFonts w:ascii="Symbol" w:hAnsi="Symbol"/>
          <w:szCs w:val="20"/>
          <w:vertAlign w:val="subscript"/>
        </w:rPr>
        <w:t></w:t>
      </w:r>
      <w:r w:rsidRPr="00D555A2">
        <w:rPr>
          <w:rFonts w:ascii="Symbol" w:hAnsi="Symbol"/>
          <w:szCs w:val="20"/>
          <w:vertAlign w:val="subscript"/>
        </w:rPr>
        <w:t></w:t>
      </w:r>
      <w:r w:rsidRPr="00D555A2">
        <w:rPr>
          <w:rFonts w:ascii="Symbol" w:hAnsi="Symbol"/>
          <w:szCs w:val="20"/>
          <w:vertAlign w:val="subscript"/>
        </w:rPr>
        <w:t></w:t>
      </w:r>
      <w:r w:rsidRPr="00D555A2">
        <w:rPr>
          <w:rFonts w:ascii="Symbol" w:hAnsi="Symbol"/>
          <w:szCs w:val="20"/>
        </w:rPr>
        <w:t></w:t>
      </w:r>
      <w:r w:rsidRPr="00D555A2">
        <w:rPr>
          <w:rFonts w:ascii="Symbol" w:hAnsi="Symbol"/>
          <w:szCs w:val="20"/>
        </w:rPr>
        <w:t></w:t>
      </w:r>
      <w:r w:rsidRPr="00D555A2">
        <w:rPr>
          <w:rFonts w:ascii="Symbol" w:hAnsi="Symbol"/>
          <w:szCs w:val="20"/>
        </w:rPr>
        <w:t></w:t>
      </w:r>
      <w:r w:rsidRPr="00D555A2">
        <w:rPr>
          <w:szCs w:val="20"/>
          <w:vertAlign w:val="subscript"/>
        </w:rPr>
        <w:t>,</w:t>
      </w:r>
      <w:r w:rsidRPr="00D555A2">
        <w:rPr>
          <w:szCs w:val="20"/>
        </w:rPr>
        <w:t xml:space="preserve"> </w:t>
      </w:r>
      <w:r w:rsidRPr="00D555A2">
        <w:rPr>
          <w:rFonts w:ascii="Symbol" w:hAnsi="Symbol"/>
          <w:szCs w:val="20"/>
        </w:rPr>
        <w:t></w:t>
      </w:r>
      <w:r w:rsidRPr="00D555A2">
        <w:rPr>
          <w:szCs w:val="20"/>
          <w:vertAlign w:val="subscript"/>
        </w:rPr>
        <w:t>n,NSB-P</w:t>
      </w:r>
      <w:r w:rsidRPr="00D555A2">
        <w:rPr>
          <w:rFonts w:ascii="Symbol" w:hAnsi="Symbol"/>
          <w:szCs w:val="20"/>
          <w:vertAlign w:val="subscript"/>
        </w:rPr>
        <w:t></w:t>
      </w:r>
      <w:r w:rsidRPr="00D555A2">
        <w:rPr>
          <w:rFonts w:ascii="Symbol" w:hAnsi="Symbol"/>
          <w:szCs w:val="20"/>
          <w:vertAlign w:val="subscript"/>
        </w:rPr>
        <w:t></w:t>
      </w:r>
      <w:r w:rsidRPr="00D555A2">
        <w:rPr>
          <w:rFonts w:ascii="Symbol" w:hAnsi="Symbol"/>
          <w:szCs w:val="20"/>
          <w:vertAlign w:val="subscript"/>
        </w:rPr>
        <w:t></w:t>
      </w:r>
      <w:r w:rsidRPr="00D555A2">
        <w:rPr>
          <w:szCs w:val="20"/>
        </w:rPr>
        <w:t>), n=0, 1, …, N</w:t>
      </w:r>
      <w:r w:rsidRPr="00D555A2">
        <w:rPr>
          <w:szCs w:val="20"/>
          <w:vertAlign w:val="subscript"/>
        </w:rPr>
        <w:t>TRP</w:t>
      </w:r>
      <w:r w:rsidRPr="00D555A2">
        <w:rPr>
          <w:szCs w:val="20"/>
        </w:rPr>
        <w:t xml:space="preserve"> – 1, n≠nref}</w:t>
      </w:r>
    </w:p>
    <w:p w14:paraId="2845B7F0" w14:textId="77777777" w:rsidR="004028E2" w:rsidRPr="00D555A2" w:rsidRDefault="004028E2" w:rsidP="004028E2">
      <w:pPr>
        <w:pStyle w:val="ListParagraph"/>
        <w:numPr>
          <w:ilvl w:val="1"/>
          <w:numId w:val="62"/>
        </w:numPr>
        <w:snapToGrid w:val="0"/>
        <w:ind w:leftChars="0"/>
        <w:jc w:val="both"/>
        <w:rPr>
          <w:bCs/>
          <w:szCs w:val="20"/>
          <w:lang w:eastAsia="zh-CN"/>
        </w:rPr>
      </w:pPr>
      <w:r w:rsidRPr="00D555A2">
        <w:rPr>
          <w:szCs w:val="20"/>
        </w:rPr>
        <w:t xml:space="preserve">The alphabet for </w:t>
      </w:r>
      <w:r w:rsidRPr="00D555A2">
        <w:rPr>
          <w:rFonts w:ascii="Symbol" w:hAnsi="Symbol"/>
          <w:szCs w:val="20"/>
        </w:rPr>
        <w:t></w:t>
      </w:r>
      <w:r w:rsidRPr="00D555A2">
        <w:rPr>
          <w:szCs w:val="20"/>
          <w:vertAlign w:val="subscript"/>
        </w:rPr>
        <w:t>n,</w:t>
      </w:r>
      <w:r w:rsidRPr="00D555A2">
        <w:rPr>
          <w:rFonts w:ascii="Symbol" w:hAnsi="Symbol"/>
          <w:szCs w:val="20"/>
          <w:vertAlign w:val="subscript"/>
        </w:rPr>
        <w:t></w:t>
      </w:r>
      <w:r w:rsidRPr="00D555A2">
        <w:rPr>
          <w:szCs w:val="20"/>
          <w:vertAlign w:val="subscript"/>
        </w:rPr>
        <w:t xml:space="preserve"> </w:t>
      </w:r>
      <w:r w:rsidRPr="00D555A2">
        <w:rPr>
          <w:szCs w:val="20"/>
        </w:rPr>
        <w:t xml:space="preserve">follows the previously agreed alphabet for </w:t>
      </w:r>
      <w:r w:rsidRPr="00D555A2">
        <w:rPr>
          <w:rFonts w:ascii="Symbol" w:hAnsi="Symbol"/>
          <w:szCs w:val="20"/>
        </w:rPr>
        <w:t></w:t>
      </w:r>
      <w:r w:rsidRPr="00D555A2">
        <w:rPr>
          <w:szCs w:val="20"/>
        </w:rPr>
        <w:t>=1, including the ‘invalid’ state</w:t>
      </w:r>
    </w:p>
    <w:p w14:paraId="15AE3EBB" w14:textId="77777777" w:rsidR="004028E2" w:rsidRPr="00D555A2" w:rsidRDefault="004028E2" w:rsidP="004028E2">
      <w:pPr>
        <w:pStyle w:val="ListParagraph"/>
        <w:numPr>
          <w:ilvl w:val="0"/>
          <w:numId w:val="62"/>
        </w:numPr>
        <w:snapToGrid w:val="0"/>
        <w:ind w:leftChars="0"/>
        <w:jc w:val="both"/>
        <w:rPr>
          <w:bCs/>
          <w:szCs w:val="20"/>
          <w:lang w:eastAsia="zh-CN"/>
        </w:rPr>
      </w:pPr>
      <w:r w:rsidRPr="00D555A2">
        <w:rPr>
          <w:szCs w:val="20"/>
        </w:rPr>
        <w:t xml:space="preserve">FFS: </w:t>
      </w:r>
    </w:p>
    <w:p w14:paraId="58A9412B" w14:textId="310C81D8" w:rsidR="004028E2" w:rsidRPr="00D962E2" w:rsidRDefault="004028E2" w:rsidP="004028E2">
      <w:pPr>
        <w:pStyle w:val="ListParagraph"/>
        <w:numPr>
          <w:ilvl w:val="1"/>
          <w:numId w:val="62"/>
        </w:numPr>
        <w:snapToGrid w:val="0"/>
        <w:ind w:leftChars="0"/>
        <w:jc w:val="both"/>
        <w:rPr>
          <w:bCs/>
          <w:szCs w:val="20"/>
          <w:lang w:eastAsia="zh-CN"/>
        </w:rPr>
      </w:pPr>
      <w:r>
        <w:rPr>
          <w:bCs/>
          <w:szCs w:val="20"/>
          <w:lang w:eastAsia="zh-CN"/>
        </w:rPr>
        <w:t xml:space="preserve">Supported sub-band size(s), e.g. </w:t>
      </w:r>
      <w:r w:rsidRPr="004028E2">
        <w:rPr>
          <w:color w:val="000000"/>
          <w:szCs w:val="20"/>
        </w:rPr>
        <w:t>following the legacy CSI sub-band definition, vs {</w:t>
      </w:r>
      <w:r>
        <w:rPr>
          <w:color w:val="000000"/>
          <w:szCs w:val="20"/>
        </w:rPr>
        <w:t xml:space="preserve">1, 2, </w:t>
      </w:r>
      <w:r w:rsidRPr="004028E2">
        <w:rPr>
          <w:color w:val="000000"/>
          <w:szCs w:val="20"/>
        </w:rPr>
        <w:t>4, 8, 16 PRBs}</w:t>
      </w:r>
    </w:p>
    <w:p w14:paraId="7035FDC6" w14:textId="77777777" w:rsidR="004028E2" w:rsidRPr="00D555A2" w:rsidRDefault="004028E2" w:rsidP="004028E2">
      <w:pPr>
        <w:pStyle w:val="ListParagraph"/>
        <w:numPr>
          <w:ilvl w:val="1"/>
          <w:numId w:val="62"/>
        </w:numPr>
        <w:snapToGrid w:val="0"/>
        <w:ind w:leftChars="0"/>
        <w:jc w:val="both"/>
        <w:rPr>
          <w:bCs/>
          <w:szCs w:val="20"/>
          <w:lang w:eastAsia="zh-CN"/>
        </w:rPr>
      </w:pPr>
      <w:r w:rsidRPr="00D555A2">
        <w:rPr>
          <w:szCs w:val="20"/>
        </w:rPr>
        <w:t>Whether the UE performs measurement over the entire configured CSI reporting band W</w:t>
      </w:r>
      <w:r w:rsidRPr="00D555A2">
        <w:rPr>
          <w:szCs w:val="20"/>
          <w:vertAlign w:val="subscript"/>
        </w:rPr>
        <w:t>CSI</w:t>
      </w:r>
    </w:p>
    <w:p w14:paraId="625593B5" w14:textId="77777777" w:rsidR="004028E2" w:rsidRPr="000E0A59" w:rsidRDefault="004028E2" w:rsidP="004028E2">
      <w:pPr>
        <w:pStyle w:val="ListParagraph"/>
        <w:numPr>
          <w:ilvl w:val="1"/>
          <w:numId w:val="62"/>
        </w:numPr>
        <w:snapToGrid w:val="0"/>
        <w:ind w:leftChars="0"/>
        <w:jc w:val="both"/>
        <w:rPr>
          <w:bCs/>
          <w:szCs w:val="20"/>
          <w:lang w:eastAsia="zh-CN"/>
        </w:rPr>
      </w:pPr>
      <w:r>
        <w:rPr>
          <w:szCs w:val="20"/>
        </w:rPr>
        <w:t xml:space="preserve">If needed, mechanism to limit CSI reporting overhead (e.g. maximum </w:t>
      </w:r>
      <w:r w:rsidRPr="00D555A2">
        <w:rPr>
          <w:rFonts w:eastAsia="Calibri"/>
          <w:szCs w:val="20"/>
        </w:rPr>
        <w:t>N</w:t>
      </w:r>
      <w:r w:rsidRPr="00D555A2">
        <w:rPr>
          <w:rFonts w:eastAsia="Calibri"/>
          <w:szCs w:val="20"/>
          <w:vertAlign w:val="subscript"/>
        </w:rPr>
        <w:t>SB-P</w:t>
      </w:r>
      <w:r>
        <w:rPr>
          <w:szCs w:val="20"/>
        </w:rPr>
        <w:t>)</w:t>
      </w:r>
      <w:r w:rsidRPr="00D555A2">
        <w:rPr>
          <w:szCs w:val="20"/>
        </w:rPr>
        <w:t xml:space="preserve">  </w:t>
      </w:r>
    </w:p>
    <w:p w14:paraId="08106D7C" w14:textId="77777777" w:rsidR="004028E2" w:rsidRPr="000E0A59" w:rsidRDefault="004028E2" w:rsidP="004028E2">
      <w:pPr>
        <w:pStyle w:val="ListParagraph"/>
        <w:numPr>
          <w:ilvl w:val="1"/>
          <w:numId w:val="62"/>
        </w:numPr>
        <w:snapToGrid w:val="0"/>
        <w:ind w:leftChars="0"/>
        <w:rPr>
          <w:bCs/>
          <w:szCs w:val="20"/>
          <w:lang w:eastAsia="zh-CN"/>
        </w:rPr>
      </w:pPr>
      <w:r w:rsidRPr="000E0A59">
        <w:rPr>
          <w:bCs/>
          <w:szCs w:val="20"/>
          <w:lang w:eastAsia="zh-CN"/>
        </w:rPr>
        <w:t xml:space="preserve">If needed, configuration of whether the CSI-RSs are </w:t>
      </w:r>
      <w:r>
        <w:rPr>
          <w:bCs/>
          <w:szCs w:val="20"/>
          <w:lang w:eastAsia="zh-CN"/>
        </w:rPr>
        <w:t>MRT-beamformed in frequency-domain</w:t>
      </w:r>
      <w:r w:rsidRPr="000E0A59">
        <w:rPr>
          <w:bCs/>
          <w:szCs w:val="20"/>
          <w:lang w:eastAsia="zh-CN"/>
        </w:rPr>
        <w:t xml:space="preserve"> or not</w:t>
      </w:r>
    </w:p>
    <w:p w14:paraId="7944E2A5" w14:textId="77777777" w:rsidR="004028E2" w:rsidRDefault="004028E2" w:rsidP="004028E2">
      <w:pPr>
        <w:snapToGrid w:val="0"/>
        <w:jc w:val="both"/>
        <w:rPr>
          <w:bCs/>
          <w:szCs w:val="20"/>
          <w:lang w:eastAsia="zh-CN"/>
        </w:rPr>
      </w:pPr>
      <w:r w:rsidRPr="00C521A6">
        <w:rPr>
          <w:bCs/>
          <w:szCs w:val="20"/>
          <w:lang w:eastAsia="zh-CN"/>
        </w:rPr>
        <w:t>Note: UE is not required to perform DO/FO compensation for sub</w:t>
      </w:r>
      <w:r>
        <w:rPr>
          <w:bCs/>
          <w:szCs w:val="20"/>
          <w:lang w:eastAsia="zh-CN"/>
        </w:rPr>
        <w:t>-</w:t>
      </w:r>
      <w:r w:rsidRPr="00C521A6">
        <w:rPr>
          <w:bCs/>
          <w:szCs w:val="20"/>
          <w:lang w:eastAsia="zh-CN"/>
        </w:rPr>
        <w:t xml:space="preserve">band </w:t>
      </w:r>
      <w:r>
        <w:rPr>
          <w:bCs/>
          <w:szCs w:val="20"/>
          <w:lang w:eastAsia="zh-CN"/>
        </w:rPr>
        <w:t xml:space="preserve">phase offset </w:t>
      </w:r>
      <w:r w:rsidRPr="00C521A6">
        <w:rPr>
          <w:bCs/>
          <w:szCs w:val="20"/>
          <w:lang w:eastAsia="zh-CN"/>
        </w:rPr>
        <w:t>calculation</w:t>
      </w:r>
    </w:p>
    <w:p w14:paraId="62B7C169" w14:textId="52EC9B32" w:rsidR="004028E2" w:rsidRDefault="004028E2" w:rsidP="004028E2">
      <w:pPr>
        <w:snapToGrid w:val="0"/>
        <w:jc w:val="both"/>
        <w:rPr>
          <w:bCs/>
          <w:szCs w:val="20"/>
          <w:lang w:eastAsia="zh-CN"/>
        </w:rPr>
      </w:pPr>
      <w:r w:rsidRPr="000E0A59">
        <w:rPr>
          <w:bCs/>
          <w:szCs w:val="20"/>
          <w:lang w:eastAsia="zh-CN"/>
        </w:rPr>
        <w:t>Note: There is a source R1-2407184 showing for frequency-domain-MRT-precoded CSI-RSs, inter-TRP phase has a linear rotation in frequency-domain, and is associated with a single delay component.</w:t>
      </w:r>
    </w:p>
    <w:p w14:paraId="52E08DFA" w14:textId="77777777" w:rsidR="004028E2" w:rsidRDefault="004028E2" w:rsidP="002A45B6">
      <w:pPr>
        <w:snapToGrid w:val="0"/>
        <w:rPr>
          <w:rFonts w:eastAsia="Calibri"/>
          <w:szCs w:val="20"/>
          <w:lang w:eastAsia="zh-CN"/>
        </w:rPr>
      </w:pPr>
    </w:p>
    <w:p w14:paraId="4E94C4C2"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18BC8DE3" w14:textId="24FD18D0" w:rsidR="00E74B8F" w:rsidRDefault="00E74B8F" w:rsidP="00E74B8F">
      <w:pPr>
        <w:snapToGrid w:val="0"/>
        <w:jc w:val="both"/>
        <w:rPr>
          <w:iCs/>
          <w:szCs w:val="20"/>
          <w:lang w:eastAsia="x-none"/>
        </w:rPr>
      </w:pPr>
      <w:r w:rsidRPr="00896786">
        <w:rPr>
          <w:iCs/>
          <w:szCs w:val="20"/>
        </w:rPr>
        <w:t>For the</w:t>
      </w:r>
      <w:r>
        <w:rPr>
          <w:iCs/>
          <w:szCs w:val="20"/>
        </w:rPr>
        <w:t xml:space="preserve"> </w:t>
      </w:r>
      <w:r w:rsidRPr="007F1EFB">
        <w:rPr>
          <w:iCs/>
          <w:szCs w:val="20"/>
        </w:rPr>
        <w:t>3-bit scaling scheme for Type-I</w:t>
      </w:r>
      <w:r>
        <w:rPr>
          <w:iCs/>
          <w:szCs w:val="20"/>
        </w:rPr>
        <w:t xml:space="preserve"> SP</w:t>
      </w:r>
      <w:r w:rsidRPr="007F1EFB">
        <w:rPr>
          <w:iCs/>
          <w:szCs w:val="20"/>
        </w:rPr>
        <w:t xml:space="preserve"> codebook,</w:t>
      </w:r>
      <w:r w:rsidRPr="00896786">
        <w:rPr>
          <w:iCs/>
          <w:szCs w:val="20"/>
        </w:rPr>
        <w:t xml:space="preserve"> </w:t>
      </w:r>
      <w:r>
        <w:rPr>
          <w:iCs/>
          <w:szCs w:val="20"/>
        </w:rPr>
        <w:t xml:space="preserve">support, in addition, </w:t>
      </w:r>
      <w:r w:rsidRPr="00896786">
        <w:rPr>
          <w:iCs/>
          <w:szCs w:val="20"/>
        </w:rPr>
        <w:t>(X</w:t>
      </w:r>
      <w:r w:rsidRPr="00896786">
        <w:rPr>
          <w:iCs/>
          <w:szCs w:val="20"/>
          <w:vertAlign w:val="subscript"/>
        </w:rPr>
        <w:t>1</w:t>
      </w:r>
      <w:r w:rsidRPr="00896786">
        <w:rPr>
          <w:iCs/>
          <w:szCs w:val="20"/>
        </w:rPr>
        <w:t>, X</w:t>
      </w:r>
      <w:r w:rsidRPr="00896786">
        <w:rPr>
          <w:iCs/>
          <w:szCs w:val="20"/>
          <w:vertAlign w:val="subscript"/>
        </w:rPr>
        <w:t>2</w:t>
      </w:r>
      <w:r w:rsidRPr="00896786">
        <w:rPr>
          <w:iCs/>
          <w:szCs w:val="20"/>
        </w:rPr>
        <w:t>)</w:t>
      </w:r>
      <w:r>
        <w:rPr>
          <w:iCs/>
          <w:szCs w:val="20"/>
        </w:rPr>
        <w:t>=(8,1)</w:t>
      </w:r>
      <w:r w:rsidRPr="00896786">
        <w:rPr>
          <w:iCs/>
          <w:szCs w:val="20"/>
        </w:rPr>
        <w:t xml:space="preserve"> </w:t>
      </w:r>
    </w:p>
    <w:p w14:paraId="01366FC3" w14:textId="77777777" w:rsidR="004028E2" w:rsidRDefault="004028E2" w:rsidP="002A45B6">
      <w:pPr>
        <w:snapToGrid w:val="0"/>
        <w:rPr>
          <w:rFonts w:eastAsia="Calibri"/>
          <w:szCs w:val="20"/>
          <w:lang w:eastAsia="zh-CN"/>
        </w:rPr>
      </w:pPr>
    </w:p>
    <w:p w14:paraId="3C4D2B8E"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77F1B27F" w14:textId="2160FA8E" w:rsidR="000E670B" w:rsidRPr="00902554" w:rsidRDefault="000E670B" w:rsidP="000E670B">
      <w:pPr>
        <w:snapToGrid w:val="0"/>
        <w:rPr>
          <w:iCs/>
          <w:sz w:val="16"/>
        </w:rPr>
      </w:pPr>
      <w:r w:rsidRPr="0015305B">
        <w:rPr>
          <w:iCs/>
          <w:szCs w:val="20"/>
        </w:rPr>
        <w:t>For the Rel-19 CRI-based CSI refinement for up to 128 CSI-RS ports, support resource-</w:t>
      </w:r>
      <w:r>
        <w:rPr>
          <w:iCs/>
          <w:szCs w:val="20"/>
        </w:rPr>
        <w:t>specific</w:t>
      </w:r>
      <w:r w:rsidRPr="0015305B">
        <w:rPr>
          <w:iCs/>
          <w:szCs w:val="20"/>
        </w:rPr>
        <w:t xml:space="preserve"> RI restriction</w:t>
      </w:r>
    </w:p>
    <w:p w14:paraId="54AD8EBD" w14:textId="77777777" w:rsidR="00CD4CEF" w:rsidRDefault="00CD4CEF" w:rsidP="00CB105E">
      <w:pPr>
        <w:rPr>
          <w:iCs/>
          <w:lang w:eastAsia="x-none"/>
        </w:rPr>
      </w:pPr>
    </w:p>
    <w:p w14:paraId="778CC1B2"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394ECDB0" w14:textId="41C37FCF" w:rsidR="00D84F00" w:rsidRDefault="00D84F00" w:rsidP="00D84F00">
      <w:pPr>
        <w:snapToGrid w:val="0"/>
        <w:jc w:val="both"/>
        <w:rPr>
          <w:b/>
          <w:szCs w:val="20"/>
          <w:u w:val="single"/>
        </w:rPr>
      </w:pPr>
      <w:r>
        <w:rPr>
          <w:iCs/>
          <w:szCs w:val="20"/>
        </w:rPr>
        <w:t>For the Rel-19 CRI-based CSI refinement for up to 128 CSI-RS ports,</w:t>
      </w:r>
      <w:r>
        <w:rPr>
          <w:rFonts w:eastAsia="Malgun Gothic" w:cs="Calibri"/>
          <w:szCs w:val="20"/>
        </w:rPr>
        <w:t xml:space="preserve"> O</w:t>
      </w:r>
      <w:r>
        <w:rPr>
          <w:rFonts w:eastAsia="Malgun Gothic" w:cs="Calibri"/>
          <w:szCs w:val="20"/>
          <w:vertAlign w:val="subscript"/>
        </w:rPr>
        <w:t>CPU</w:t>
      </w:r>
      <w:r>
        <w:rPr>
          <w:rFonts w:eastAsia="Malgun Gothic" w:cs="Calibri"/>
          <w:szCs w:val="20"/>
        </w:rPr>
        <w:t xml:space="preserve"> = K</w:t>
      </w:r>
      <w:r>
        <w:rPr>
          <w:rFonts w:eastAsia="Malgun Gothic" w:cs="Calibri"/>
          <w:szCs w:val="20"/>
          <w:vertAlign w:val="subscript"/>
        </w:rPr>
        <w:t>S</w:t>
      </w:r>
    </w:p>
    <w:p w14:paraId="2C2CF642" w14:textId="77777777" w:rsidR="00D84F00" w:rsidRDefault="00D84F00" w:rsidP="00CB105E">
      <w:pPr>
        <w:rPr>
          <w:iCs/>
          <w:lang w:eastAsia="x-none"/>
        </w:rPr>
      </w:pPr>
    </w:p>
    <w:p w14:paraId="328A84F7" w14:textId="77777777" w:rsidR="0056611A" w:rsidRDefault="0056611A" w:rsidP="0056611A">
      <w:pPr>
        <w:snapToGrid w:val="0"/>
        <w:jc w:val="both"/>
        <w:rPr>
          <w:szCs w:val="20"/>
        </w:rPr>
      </w:pPr>
      <w:r w:rsidRPr="0056611A">
        <w:rPr>
          <w:b/>
          <w:szCs w:val="20"/>
          <w:highlight w:val="yellow"/>
          <w:u w:val="single"/>
        </w:rPr>
        <w:t>Proposal 2.D.1</w:t>
      </w:r>
      <w:r w:rsidRPr="0056611A">
        <w:rPr>
          <w:szCs w:val="20"/>
          <w:highlight w:val="yellow"/>
        </w:rPr>
        <w:t>:</w:t>
      </w:r>
      <w:r>
        <w:rPr>
          <w:szCs w:val="20"/>
        </w:rPr>
        <w:t xml:space="preserve"> </w:t>
      </w:r>
    </w:p>
    <w:p w14:paraId="4422DB1B" w14:textId="3F1F65A0" w:rsidR="0056611A" w:rsidRPr="00EB1084" w:rsidRDefault="0056611A" w:rsidP="0056611A">
      <w:pPr>
        <w:snapToGrid w:val="0"/>
        <w:jc w:val="both"/>
        <w:rPr>
          <w:iCs/>
          <w:szCs w:val="20"/>
        </w:rPr>
      </w:pPr>
      <w:r>
        <w:rPr>
          <w:iCs/>
          <w:szCs w:val="20"/>
        </w:rPr>
        <w:t>For the Rel-19 CRI-based CSI refinement for up to 128 CSI-RS ports, regarding timeline:</w:t>
      </w:r>
    </w:p>
    <w:p w14:paraId="083C77A6" w14:textId="77777777" w:rsidR="0056611A" w:rsidRPr="0056611A" w:rsidRDefault="0056611A" w:rsidP="0056611A">
      <w:pPr>
        <w:pStyle w:val="ListParagraph"/>
        <w:numPr>
          <w:ilvl w:val="0"/>
          <w:numId w:val="87"/>
        </w:numPr>
        <w:snapToGrid w:val="0"/>
        <w:ind w:leftChars="0"/>
        <w:jc w:val="both"/>
        <w:rPr>
          <w:rFonts w:eastAsia="Malgun Gothic" w:cs="Aptos"/>
          <w:szCs w:val="20"/>
        </w:rPr>
      </w:pPr>
      <w:r w:rsidRPr="0056611A">
        <w:rPr>
          <w:rFonts w:eastAsia="Malgun Gothic" w:cs="Aptos"/>
          <w:szCs w:val="20"/>
        </w:rPr>
        <w:t>Multiply legacy Z’ by a factor of max(M,2).</w:t>
      </w:r>
    </w:p>
    <w:p w14:paraId="12C6D0CE" w14:textId="77777777" w:rsidR="0056611A" w:rsidRPr="0056611A" w:rsidRDefault="0056611A" w:rsidP="0056611A">
      <w:pPr>
        <w:pStyle w:val="ListParagraph"/>
        <w:numPr>
          <w:ilvl w:val="0"/>
          <w:numId w:val="87"/>
        </w:numPr>
        <w:snapToGrid w:val="0"/>
        <w:ind w:leftChars="0"/>
        <w:jc w:val="both"/>
        <w:rPr>
          <w:rFonts w:eastAsia="Malgun Gothic" w:cs="Aptos"/>
          <w:szCs w:val="20"/>
        </w:rPr>
      </w:pPr>
      <w:r w:rsidRPr="0056611A">
        <w:rPr>
          <w:rFonts w:eastAsia="Malgun Gothic" w:cs="Aptos"/>
          <w:szCs w:val="20"/>
        </w:rPr>
        <w:t>Z is increased by max((M–1),1)*Z’ to match the increase in Z’</w:t>
      </w:r>
    </w:p>
    <w:p w14:paraId="70453CD5" w14:textId="77777777" w:rsidR="0056611A" w:rsidRPr="00382F9B" w:rsidRDefault="0056611A" w:rsidP="0056611A">
      <w:pPr>
        <w:snapToGrid w:val="0"/>
        <w:jc w:val="both"/>
        <w:rPr>
          <w:iCs/>
          <w:szCs w:val="20"/>
        </w:rPr>
      </w:pPr>
    </w:p>
    <w:p w14:paraId="693B39F1" w14:textId="77777777" w:rsidR="0056611A" w:rsidRDefault="0056611A" w:rsidP="0056611A">
      <w:pPr>
        <w:widowControl w:val="0"/>
        <w:snapToGrid w:val="0"/>
        <w:rPr>
          <w:iCs/>
          <w:szCs w:val="20"/>
        </w:rPr>
      </w:pPr>
      <w:r w:rsidRPr="0056611A">
        <w:rPr>
          <w:b/>
          <w:iCs/>
          <w:szCs w:val="20"/>
          <w:highlight w:val="yellow"/>
          <w:u w:val="single"/>
        </w:rPr>
        <w:t>Proposal 1.B.1</w:t>
      </w:r>
      <w:r w:rsidRPr="0056611A">
        <w:rPr>
          <w:iCs/>
          <w:szCs w:val="20"/>
          <w:highlight w:val="yellow"/>
        </w:rPr>
        <w:t>:</w:t>
      </w:r>
      <w:r>
        <w:rPr>
          <w:iCs/>
          <w:szCs w:val="20"/>
        </w:rPr>
        <w:t xml:space="preserve"> </w:t>
      </w:r>
    </w:p>
    <w:p w14:paraId="381E49BB" w14:textId="1F49B1EB" w:rsidR="0056611A" w:rsidRDefault="0056611A" w:rsidP="0056611A">
      <w:pPr>
        <w:widowControl w:val="0"/>
        <w:snapToGrid w:val="0"/>
        <w:rPr>
          <w:iCs/>
          <w:szCs w:val="20"/>
        </w:rPr>
      </w:pPr>
      <w:r>
        <w:rPr>
          <w:szCs w:val="20"/>
        </w:rPr>
        <w:t xml:space="preserve">For the </w:t>
      </w:r>
      <w:r>
        <w:rPr>
          <w:iCs/>
          <w:szCs w:val="20"/>
        </w:rPr>
        <w:t xml:space="preserve">Rel-19 Type-I SP and Type-II codebook refinements (except based on Rel-18 Type-II Doppler) for </w:t>
      </w:r>
      <w:r>
        <w:rPr>
          <w:rFonts w:eastAsia="SimSun"/>
          <w:iCs/>
          <w:szCs w:val="20"/>
        </w:rPr>
        <w:t>48, 64, and</w:t>
      </w:r>
      <w:r>
        <w:rPr>
          <w:iCs/>
          <w:szCs w:val="20"/>
        </w:rPr>
        <w:t xml:space="preserve"> 128 CSI-RS ports, active resource counting is:</w:t>
      </w:r>
    </w:p>
    <w:p w14:paraId="7CFF655E" w14:textId="77777777" w:rsidR="0056611A" w:rsidRDefault="0056611A" w:rsidP="0056611A">
      <w:pPr>
        <w:pStyle w:val="ListParagraph"/>
        <w:widowControl w:val="0"/>
        <w:numPr>
          <w:ilvl w:val="0"/>
          <w:numId w:val="61"/>
        </w:numPr>
        <w:snapToGrid w:val="0"/>
        <w:ind w:leftChars="0"/>
        <w:rPr>
          <w:iCs/>
          <w:szCs w:val="20"/>
        </w:rPr>
      </w:pPr>
      <w:r>
        <w:rPr>
          <w:iCs/>
          <w:szCs w:val="20"/>
        </w:rPr>
        <w:t>FFS: For Capability 1 timeline: 1 vs K</w:t>
      </w:r>
    </w:p>
    <w:p w14:paraId="6CE0D091" w14:textId="77777777" w:rsidR="0056611A" w:rsidRDefault="0056611A" w:rsidP="0056611A">
      <w:pPr>
        <w:pStyle w:val="ListParagraph"/>
        <w:widowControl w:val="0"/>
        <w:numPr>
          <w:ilvl w:val="0"/>
          <w:numId w:val="61"/>
        </w:numPr>
        <w:snapToGrid w:val="0"/>
        <w:ind w:leftChars="0"/>
        <w:rPr>
          <w:iCs/>
          <w:szCs w:val="20"/>
        </w:rPr>
      </w:pPr>
      <w:r>
        <w:rPr>
          <w:iCs/>
          <w:szCs w:val="20"/>
        </w:rPr>
        <w:t>For Capability 2 timeline: 1</w:t>
      </w:r>
    </w:p>
    <w:p w14:paraId="3851CD2F" w14:textId="77777777" w:rsidR="00D84F00" w:rsidRDefault="00D84F00" w:rsidP="00CB105E">
      <w:pPr>
        <w:rPr>
          <w:iCs/>
          <w:lang w:eastAsia="x-none"/>
        </w:rPr>
      </w:pPr>
    </w:p>
    <w:p w14:paraId="28C2496F" w14:textId="77777777" w:rsidR="00D84F00" w:rsidRDefault="00D84F00" w:rsidP="00CB105E">
      <w:pPr>
        <w:rPr>
          <w:iCs/>
          <w:lang w:eastAsia="x-none"/>
        </w:rPr>
      </w:pPr>
    </w:p>
    <w:p w14:paraId="3834FAFC" w14:textId="0884B68D" w:rsidR="004840B2" w:rsidRDefault="004840B2" w:rsidP="00CB105E">
      <w:pPr>
        <w:rPr>
          <w:iCs/>
          <w:lang w:eastAsia="x-none"/>
        </w:rPr>
      </w:pPr>
      <w:r w:rsidRPr="005F087E">
        <w:rPr>
          <w:b/>
          <w:bCs/>
          <w:iCs/>
          <w:lang w:eastAsia="x-none"/>
        </w:rPr>
        <w:t>R1-2407280</w:t>
      </w:r>
      <w:r w:rsidRPr="004840B2">
        <w:rPr>
          <w:iCs/>
          <w:lang w:eastAsia="x-none"/>
        </w:rPr>
        <w:tab/>
        <w:t>Moderator Summary#3 on Rel-19 CSI enhancements: Round 3</w:t>
      </w:r>
      <w:r w:rsidRPr="004840B2">
        <w:rPr>
          <w:iCs/>
          <w:lang w:eastAsia="x-none"/>
        </w:rPr>
        <w:tab/>
        <w:t>Moderator (Samsung)</w:t>
      </w:r>
    </w:p>
    <w:p w14:paraId="42A989A3" w14:textId="77777777" w:rsidR="004840B2" w:rsidRDefault="004840B2" w:rsidP="00CB105E">
      <w:pPr>
        <w:rPr>
          <w:iCs/>
          <w:lang w:eastAsia="x-none"/>
        </w:rPr>
      </w:pPr>
    </w:p>
    <w:p w14:paraId="6B00ABB9" w14:textId="77777777" w:rsidR="005F087E" w:rsidRDefault="005F087E" w:rsidP="005F087E">
      <w:pPr>
        <w:snapToGrid w:val="0"/>
        <w:jc w:val="both"/>
        <w:rPr>
          <w:szCs w:val="20"/>
        </w:rPr>
      </w:pPr>
      <w:r w:rsidRPr="00056185">
        <w:rPr>
          <w:b/>
          <w:szCs w:val="20"/>
          <w:highlight w:val="green"/>
          <w:u w:val="single"/>
        </w:rPr>
        <w:t>Proposal 1.E.3</w:t>
      </w:r>
      <w:r w:rsidRPr="00056185">
        <w:rPr>
          <w:szCs w:val="20"/>
          <w:highlight w:val="green"/>
        </w:rPr>
        <w:t>:</w:t>
      </w:r>
      <w:r>
        <w:rPr>
          <w:szCs w:val="20"/>
        </w:rPr>
        <w:t xml:space="preserve"> </w:t>
      </w:r>
    </w:p>
    <w:p w14:paraId="18283215" w14:textId="53FDF780" w:rsidR="005F087E" w:rsidRPr="00681D90" w:rsidRDefault="005F087E" w:rsidP="005F087E">
      <w:pPr>
        <w:snapToGrid w:val="0"/>
        <w:jc w:val="both"/>
        <w:rPr>
          <w:iCs/>
          <w:szCs w:val="20"/>
        </w:rPr>
      </w:pPr>
      <w:r>
        <w:rPr>
          <w:szCs w:val="20"/>
        </w:rPr>
        <w:t xml:space="preserve">For the </w:t>
      </w:r>
      <w:r>
        <w:rPr>
          <w:iCs/>
          <w:szCs w:val="20"/>
        </w:rPr>
        <w:t>Rel-19 Type-I SP codebook refinement for 48, 64, and 128 CSI-RS ports, for Scheme-A RI</w:t>
      </w:r>
      <w:r w:rsidRPr="00681D90">
        <w:rPr>
          <w:iCs/>
          <w:szCs w:val="20"/>
        </w:rPr>
        <w:t xml:space="preserve">=5-8, the UCI parameters for the selection scheme for the other </w:t>
      </w:r>
      <m:oMath>
        <m:sSub>
          <m:sSubPr>
            <m:ctrlPr>
              <w:rPr>
                <w:rFonts w:ascii="Cambria Math" w:hAnsi="Cambria Math"/>
                <w:i/>
                <w:iCs/>
              </w:rPr>
            </m:ctrlPr>
          </m:sSubPr>
          <m:e>
            <m:r>
              <w:rPr>
                <w:rFonts w:ascii="Cambria Math" w:hAnsi="Cambria Math"/>
                <w:szCs w:val="20"/>
              </w:rPr>
              <m:t>n</m:t>
            </m:r>
          </m:e>
          <m:sub>
            <m:r>
              <w:rPr>
                <w:rFonts w:ascii="Cambria Math" w:hAnsi="Cambria Math"/>
                <w:szCs w:val="20"/>
              </w:rPr>
              <m:t>SDBV</m:t>
            </m:r>
          </m:sub>
        </m:sSub>
      </m:oMath>
      <w:r w:rsidRPr="00681D90">
        <w:rPr>
          <w:iCs/>
          <w:szCs w:val="20"/>
        </w:rPr>
        <w:t xml:space="preserve"> SD basis vectors (in Part 2 UCI, wideband) are as follows:</w:t>
      </w:r>
    </w:p>
    <w:p w14:paraId="2DDED912" w14:textId="7F3F73BB" w:rsidR="00815983" w:rsidRPr="00815983" w:rsidRDefault="00056185" w:rsidP="005F087E">
      <w:pPr>
        <w:numPr>
          <w:ilvl w:val="0"/>
          <w:numId w:val="62"/>
        </w:numPr>
        <w:snapToGrid w:val="0"/>
        <w:rPr>
          <w:szCs w:val="20"/>
        </w:rPr>
      </w:pPr>
      <w:r>
        <w:rPr>
          <w:szCs w:val="20"/>
        </w:rPr>
        <w:t>A</w:t>
      </w:r>
      <w:r w:rsidR="005F087E" w:rsidRPr="00681D90">
        <w:rPr>
          <w:szCs w:val="20"/>
        </w:rPr>
        <w:t xml:space="preserve"> </w:t>
      </w:r>
      <w:r w:rsidR="005F087E" w:rsidRPr="00681D90">
        <w:rPr>
          <w:rFonts w:eastAsia="SimSun"/>
          <w:szCs w:val="20"/>
        </w:rPr>
        <w:t>1-bit beam group indicator i</w:t>
      </w:r>
      <w:r w:rsidR="005F087E" w:rsidRPr="00681D90">
        <w:rPr>
          <w:rFonts w:eastAsia="SimSun"/>
          <w:szCs w:val="20"/>
          <w:vertAlign w:val="subscript"/>
        </w:rPr>
        <w:t>3</w:t>
      </w:r>
      <w:r w:rsidR="005F087E" w:rsidRPr="00681D90">
        <w:rPr>
          <w:rFonts w:ascii="Cambria Math" w:eastAsia="SimSun" w:hAnsi="Cambria Math" w:cs="Cambria Math"/>
          <w:szCs w:val="20"/>
        </w:rPr>
        <w:t>∈</w:t>
      </w:r>
      <w:r w:rsidR="005F087E" w:rsidRPr="00681D90">
        <w:rPr>
          <w:rFonts w:eastAsia="SimSun"/>
          <w:szCs w:val="20"/>
        </w:rPr>
        <w:t xml:space="preserve">{0,1} </w:t>
      </w:r>
    </w:p>
    <w:p w14:paraId="591607AD" w14:textId="1E3C41F7" w:rsidR="005F087E" w:rsidRPr="00681D90" w:rsidRDefault="00056185" w:rsidP="005F087E">
      <w:pPr>
        <w:numPr>
          <w:ilvl w:val="0"/>
          <w:numId w:val="62"/>
        </w:numPr>
        <w:snapToGrid w:val="0"/>
        <w:rPr>
          <w:szCs w:val="20"/>
        </w:rPr>
      </w:pPr>
      <w:r>
        <w:rPr>
          <w:rFonts w:eastAsia="SimSun"/>
          <w:szCs w:val="20"/>
        </w:rPr>
        <w:t>F</w:t>
      </w:r>
      <w:r w:rsidR="005F087E" w:rsidRPr="00681D90">
        <w:rPr>
          <w:szCs w:val="20"/>
        </w:rPr>
        <w:t xml:space="preserve">or each of the </w:t>
      </w:r>
      <w:r w:rsidR="005F087E" w:rsidRPr="00681D90">
        <w:rPr>
          <w:i/>
          <w:szCs w:val="20"/>
        </w:rPr>
        <w:t>n</w:t>
      </w:r>
      <w:r w:rsidR="005F087E" w:rsidRPr="00681D90">
        <w:rPr>
          <w:i/>
          <w:szCs w:val="20"/>
          <w:vertAlign w:val="subscript"/>
        </w:rPr>
        <w:t>SDBV</w:t>
      </w:r>
      <w:r w:rsidR="005F087E" w:rsidRPr="00681D90">
        <w:rPr>
          <w:szCs w:val="20"/>
        </w:rPr>
        <w:t xml:space="preserve"> other selected SD basis vectors,</w:t>
      </w:r>
    </w:p>
    <w:p w14:paraId="3D314C98" w14:textId="77777777" w:rsidR="005F087E" w:rsidRPr="00681D90" w:rsidRDefault="005F087E" w:rsidP="005F087E">
      <w:pPr>
        <w:numPr>
          <w:ilvl w:val="1"/>
          <w:numId w:val="62"/>
        </w:numPr>
        <w:snapToGrid w:val="0"/>
        <w:rPr>
          <w:szCs w:val="20"/>
        </w:rPr>
      </w:pPr>
      <w:r w:rsidRPr="00681D90">
        <w:rPr>
          <w:szCs w:val="20"/>
        </w:rPr>
        <w:t xml:space="preserve">If </w:t>
      </w:r>
      <w:r w:rsidRPr="00681D90">
        <w:rPr>
          <w:rFonts w:eastAsia="SimSun"/>
          <w:szCs w:val="20"/>
        </w:rPr>
        <w:t>i</w:t>
      </w:r>
      <w:r w:rsidRPr="00681D90">
        <w:rPr>
          <w:rFonts w:eastAsia="SimSun"/>
          <w:szCs w:val="20"/>
          <w:vertAlign w:val="subscript"/>
        </w:rPr>
        <w:t>3</w:t>
      </w:r>
      <w:r w:rsidRPr="00681D90">
        <w:rPr>
          <w:rFonts w:eastAsia="SimSun"/>
          <w:szCs w:val="20"/>
        </w:rPr>
        <w:t>=0:</w:t>
      </w:r>
    </w:p>
    <w:p w14:paraId="27542768" w14:textId="37B22363" w:rsidR="005F087E" w:rsidRPr="00681D90" w:rsidRDefault="00446D97" w:rsidP="005F087E">
      <w:pPr>
        <w:numPr>
          <w:ilvl w:val="2"/>
          <w:numId w:val="62"/>
        </w:numPr>
        <w:snapToGrid w:val="0"/>
        <w:rPr>
          <w:szCs w:val="20"/>
        </w:rPr>
      </w:pP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szCs w:val="20"/>
                      </w:rPr>
                      <m:t>log</m:t>
                    </m:r>
                  </m:e>
                  <m:sub>
                    <m:r>
                      <w:rPr>
                        <w:rFonts w:ascii="Cambria Math" w:eastAsia="SimSun" w:hAnsi="Cambria Math"/>
                        <w:szCs w:val="20"/>
                      </w:rPr>
                      <m:t>2</m:t>
                    </m:r>
                  </m:sub>
                </m:sSub>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szCs w:val="20"/>
                          </w:rPr>
                          <m:t>N</m:t>
                        </m:r>
                      </m:e>
                      <m:sub>
                        <m:r>
                          <w:rPr>
                            <w:rFonts w:ascii="Cambria Math" w:eastAsia="SimSun" w:hAnsi="Cambria Math"/>
                            <w:szCs w:val="20"/>
                          </w:rPr>
                          <m:t>1</m:t>
                        </m:r>
                      </m:sub>
                    </m:sSub>
                  </m:e>
                </m:d>
              </m:e>
            </m:func>
          </m:e>
        </m:d>
      </m:oMath>
      <w:r w:rsidR="005F087E" w:rsidRPr="00681D90">
        <w:rPr>
          <w:szCs w:val="20"/>
        </w:rPr>
        <w:t xml:space="preserve">-bit, </w:t>
      </w: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szCs w:val="20"/>
                      </w:rPr>
                      <m:t>log</m:t>
                    </m:r>
                  </m:e>
                  <m:sub>
                    <m:r>
                      <w:rPr>
                        <w:rFonts w:ascii="Cambria Math" w:eastAsia="SimSun" w:hAnsi="Cambria Math"/>
                        <w:szCs w:val="20"/>
                      </w:rPr>
                      <m:t>2</m:t>
                    </m:r>
                  </m:sub>
                </m:sSub>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szCs w:val="20"/>
                          </w:rPr>
                          <m:t>N</m:t>
                        </m:r>
                      </m:e>
                      <m:sub>
                        <m:r>
                          <w:rPr>
                            <w:rFonts w:ascii="Cambria Math" w:eastAsia="SimSun" w:hAnsi="Cambria Math"/>
                            <w:szCs w:val="20"/>
                          </w:rPr>
                          <m:t>2</m:t>
                        </m:r>
                      </m:sub>
                    </m:sSub>
                  </m:e>
                </m:d>
              </m:e>
            </m:func>
          </m:e>
        </m:d>
      </m:oMath>
      <w:r w:rsidR="005F087E" w:rsidRPr="00681D90">
        <w:rPr>
          <w:szCs w:val="20"/>
        </w:rPr>
        <w:t xml:space="preserve">-bit, and </w:t>
      </w: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szCs w:val="20"/>
                      </w:rPr>
                      <m:t>log</m:t>
                    </m:r>
                  </m:e>
                  <m:sub>
                    <m:r>
                      <w:rPr>
                        <w:rFonts w:ascii="Cambria Math" w:eastAsia="SimSun" w:hAnsi="Cambria Math"/>
                        <w:szCs w:val="20"/>
                      </w:rPr>
                      <m:t>2</m:t>
                    </m:r>
                  </m:sub>
                </m:sSub>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szCs w:val="20"/>
                          </w:rPr>
                          <m:t>O</m:t>
                        </m:r>
                      </m:e>
                      <m:sub>
                        <m:r>
                          <w:rPr>
                            <w:rFonts w:ascii="Cambria Math" w:eastAsia="SimSun" w:hAnsi="Cambria Math"/>
                            <w:szCs w:val="20"/>
                          </w:rPr>
                          <m:t>2</m:t>
                        </m:r>
                      </m:sub>
                    </m:sSub>
                  </m:e>
                </m:d>
              </m:e>
            </m:func>
          </m:e>
        </m:d>
      </m:oMath>
      <w:r w:rsidR="005F087E" w:rsidRPr="00681D90">
        <w:rPr>
          <w:rFonts w:eastAsia="SimSun"/>
          <w:szCs w:val="20"/>
        </w:rPr>
        <w:t>-bit</w:t>
      </w:r>
      <w:r w:rsidR="005F087E" w:rsidRPr="00681D90">
        <w:rPr>
          <w:szCs w:val="20"/>
        </w:rPr>
        <w:t xml:space="preserve"> (</w:t>
      </w:r>
      <w:r w:rsidR="005F087E" w:rsidRPr="00681D90">
        <w:rPr>
          <w:rFonts w:eastAsia="SimSun"/>
          <w:szCs w:val="20"/>
        </w:rPr>
        <w:t>q</w:t>
      </w:r>
      <w:r w:rsidR="005F087E" w:rsidRPr="00681D90">
        <w:rPr>
          <w:rFonts w:eastAsia="SimSun"/>
          <w:szCs w:val="20"/>
          <w:vertAlign w:val="subscript"/>
        </w:rPr>
        <w:t>2</w:t>
      </w:r>
      <w:r w:rsidR="005F087E" w:rsidRPr="00681D90">
        <w:rPr>
          <w:szCs w:val="20"/>
        </w:rPr>
        <w:t>) indicators</w:t>
      </w:r>
    </w:p>
    <w:p w14:paraId="62787F7F" w14:textId="77777777" w:rsidR="005F087E" w:rsidRPr="00681D90" w:rsidRDefault="005F087E" w:rsidP="005F087E">
      <w:pPr>
        <w:numPr>
          <w:ilvl w:val="3"/>
          <w:numId w:val="62"/>
        </w:numPr>
        <w:snapToGrid w:val="0"/>
        <w:rPr>
          <w:szCs w:val="20"/>
        </w:rPr>
      </w:pPr>
      <w:r w:rsidRPr="00681D90">
        <w:rPr>
          <w:rFonts w:eastAsia="SimSun"/>
          <w:szCs w:val="20"/>
        </w:rPr>
        <w:t>In this case, q</w:t>
      </w:r>
      <w:r w:rsidRPr="00681D90">
        <w:rPr>
          <w:rFonts w:eastAsia="SimSun"/>
          <w:szCs w:val="20"/>
          <w:vertAlign w:val="subscript"/>
        </w:rPr>
        <w:t>1</w:t>
      </w:r>
      <w:r w:rsidRPr="00681D90">
        <w:rPr>
          <w:rFonts w:eastAsia="SimSun"/>
          <w:szCs w:val="20"/>
        </w:rPr>
        <w:t xml:space="preserve"> = mod(i</w:t>
      </w:r>
      <w:r w:rsidRPr="00681D90">
        <w:rPr>
          <w:rFonts w:eastAsia="SimSun"/>
          <w:szCs w:val="20"/>
          <w:vertAlign w:val="subscript"/>
        </w:rPr>
        <w:t>1</w:t>
      </w:r>
      <w:r w:rsidRPr="00681D90">
        <w:rPr>
          <w:rFonts w:eastAsia="SimSun"/>
          <w:szCs w:val="20"/>
        </w:rPr>
        <w:t>,O</w:t>
      </w:r>
      <w:r w:rsidRPr="00681D90">
        <w:rPr>
          <w:rFonts w:eastAsia="SimSun"/>
          <w:szCs w:val="20"/>
          <w:vertAlign w:val="subscript"/>
        </w:rPr>
        <w:t>1</w:t>
      </w:r>
      <w:r w:rsidRPr="00681D90">
        <w:rPr>
          <w:rFonts w:eastAsia="SimSun"/>
          <w:szCs w:val="20"/>
        </w:rPr>
        <w:t xml:space="preserve">) of the first SD basis vector </w:t>
      </w:r>
    </w:p>
    <w:p w14:paraId="43C00640" w14:textId="77777777" w:rsidR="005F087E" w:rsidRPr="00681D90" w:rsidRDefault="005F087E" w:rsidP="005F087E">
      <w:pPr>
        <w:numPr>
          <w:ilvl w:val="1"/>
          <w:numId w:val="62"/>
        </w:numPr>
        <w:snapToGrid w:val="0"/>
        <w:rPr>
          <w:szCs w:val="20"/>
        </w:rPr>
      </w:pPr>
      <w:r w:rsidRPr="00681D90">
        <w:rPr>
          <w:szCs w:val="20"/>
        </w:rPr>
        <w:t xml:space="preserve">If </w:t>
      </w:r>
      <w:r w:rsidRPr="00681D90">
        <w:rPr>
          <w:rFonts w:eastAsia="SimSun"/>
          <w:szCs w:val="20"/>
        </w:rPr>
        <w:t>i</w:t>
      </w:r>
      <w:r w:rsidRPr="00681D90">
        <w:rPr>
          <w:rFonts w:eastAsia="SimSun"/>
          <w:szCs w:val="20"/>
          <w:vertAlign w:val="subscript"/>
        </w:rPr>
        <w:t>3</w:t>
      </w:r>
      <w:r w:rsidRPr="00681D90">
        <w:rPr>
          <w:rFonts w:eastAsia="SimSun"/>
          <w:szCs w:val="20"/>
        </w:rPr>
        <w:t>=1:</w:t>
      </w:r>
    </w:p>
    <w:p w14:paraId="38BC9A4B" w14:textId="43F5EEAD" w:rsidR="005F087E" w:rsidRPr="00681D90" w:rsidRDefault="00446D97" w:rsidP="005F087E">
      <w:pPr>
        <w:numPr>
          <w:ilvl w:val="2"/>
          <w:numId w:val="62"/>
        </w:numPr>
        <w:snapToGrid w:val="0"/>
        <w:rPr>
          <w:szCs w:val="20"/>
        </w:rPr>
      </w:pP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szCs w:val="20"/>
                      </w:rPr>
                      <m:t>log</m:t>
                    </m:r>
                  </m:e>
                  <m:sub>
                    <m:r>
                      <w:rPr>
                        <w:rFonts w:ascii="Cambria Math" w:eastAsia="SimSun" w:hAnsi="Cambria Math"/>
                        <w:szCs w:val="20"/>
                      </w:rPr>
                      <m:t>2</m:t>
                    </m:r>
                  </m:sub>
                </m:sSub>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szCs w:val="20"/>
                          </w:rPr>
                          <m:t>N</m:t>
                        </m:r>
                      </m:e>
                      <m:sub>
                        <m:r>
                          <w:rPr>
                            <w:rFonts w:ascii="Cambria Math" w:eastAsia="SimSun" w:hAnsi="Cambria Math"/>
                            <w:szCs w:val="20"/>
                          </w:rPr>
                          <m:t>1</m:t>
                        </m:r>
                      </m:sub>
                    </m:sSub>
                  </m:e>
                </m:d>
              </m:e>
            </m:func>
          </m:e>
        </m:d>
      </m:oMath>
      <w:r w:rsidR="005F087E" w:rsidRPr="00681D90">
        <w:rPr>
          <w:szCs w:val="20"/>
        </w:rPr>
        <w:t xml:space="preserve">-bit, </w:t>
      </w: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szCs w:val="20"/>
                      </w:rPr>
                      <m:t>log</m:t>
                    </m:r>
                  </m:e>
                  <m:sub>
                    <m:r>
                      <w:rPr>
                        <w:rFonts w:ascii="Cambria Math" w:eastAsia="SimSun" w:hAnsi="Cambria Math"/>
                        <w:szCs w:val="20"/>
                      </w:rPr>
                      <m:t>2</m:t>
                    </m:r>
                  </m:sub>
                </m:sSub>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szCs w:val="20"/>
                          </w:rPr>
                          <m:t>N</m:t>
                        </m:r>
                      </m:e>
                      <m:sub>
                        <m:r>
                          <w:rPr>
                            <w:rFonts w:ascii="Cambria Math" w:eastAsia="SimSun" w:hAnsi="Cambria Math"/>
                            <w:szCs w:val="20"/>
                          </w:rPr>
                          <m:t>2</m:t>
                        </m:r>
                      </m:sub>
                    </m:sSub>
                  </m:e>
                </m:d>
              </m:e>
            </m:func>
          </m:e>
        </m:d>
      </m:oMath>
      <w:r w:rsidR="005F087E" w:rsidRPr="00681D90">
        <w:rPr>
          <w:szCs w:val="20"/>
        </w:rPr>
        <w:t xml:space="preserve">-bit, and </w:t>
      </w: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szCs w:val="20"/>
                      </w:rPr>
                      <m:t>log</m:t>
                    </m:r>
                  </m:e>
                  <m:sub>
                    <m:r>
                      <w:rPr>
                        <w:rFonts w:ascii="Cambria Math" w:eastAsia="SimSun" w:hAnsi="Cambria Math"/>
                        <w:szCs w:val="20"/>
                      </w:rPr>
                      <m:t>2</m:t>
                    </m:r>
                  </m:sub>
                </m:sSub>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szCs w:val="20"/>
                          </w:rPr>
                          <m:t>O</m:t>
                        </m:r>
                      </m:e>
                      <m:sub>
                        <m:r>
                          <w:rPr>
                            <w:rFonts w:ascii="Cambria Math" w:eastAsia="SimSun" w:hAnsi="Cambria Math"/>
                            <w:szCs w:val="20"/>
                          </w:rPr>
                          <m:t>1</m:t>
                        </m:r>
                      </m:sub>
                    </m:sSub>
                  </m:e>
                </m:d>
              </m:e>
            </m:func>
          </m:e>
        </m:d>
      </m:oMath>
      <w:r w:rsidR="005F087E" w:rsidRPr="00681D90">
        <w:rPr>
          <w:szCs w:val="20"/>
        </w:rPr>
        <w:t>-bit (</w:t>
      </w:r>
      <w:r w:rsidR="005F087E" w:rsidRPr="00681D90">
        <w:rPr>
          <w:rFonts w:eastAsia="SimSun"/>
          <w:szCs w:val="20"/>
        </w:rPr>
        <w:t>q</w:t>
      </w:r>
      <w:r w:rsidR="005F087E" w:rsidRPr="00681D90">
        <w:rPr>
          <w:rFonts w:eastAsia="SimSun"/>
          <w:szCs w:val="20"/>
          <w:vertAlign w:val="subscript"/>
        </w:rPr>
        <w:t>1</w:t>
      </w:r>
      <w:r w:rsidR="005F087E" w:rsidRPr="00681D90">
        <w:rPr>
          <w:szCs w:val="20"/>
        </w:rPr>
        <w:t>) indicators</w:t>
      </w:r>
      <w:r w:rsidR="005F087E" w:rsidRPr="00681D90">
        <w:rPr>
          <w:rFonts w:eastAsia="SimSun"/>
          <w:szCs w:val="20"/>
        </w:rPr>
        <w:t xml:space="preserve"> </w:t>
      </w:r>
    </w:p>
    <w:p w14:paraId="36780F4E" w14:textId="77777777" w:rsidR="005F087E" w:rsidRPr="00681D90" w:rsidRDefault="005F087E" w:rsidP="005F087E">
      <w:pPr>
        <w:numPr>
          <w:ilvl w:val="3"/>
          <w:numId w:val="62"/>
        </w:numPr>
        <w:snapToGrid w:val="0"/>
        <w:rPr>
          <w:szCs w:val="20"/>
        </w:rPr>
      </w:pPr>
      <w:r w:rsidRPr="00681D90">
        <w:rPr>
          <w:rFonts w:eastAsia="SimSun"/>
          <w:szCs w:val="20"/>
        </w:rPr>
        <w:t>In this case, q</w:t>
      </w:r>
      <w:r w:rsidRPr="00681D90">
        <w:rPr>
          <w:rFonts w:eastAsia="SimSun"/>
          <w:szCs w:val="20"/>
          <w:vertAlign w:val="subscript"/>
        </w:rPr>
        <w:t xml:space="preserve">2 </w:t>
      </w:r>
      <w:r w:rsidRPr="00681D90">
        <w:rPr>
          <w:rFonts w:eastAsia="SimSun"/>
          <w:szCs w:val="20"/>
        </w:rPr>
        <w:t>= mod(i</w:t>
      </w:r>
      <w:r w:rsidRPr="00681D90">
        <w:rPr>
          <w:rFonts w:eastAsia="SimSun"/>
          <w:szCs w:val="20"/>
          <w:vertAlign w:val="subscript"/>
        </w:rPr>
        <w:t>2</w:t>
      </w:r>
      <w:r w:rsidRPr="00681D90">
        <w:rPr>
          <w:rFonts w:eastAsia="SimSun"/>
          <w:szCs w:val="20"/>
        </w:rPr>
        <w:t>,O</w:t>
      </w:r>
      <w:r w:rsidRPr="00681D90">
        <w:rPr>
          <w:rFonts w:eastAsia="SimSun"/>
          <w:szCs w:val="20"/>
          <w:vertAlign w:val="subscript"/>
        </w:rPr>
        <w:t>2</w:t>
      </w:r>
      <w:r w:rsidRPr="00681D90">
        <w:rPr>
          <w:rFonts w:eastAsia="SimSun"/>
          <w:szCs w:val="20"/>
        </w:rPr>
        <w:t>) of the first SD basis vector</w:t>
      </w:r>
    </w:p>
    <w:p w14:paraId="36EFF7EE" w14:textId="77777777" w:rsidR="005F087E" w:rsidRPr="00681D90" w:rsidRDefault="005F087E" w:rsidP="005F087E">
      <w:pPr>
        <w:snapToGrid w:val="0"/>
        <w:ind w:left="720"/>
        <w:rPr>
          <w:szCs w:val="20"/>
        </w:rPr>
      </w:pPr>
      <w:r w:rsidRPr="00681D90">
        <w:rPr>
          <w:szCs w:val="20"/>
        </w:rPr>
        <w:t xml:space="preserve">Note: It is up to the editor how this is captured in the specification </w:t>
      </w:r>
    </w:p>
    <w:p w14:paraId="2F074213" w14:textId="77777777" w:rsidR="005F087E" w:rsidRDefault="005F087E" w:rsidP="005F087E">
      <w:pPr>
        <w:snapToGrid w:val="0"/>
        <w:ind w:left="720"/>
        <w:rPr>
          <w:szCs w:val="20"/>
        </w:rPr>
      </w:pPr>
      <w:r w:rsidRPr="00681D90">
        <w:rPr>
          <w:szCs w:val="20"/>
        </w:rPr>
        <w:t>Note: (q</w:t>
      </w:r>
      <w:r w:rsidRPr="00681D90">
        <w:rPr>
          <w:szCs w:val="20"/>
          <w:vertAlign w:val="subscript"/>
        </w:rPr>
        <w:t>1</w:t>
      </w:r>
      <w:r w:rsidRPr="00681D90">
        <w:rPr>
          <w:szCs w:val="20"/>
        </w:rPr>
        <w:t>,q</w:t>
      </w:r>
      <w:r w:rsidRPr="00681D90">
        <w:rPr>
          <w:szCs w:val="20"/>
          <w:vertAlign w:val="subscript"/>
        </w:rPr>
        <w:t>2</w:t>
      </w:r>
      <w:r w:rsidRPr="00681D90">
        <w:rPr>
          <w:szCs w:val="20"/>
        </w:rPr>
        <w:t>) is analogous to (q</w:t>
      </w:r>
      <w:r w:rsidRPr="00681D90">
        <w:rPr>
          <w:szCs w:val="20"/>
          <w:vertAlign w:val="subscript"/>
        </w:rPr>
        <w:t>1</w:t>
      </w:r>
      <w:r w:rsidRPr="00681D90">
        <w:rPr>
          <w:szCs w:val="20"/>
        </w:rPr>
        <w:t>,q</w:t>
      </w:r>
      <w:r w:rsidRPr="00681D90">
        <w:rPr>
          <w:szCs w:val="20"/>
          <w:vertAlign w:val="subscript"/>
        </w:rPr>
        <w:t>2</w:t>
      </w:r>
      <w:r w:rsidRPr="00681D90">
        <w:rPr>
          <w:szCs w:val="20"/>
        </w:rPr>
        <w:t>) for Type-II CSI</w:t>
      </w:r>
    </w:p>
    <w:p w14:paraId="447E99DC" w14:textId="77777777" w:rsidR="005F087E" w:rsidRDefault="005F087E" w:rsidP="005F087E">
      <w:pPr>
        <w:snapToGrid w:val="0"/>
        <w:jc w:val="both"/>
        <w:rPr>
          <w:szCs w:val="20"/>
        </w:rPr>
      </w:pPr>
      <w:r>
        <w:rPr>
          <w:szCs w:val="20"/>
        </w:rPr>
        <w:t xml:space="preserve">Note (from previous agreement): </w:t>
      </w:r>
      <w:r>
        <w:rPr>
          <w:i/>
          <w:szCs w:val="20"/>
        </w:rPr>
        <w:t>n</w:t>
      </w:r>
      <w:r>
        <w:rPr>
          <w:i/>
          <w:szCs w:val="20"/>
          <w:vertAlign w:val="subscript"/>
        </w:rPr>
        <w:t>SDBV</w:t>
      </w:r>
      <w:r>
        <w:rPr>
          <w:szCs w:val="20"/>
        </w:rPr>
        <w:t>=2 (</w:t>
      </w:r>
      <w:r>
        <w:rPr>
          <w:i/>
          <w:szCs w:val="20"/>
        </w:rPr>
        <w:t>v</w:t>
      </w:r>
      <w:r>
        <w:rPr>
          <w:szCs w:val="20"/>
        </w:rPr>
        <w:t>=5-6) or 3 (</w:t>
      </w:r>
      <w:r>
        <w:rPr>
          <w:i/>
          <w:szCs w:val="20"/>
        </w:rPr>
        <w:t>v</w:t>
      </w:r>
      <w:r>
        <w:rPr>
          <w:szCs w:val="20"/>
        </w:rPr>
        <w:t>=7-8)</w:t>
      </w:r>
    </w:p>
    <w:p w14:paraId="47E16749" w14:textId="77777777" w:rsidR="005F087E" w:rsidRDefault="005F087E" w:rsidP="005F087E">
      <w:pPr>
        <w:jc w:val="both"/>
        <w:rPr>
          <w:rFonts w:eastAsia="DengXian"/>
          <w:b/>
          <w:bCs/>
          <w:sz w:val="16"/>
          <w:szCs w:val="20"/>
          <w:highlight w:val="green"/>
          <w:lang w:eastAsia="zh-CN"/>
        </w:rPr>
      </w:pPr>
    </w:p>
    <w:p w14:paraId="18548B2F" w14:textId="77777777" w:rsidR="00744D33" w:rsidRDefault="00744D33" w:rsidP="005F087E">
      <w:pPr>
        <w:jc w:val="both"/>
        <w:rPr>
          <w:rFonts w:eastAsia="DengXian"/>
          <w:b/>
          <w:bCs/>
          <w:sz w:val="16"/>
          <w:szCs w:val="20"/>
          <w:highlight w:val="green"/>
          <w:lang w:eastAsia="zh-CN"/>
        </w:rPr>
      </w:pPr>
    </w:p>
    <w:p w14:paraId="6A460A55" w14:textId="77777777" w:rsidR="00744D33" w:rsidRDefault="00744D33" w:rsidP="00744D33">
      <w:pPr>
        <w:snapToGrid w:val="0"/>
        <w:rPr>
          <w:iCs/>
          <w:szCs w:val="20"/>
        </w:rPr>
      </w:pPr>
      <w:r w:rsidRPr="00C86815">
        <w:rPr>
          <w:b/>
          <w:iCs/>
          <w:szCs w:val="20"/>
          <w:highlight w:val="green"/>
          <w:u w:val="single"/>
        </w:rPr>
        <w:t>Proposal 2.C.2</w:t>
      </w:r>
      <w:r w:rsidRPr="00C86815">
        <w:rPr>
          <w:iCs/>
          <w:szCs w:val="20"/>
          <w:highlight w:val="green"/>
        </w:rPr>
        <w:t>:</w:t>
      </w:r>
      <w:r>
        <w:rPr>
          <w:iCs/>
          <w:szCs w:val="20"/>
        </w:rPr>
        <w:t xml:space="preserve"> </w:t>
      </w:r>
    </w:p>
    <w:p w14:paraId="09FBCC45" w14:textId="328D1AB3" w:rsidR="00744D33" w:rsidRPr="00C86815" w:rsidRDefault="00744D33" w:rsidP="00744D33">
      <w:pPr>
        <w:snapToGrid w:val="0"/>
        <w:rPr>
          <w:rFonts w:eastAsia="Malgun Gothic" w:cs="Times"/>
          <w:szCs w:val="20"/>
          <w:lang w:eastAsia="ko-KR"/>
        </w:rPr>
      </w:pPr>
      <w:r w:rsidRPr="00C86815">
        <w:rPr>
          <w:rFonts w:eastAsia="Malgun Gothic" w:cs="Times"/>
          <w:szCs w:val="20"/>
          <w:lang w:eastAsia="ko-KR"/>
        </w:rPr>
        <w:t xml:space="preserve">For the Rel-19 CRI-based CSI refinement for up to 128 CSI-RS ports, regarding UCI omission for the UCI reported </w:t>
      </w:r>
      <w:r w:rsidRPr="00C86815">
        <w:rPr>
          <w:rFonts w:eastAsia="Malgun Gothic" w:cs="Times"/>
          <w:i/>
          <w:szCs w:val="20"/>
          <w:lang w:eastAsia="ko-KR"/>
        </w:rPr>
        <w:t xml:space="preserve">in CSI part-1, </w:t>
      </w:r>
      <w:r w:rsidRPr="00C86815">
        <w:rPr>
          <w:iCs/>
          <w:szCs w:val="20"/>
        </w:rPr>
        <w:t>CSI part-1 is either reported entirely or dropped entirely, with the following UCI packing order:</w:t>
      </w:r>
    </w:p>
    <w:p w14:paraId="1BD82D83" w14:textId="77777777" w:rsidR="00744D33" w:rsidRPr="00C86815" w:rsidRDefault="00744D33" w:rsidP="00744D33">
      <w:pPr>
        <w:pStyle w:val="ListParagraph"/>
        <w:numPr>
          <w:ilvl w:val="0"/>
          <w:numId w:val="106"/>
        </w:numPr>
        <w:snapToGrid w:val="0"/>
        <w:ind w:leftChars="0"/>
        <w:rPr>
          <w:rFonts w:eastAsia="Malgun Gothic"/>
          <w:iCs/>
          <w:color w:val="000000"/>
          <w:szCs w:val="20"/>
          <w:lang w:eastAsia="zh-CN"/>
        </w:rPr>
      </w:pPr>
      <w:r w:rsidRPr="00C86815">
        <w:rPr>
          <w:color w:val="000000"/>
          <w:szCs w:val="20"/>
          <w:lang w:eastAsia="ko-KR"/>
        </w:rPr>
        <w:t xml:space="preserve">CSI part-1 </w:t>
      </w:r>
      <w:r w:rsidRPr="00C86815">
        <w:rPr>
          <w:color w:val="000000"/>
          <w:szCs w:val="20"/>
        </w:rPr>
        <w:t>associated with the first configured CMR among the non-reported M</w:t>
      </w:r>
      <w:r w:rsidRPr="00C86815">
        <w:rPr>
          <w:color w:val="000000"/>
          <w:szCs w:val="20"/>
          <w:vertAlign w:val="subscript"/>
        </w:rPr>
        <w:t>R</w:t>
      </w:r>
      <w:r w:rsidRPr="00C86815">
        <w:rPr>
          <w:color w:val="000000"/>
          <w:szCs w:val="20"/>
        </w:rPr>
        <w:t> CRIs</w:t>
      </w:r>
      <w:r w:rsidRPr="00C86815">
        <w:rPr>
          <w:color w:val="000000"/>
          <w:szCs w:val="20"/>
          <w:lang w:eastAsia="ko-KR"/>
        </w:rPr>
        <w:t xml:space="preserve"> </w:t>
      </w:r>
    </w:p>
    <w:p w14:paraId="4F56C824" w14:textId="77777777" w:rsidR="00744D33" w:rsidRPr="00C86815" w:rsidRDefault="00744D33" w:rsidP="00744D33">
      <w:pPr>
        <w:pStyle w:val="ListParagraph"/>
        <w:numPr>
          <w:ilvl w:val="0"/>
          <w:numId w:val="106"/>
        </w:numPr>
        <w:snapToGrid w:val="0"/>
        <w:ind w:leftChars="0"/>
        <w:rPr>
          <w:rFonts w:eastAsia="Malgun Gothic"/>
          <w:iCs/>
          <w:color w:val="000000"/>
          <w:szCs w:val="20"/>
          <w:lang w:eastAsia="zh-CN"/>
        </w:rPr>
      </w:pPr>
      <w:r w:rsidRPr="00C86815">
        <w:rPr>
          <w:rFonts w:eastAsia="Malgun Gothic"/>
          <w:iCs/>
          <w:color w:val="000000"/>
          <w:szCs w:val="20"/>
          <w:lang w:eastAsia="zh-CN"/>
        </w:rPr>
        <w:t>…</w:t>
      </w:r>
    </w:p>
    <w:p w14:paraId="4F48E6D7" w14:textId="77777777" w:rsidR="00744D33" w:rsidRPr="00C86815" w:rsidRDefault="00744D33" w:rsidP="00744D33">
      <w:pPr>
        <w:pStyle w:val="ListParagraph"/>
        <w:numPr>
          <w:ilvl w:val="0"/>
          <w:numId w:val="106"/>
        </w:numPr>
        <w:snapToGrid w:val="0"/>
        <w:ind w:leftChars="0"/>
        <w:rPr>
          <w:rFonts w:eastAsia="Malgun Gothic"/>
          <w:iCs/>
          <w:color w:val="000000"/>
          <w:szCs w:val="20"/>
          <w:lang w:eastAsia="zh-CN"/>
        </w:rPr>
      </w:pPr>
      <w:r w:rsidRPr="00C86815">
        <w:rPr>
          <w:color w:val="000000"/>
          <w:szCs w:val="20"/>
          <w:lang w:eastAsia="ko-KR"/>
        </w:rPr>
        <w:t xml:space="preserve">CSI part-1 </w:t>
      </w:r>
      <w:r w:rsidRPr="00C86815">
        <w:rPr>
          <w:color w:val="000000"/>
          <w:szCs w:val="20"/>
        </w:rPr>
        <w:t>associated with the </w:t>
      </w:r>
      <w:r w:rsidRPr="00C86815">
        <w:rPr>
          <w:color w:val="000000"/>
          <w:szCs w:val="20"/>
          <w:lang w:eastAsia="zh-CN"/>
        </w:rPr>
        <w:t>last</w:t>
      </w:r>
      <w:r w:rsidRPr="00C86815">
        <w:rPr>
          <w:color w:val="000000"/>
          <w:szCs w:val="20"/>
        </w:rPr>
        <w:t xml:space="preserve"> configured CMR among the non-reported M</w:t>
      </w:r>
      <w:r w:rsidRPr="00C86815">
        <w:rPr>
          <w:color w:val="000000"/>
          <w:szCs w:val="20"/>
          <w:vertAlign w:val="subscript"/>
        </w:rPr>
        <w:t>R</w:t>
      </w:r>
      <w:r w:rsidRPr="00C86815">
        <w:rPr>
          <w:color w:val="000000"/>
          <w:szCs w:val="20"/>
        </w:rPr>
        <w:t> CRIs</w:t>
      </w:r>
      <w:r w:rsidRPr="00C86815">
        <w:rPr>
          <w:color w:val="000000"/>
          <w:szCs w:val="20"/>
          <w:lang w:eastAsia="ko-KR"/>
        </w:rPr>
        <w:t xml:space="preserve"> </w:t>
      </w:r>
    </w:p>
    <w:p w14:paraId="3ACCB72C" w14:textId="77777777" w:rsidR="00744D33" w:rsidRPr="00C86815" w:rsidRDefault="00744D33" w:rsidP="00744D33">
      <w:pPr>
        <w:pStyle w:val="ListParagraph"/>
        <w:numPr>
          <w:ilvl w:val="0"/>
          <w:numId w:val="106"/>
        </w:numPr>
        <w:snapToGrid w:val="0"/>
        <w:ind w:leftChars="0"/>
        <w:rPr>
          <w:rFonts w:eastAsia="Malgun Gothic"/>
          <w:iCs/>
          <w:color w:val="000000"/>
          <w:szCs w:val="20"/>
          <w:lang w:eastAsia="zh-CN"/>
        </w:rPr>
      </w:pPr>
      <w:r w:rsidRPr="00C86815">
        <w:rPr>
          <w:color w:val="000000"/>
          <w:szCs w:val="20"/>
          <w:lang w:eastAsia="ko-KR"/>
        </w:rPr>
        <w:t>CSI part-1 of the 1</w:t>
      </w:r>
      <w:r w:rsidRPr="00C86815">
        <w:rPr>
          <w:color w:val="000000"/>
          <w:szCs w:val="20"/>
          <w:vertAlign w:val="superscript"/>
          <w:lang w:eastAsia="ko-KR"/>
        </w:rPr>
        <w:t>st</w:t>
      </w:r>
      <w:r w:rsidRPr="00C86815">
        <w:rPr>
          <w:color w:val="000000"/>
          <w:szCs w:val="20"/>
          <w:lang w:eastAsia="ko-KR"/>
        </w:rPr>
        <w:t xml:space="preserve"> reported CRI, </w:t>
      </w:r>
    </w:p>
    <w:p w14:paraId="5A9BF07E" w14:textId="77777777" w:rsidR="00744D33" w:rsidRPr="00C86815" w:rsidRDefault="00744D33" w:rsidP="00744D33">
      <w:pPr>
        <w:pStyle w:val="ListParagraph"/>
        <w:numPr>
          <w:ilvl w:val="0"/>
          <w:numId w:val="106"/>
        </w:numPr>
        <w:snapToGrid w:val="0"/>
        <w:ind w:leftChars="0"/>
        <w:rPr>
          <w:rFonts w:eastAsia="Malgun Gothic"/>
          <w:iCs/>
          <w:color w:val="000000"/>
          <w:szCs w:val="20"/>
          <w:lang w:eastAsia="zh-CN"/>
        </w:rPr>
      </w:pPr>
      <w:r w:rsidRPr="00C86815">
        <w:rPr>
          <w:rFonts w:eastAsia="Malgun Gothic"/>
          <w:iCs/>
          <w:color w:val="000000"/>
          <w:szCs w:val="20"/>
          <w:lang w:eastAsia="zh-CN"/>
        </w:rPr>
        <w:t>…</w:t>
      </w:r>
    </w:p>
    <w:p w14:paraId="2B6605FD" w14:textId="77777777" w:rsidR="00744D33" w:rsidRPr="00C86815" w:rsidRDefault="00744D33" w:rsidP="00744D33">
      <w:pPr>
        <w:pStyle w:val="ListParagraph"/>
        <w:numPr>
          <w:ilvl w:val="0"/>
          <w:numId w:val="106"/>
        </w:numPr>
        <w:snapToGrid w:val="0"/>
        <w:ind w:leftChars="0"/>
        <w:rPr>
          <w:rFonts w:eastAsia="Malgun Gothic"/>
          <w:iCs/>
          <w:color w:val="000000"/>
          <w:szCs w:val="20"/>
          <w:lang w:eastAsia="zh-CN"/>
        </w:rPr>
      </w:pPr>
      <w:r w:rsidRPr="00C86815">
        <w:rPr>
          <w:color w:val="000000"/>
          <w:szCs w:val="20"/>
          <w:lang w:eastAsia="ko-KR"/>
        </w:rPr>
        <w:t xml:space="preserve">CSI part-1 of the </w:t>
      </w:r>
      <w:r w:rsidRPr="00C86815">
        <w:rPr>
          <w:rStyle w:val="Strong"/>
          <w:color w:val="000000"/>
          <w:szCs w:val="20"/>
        </w:rPr>
        <w:t>(M-M</w:t>
      </w:r>
      <w:r w:rsidRPr="00C86815">
        <w:rPr>
          <w:rStyle w:val="Strong"/>
          <w:color w:val="000000"/>
          <w:szCs w:val="20"/>
          <w:vertAlign w:val="subscript"/>
        </w:rPr>
        <w:t>R</w:t>
      </w:r>
      <w:r w:rsidRPr="00C86815">
        <w:rPr>
          <w:rStyle w:val="Strong"/>
          <w:color w:val="000000"/>
          <w:szCs w:val="20"/>
        </w:rPr>
        <w:t>)</w:t>
      </w:r>
      <w:r w:rsidRPr="00C86815">
        <w:rPr>
          <w:rStyle w:val="Strong"/>
          <w:color w:val="000000"/>
          <w:szCs w:val="20"/>
          <w:vertAlign w:val="superscript"/>
        </w:rPr>
        <w:t>th</w:t>
      </w:r>
      <w:r w:rsidRPr="00C86815">
        <w:rPr>
          <w:rStyle w:val="Strong"/>
          <w:color w:val="000000"/>
          <w:szCs w:val="20"/>
        </w:rPr>
        <w:t> </w:t>
      </w:r>
      <w:r w:rsidRPr="00C86815">
        <w:rPr>
          <w:color w:val="000000"/>
          <w:szCs w:val="20"/>
          <w:lang w:eastAsia="ko-KR"/>
        </w:rPr>
        <w:t xml:space="preserve">reported CRI, </w:t>
      </w:r>
    </w:p>
    <w:p w14:paraId="04008A30" w14:textId="77777777" w:rsidR="00744D33" w:rsidRPr="00744D33" w:rsidRDefault="00744D33" w:rsidP="00744D33">
      <w:pPr>
        <w:widowControl w:val="0"/>
        <w:snapToGrid w:val="0"/>
        <w:rPr>
          <w:rFonts w:eastAsia="Malgun Gothic" w:cs="Times"/>
          <w:szCs w:val="20"/>
          <w:lang w:eastAsia="ko-KR"/>
        </w:rPr>
      </w:pPr>
    </w:p>
    <w:p w14:paraId="76976872" w14:textId="77777777" w:rsidR="00AC763E" w:rsidRDefault="00AC763E" w:rsidP="00AC763E">
      <w:pPr>
        <w:snapToGrid w:val="0"/>
        <w:rPr>
          <w:bCs/>
          <w:szCs w:val="20"/>
          <w:lang w:eastAsia="zh-CN"/>
        </w:rPr>
      </w:pPr>
      <w:r w:rsidRPr="00AC763E">
        <w:rPr>
          <w:b/>
          <w:bCs/>
          <w:szCs w:val="20"/>
          <w:highlight w:val="green"/>
          <w:u w:val="single"/>
          <w:lang w:eastAsia="zh-CN"/>
        </w:rPr>
        <w:t>Proposal 3.A.2</w:t>
      </w:r>
      <w:r w:rsidRPr="00AC763E">
        <w:rPr>
          <w:bCs/>
          <w:szCs w:val="20"/>
          <w:highlight w:val="green"/>
          <w:lang w:eastAsia="zh-CN"/>
        </w:rPr>
        <w:t>:</w:t>
      </w:r>
      <w:r w:rsidRPr="00382DE6">
        <w:rPr>
          <w:bCs/>
          <w:szCs w:val="20"/>
          <w:lang w:eastAsia="zh-CN"/>
        </w:rPr>
        <w:t xml:space="preserve"> </w:t>
      </w:r>
    </w:p>
    <w:p w14:paraId="00FCBFB2" w14:textId="485817D7" w:rsidR="00AC763E" w:rsidRPr="00382DE6" w:rsidRDefault="00AC763E" w:rsidP="00AC763E">
      <w:pPr>
        <w:snapToGrid w:val="0"/>
        <w:rPr>
          <w:rFonts w:eastAsia="SimSun"/>
          <w:color w:val="000000"/>
          <w:szCs w:val="20"/>
        </w:rPr>
      </w:pPr>
      <w:r w:rsidRPr="00382DE6">
        <w:rPr>
          <w:bCs/>
          <w:szCs w:val="20"/>
          <w:lang w:eastAsia="zh-CN"/>
        </w:rPr>
        <w:t>For the Rel-19 aperiodic standalone CJT calibration reporting, when ReportQuantity is ‘cjtc-P’ (DL/UL phase offset), regarding the support of sub-band reporting (</w:t>
      </w:r>
      <w:r w:rsidRPr="00382DE6">
        <w:rPr>
          <w:rFonts w:ascii="Symbol" w:eastAsia="Malgun Gothic" w:hAnsi="Symbol"/>
          <w:szCs w:val="20"/>
        </w:rPr>
        <w:t></w:t>
      </w:r>
      <w:r w:rsidRPr="00382DE6">
        <w:rPr>
          <w:bCs/>
          <w:szCs w:val="20"/>
          <w:lang w:eastAsia="zh-CN"/>
        </w:rPr>
        <w:t xml:space="preserve">&gt;1) </w:t>
      </w:r>
      <w:r w:rsidRPr="00382DE6">
        <w:rPr>
          <w:rFonts w:eastAsia="Malgun Gothic"/>
          <w:szCs w:val="20"/>
        </w:rPr>
        <w:t>{</w:t>
      </w:r>
      <w:r w:rsidRPr="00382DE6">
        <w:rPr>
          <w:szCs w:val="20"/>
        </w:rPr>
        <w:t>(</w:t>
      </w:r>
      <w:r w:rsidRPr="00382DE6">
        <w:rPr>
          <w:rFonts w:ascii="Symbol" w:hAnsi="Symbol"/>
          <w:szCs w:val="20"/>
        </w:rPr>
        <w:t></w:t>
      </w:r>
      <w:r w:rsidRPr="00382DE6">
        <w:rPr>
          <w:szCs w:val="20"/>
          <w:vertAlign w:val="subscript"/>
        </w:rPr>
        <w:t>n,</w:t>
      </w:r>
      <w:r w:rsidRPr="00382DE6">
        <w:rPr>
          <w:rFonts w:ascii="Symbol" w:hAnsi="Symbol"/>
          <w:szCs w:val="20"/>
          <w:vertAlign w:val="subscript"/>
        </w:rPr>
        <w:t></w:t>
      </w:r>
      <w:r w:rsidRPr="00382DE6">
        <w:rPr>
          <w:szCs w:val="20"/>
        </w:rPr>
        <w:t xml:space="preserve">, </w:t>
      </w:r>
      <w:r w:rsidRPr="00382DE6">
        <w:rPr>
          <w:rFonts w:ascii="Symbol" w:hAnsi="Symbol"/>
          <w:szCs w:val="20"/>
        </w:rPr>
        <w:t></w:t>
      </w:r>
      <w:r w:rsidRPr="00382DE6">
        <w:rPr>
          <w:szCs w:val="20"/>
          <w:vertAlign w:val="subscript"/>
        </w:rPr>
        <w:t>n,</w:t>
      </w:r>
      <w:r w:rsidRPr="00382DE6">
        <w:rPr>
          <w:rFonts w:ascii="Symbol" w:hAnsi="Symbol"/>
          <w:szCs w:val="20"/>
          <w:vertAlign w:val="subscript"/>
        </w:rPr>
        <w:t></w:t>
      </w:r>
      <w:r w:rsidRPr="00382DE6">
        <w:rPr>
          <w:rFonts w:ascii="Symbol" w:hAnsi="Symbol"/>
          <w:szCs w:val="20"/>
          <w:vertAlign w:val="subscript"/>
        </w:rPr>
        <w:t></w:t>
      </w:r>
      <w:r w:rsidRPr="00382DE6">
        <w:rPr>
          <w:rFonts w:ascii="Symbol" w:hAnsi="Symbol"/>
          <w:szCs w:val="20"/>
          <w:vertAlign w:val="subscript"/>
        </w:rPr>
        <w:t></w:t>
      </w:r>
      <w:r w:rsidRPr="00382DE6">
        <w:rPr>
          <w:rFonts w:ascii="Symbol" w:hAnsi="Symbol"/>
          <w:szCs w:val="20"/>
        </w:rPr>
        <w:t></w:t>
      </w:r>
      <w:r w:rsidRPr="00382DE6">
        <w:rPr>
          <w:rFonts w:ascii="Symbol" w:hAnsi="Symbol"/>
          <w:szCs w:val="20"/>
        </w:rPr>
        <w:t></w:t>
      </w:r>
      <w:r w:rsidRPr="00382DE6">
        <w:rPr>
          <w:rFonts w:ascii="Symbol" w:hAnsi="Symbol"/>
          <w:szCs w:val="20"/>
        </w:rPr>
        <w:t></w:t>
      </w:r>
      <w:r w:rsidRPr="00382DE6">
        <w:rPr>
          <w:szCs w:val="20"/>
          <w:vertAlign w:val="subscript"/>
        </w:rPr>
        <w:t>,</w:t>
      </w:r>
      <w:r w:rsidRPr="00382DE6">
        <w:rPr>
          <w:szCs w:val="20"/>
        </w:rPr>
        <w:t xml:space="preserve"> </w:t>
      </w:r>
      <w:r w:rsidRPr="00382DE6">
        <w:rPr>
          <w:rFonts w:ascii="Symbol" w:hAnsi="Symbol"/>
          <w:szCs w:val="20"/>
        </w:rPr>
        <w:t></w:t>
      </w:r>
      <w:r w:rsidRPr="00382DE6">
        <w:rPr>
          <w:szCs w:val="20"/>
          <w:vertAlign w:val="subscript"/>
        </w:rPr>
        <w:t>n,NSB-P</w:t>
      </w:r>
      <w:r w:rsidRPr="00382DE6">
        <w:rPr>
          <w:rFonts w:ascii="Symbol" w:hAnsi="Symbol"/>
          <w:szCs w:val="20"/>
          <w:vertAlign w:val="subscript"/>
        </w:rPr>
        <w:t></w:t>
      </w:r>
      <w:r w:rsidRPr="00382DE6">
        <w:rPr>
          <w:rFonts w:ascii="Symbol" w:hAnsi="Symbol"/>
          <w:szCs w:val="20"/>
          <w:vertAlign w:val="subscript"/>
        </w:rPr>
        <w:t></w:t>
      </w:r>
      <w:r w:rsidRPr="00382DE6">
        <w:rPr>
          <w:rFonts w:ascii="Symbol" w:hAnsi="Symbol"/>
          <w:szCs w:val="20"/>
          <w:vertAlign w:val="subscript"/>
        </w:rPr>
        <w:t></w:t>
      </w:r>
      <w:r w:rsidRPr="00382DE6">
        <w:rPr>
          <w:szCs w:val="20"/>
        </w:rPr>
        <w:t>), n=0, 1, …, N</w:t>
      </w:r>
      <w:r w:rsidRPr="00382DE6">
        <w:rPr>
          <w:szCs w:val="20"/>
          <w:vertAlign w:val="subscript"/>
        </w:rPr>
        <w:t>TRP</w:t>
      </w:r>
      <w:r w:rsidRPr="00382DE6">
        <w:rPr>
          <w:szCs w:val="20"/>
        </w:rPr>
        <w:t xml:space="preserve"> – 1, n≠nref}:</w:t>
      </w:r>
    </w:p>
    <w:p w14:paraId="7B52C0AA" w14:textId="77777777" w:rsidR="00AC763E" w:rsidRPr="00382DE6" w:rsidRDefault="00AC763E" w:rsidP="00AC763E">
      <w:pPr>
        <w:pStyle w:val="ListParagraph"/>
        <w:widowControl w:val="0"/>
        <w:numPr>
          <w:ilvl w:val="0"/>
          <w:numId w:val="107"/>
        </w:numPr>
        <w:snapToGrid w:val="0"/>
        <w:ind w:leftChars="0"/>
        <w:rPr>
          <w:szCs w:val="20"/>
        </w:rPr>
      </w:pPr>
      <w:r w:rsidRPr="00382DE6">
        <w:rPr>
          <w:bCs/>
          <w:szCs w:val="20"/>
          <w:lang w:eastAsia="zh-CN"/>
        </w:rPr>
        <w:t>Supported sub-band size(s) {</w:t>
      </w:r>
      <w:r w:rsidRPr="00382DE6">
        <w:rPr>
          <w:bCs/>
          <w:szCs w:val="20"/>
        </w:rPr>
        <w:t>1, 2, 4, 8, 16}</w:t>
      </w:r>
      <w:r>
        <w:rPr>
          <w:bCs/>
          <w:szCs w:val="20"/>
        </w:rPr>
        <w:t xml:space="preserve"> PRB</w:t>
      </w:r>
    </w:p>
    <w:p w14:paraId="30B63205" w14:textId="77777777" w:rsidR="00AC763E" w:rsidRPr="00382DE6" w:rsidRDefault="00AC763E" w:rsidP="00AC763E">
      <w:pPr>
        <w:pStyle w:val="ListParagraph"/>
        <w:widowControl w:val="0"/>
        <w:numPr>
          <w:ilvl w:val="0"/>
          <w:numId w:val="107"/>
        </w:numPr>
        <w:snapToGrid w:val="0"/>
        <w:ind w:leftChars="0"/>
        <w:rPr>
          <w:szCs w:val="20"/>
        </w:rPr>
      </w:pPr>
      <w:r w:rsidRPr="00382DE6">
        <w:rPr>
          <w:szCs w:val="20"/>
        </w:rPr>
        <w:t>The NW configures, via higher-layer (RRC) signalling, which N</w:t>
      </w:r>
      <w:r w:rsidRPr="00382DE6">
        <w:rPr>
          <w:szCs w:val="20"/>
          <w:vertAlign w:val="subscript"/>
        </w:rPr>
        <w:t>SB-P</w:t>
      </w:r>
      <w:r w:rsidRPr="00382DE6">
        <w:rPr>
          <w:szCs w:val="20"/>
        </w:rPr>
        <w:t xml:space="preserve"> sub-band(s) the UE reports </w:t>
      </w:r>
    </w:p>
    <w:p w14:paraId="5BCF74F7" w14:textId="77777777" w:rsidR="00AC763E" w:rsidRDefault="00AC763E" w:rsidP="00AC763E">
      <w:pPr>
        <w:widowControl w:val="0"/>
        <w:snapToGrid w:val="0"/>
        <w:rPr>
          <w:b/>
          <w:sz w:val="18"/>
          <w:szCs w:val="18"/>
        </w:rPr>
      </w:pPr>
    </w:p>
    <w:p w14:paraId="23C20DA9" w14:textId="77777777" w:rsidR="00744D33" w:rsidRPr="00744D33" w:rsidRDefault="00744D33" w:rsidP="00744D33">
      <w:pPr>
        <w:widowControl w:val="0"/>
        <w:snapToGrid w:val="0"/>
        <w:rPr>
          <w:rFonts w:eastAsia="Malgun Gothic"/>
          <w:b/>
          <w:iCs/>
          <w:sz w:val="18"/>
          <w:szCs w:val="18"/>
        </w:rPr>
      </w:pPr>
    </w:p>
    <w:p w14:paraId="2AD9A82A" w14:textId="77777777" w:rsidR="001C2694" w:rsidRDefault="001C2694" w:rsidP="001C2694">
      <w:pPr>
        <w:snapToGrid w:val="0"/>
        <w:rPr>
          <w:iCs/>
          <w:szCs w:val="20"/>
        </w:rPr>
      </w:pPr>
      <w:r w:rsidRPr="001C2694">
        <w:rPr>
          <w:b/>
          <w:iCs/>
          <w:szCs w:val="20"/>
          <w:highlight w:val="green"/>
          <w:u w:val="single"/>
        </w:rPr>
        <w:t>Proposal 2.C.1</w:t>
      </w:r>
      <w:r w:rsidRPr="001C2694">
        <w:rPr>
          <w:iCs/>
          <w:szCs w:val="20"/>
          <w:highlight w:val="green"/>
        </w:rPr>
        <w:t>:</w:t>
      </w:r>
      <w:r>
        <w:rPr>
          <w:iCs/>
          <w:szCs w:val="20"/>
        </w:rPr>
        <w:t xml:space="preserve"> </w:t>
      </w:r>
    </w:p>
    <w:p w14:paraId="3ED6E2C9" w14:textId="047C2D11" w:rsidR="001C2694" w:rsidRPr="001C2694" w:rsidRDefault="001C2694" w:rsidP="001C2694">
      <w:pPr>
        <w:snapToGrid w:val="0"/>
        <w:rPr>
          <w:rFonts w:eastAsia="Malgun Gothic" w:cs="Times"/>
          <w:szCs w:val="20"/>
          <w:lang w:eastAsia="ko-KR"/>
        </w:rPr>
      </w:pPr>
      <w:r w:rsidRPr="001C2694">
        <w:rPr>
          <w:rFonts w:eastAsia="Malgun Gothic" w:cs="Times"/>
          <w:szCs w:val="20"/>
          <w:lang w:eastAsia="ko-KR"/>
        </w:rPr>
        <w:t xml:space="preserve">For the Rel-19 CRI-based CSI refinement for up to 128 CSI-RS ports based on Rel-16 eType-II, regarding UCI omission for the UCI reported </w:t>
      </w:r>
      <w:r w:rsidRPr="001C2694">
        <w:rPr>
          <w:rFonts w:eastAsia="Malgun Gothic" w:cs="Times"/>
          <w:i/>
          <w:szCs w:val="20"/>
          <w:lang w:eastAsia="ko-KR"/>
        </w:rPr>
        <w:t>in CSI part-2</w:t>
      </w:r>
      <w:r w:rsidRPr="001C2694">
        <w:rPr>
          <w:rFonts w:eastAsia="Malgun Gothic" w:cs="Times"/>
          <w:szCs w:val="20"/>
          <w:lang w:eastAsia="ko-KR"/>
        </w:rPr>
        <w:t>, other than priority 0 (G0), the UCI packing order and the 2M consecutive priority levels are defined w.r.t the M CRIs (including the non-reported M</w:t>
      </w:r>
      <w:r w:rsidRPr="001C2694">
        <w:rPr>
          <w:rFonts w:eastAsia="Malgun Gothic" w:cs="Times"/>
          <w:szCs w:val="20"/>
          <w:vertAlign w:val="subscript"/>
          <w:lang w:eastAsia="ko-KR"/>
        </w:rPr>
        <w:t>R</w:t>
      </w:r>
      <w:r w:rsidRPr="001C2694">
        <w:rPr>
          <w:rFonts w:eastAsia="Malgun Gothic" w:cs="Times"/>
          <w:szCs w:val="20"/>
          <w:lang w:eastAsia="ko-KR"/>
        </w:rPr>
        <w:t xml:space="preserve"> CRIs) as follows:</w:t>
      </w:r>
    </w:p>
    <w:p w14:paraId="54C701C6" w14:textId="77777777" w:rsidR="001C2694" w:rsidRPr="001C2694" w:rsidRDefault="001C2694" w:rsidP="001C2694">
      <w:pPr>
        <w:numPr>
          <w:ilvl w:val="0"/>
          <w:numId w:val="86"/>
        </w:numPr>
        <w:rPr>
          <w:szCs w:val="20"/>
          <w:lang w:eastAsia="ko-KR"/>
        </w:rPr>
      </w:pPr>
      <w:r w:rsidRPr="001C2694">
        <w:rPr>
          <w:szCs w:val="20"/>
          <w:lang w:eastAsia="ko-KR"/>
        </w:rPr>
        <w:t xml:space="preserve">Consecutive priority levels (higher to lower): </w:t>
      </w:r>
    </w:p>
    <w:p w14:paraId="719BF114" w14:textId="77777777" w:rsidR="001C2694" w:rsidRPr="001C2694" w:rsidRDefault="001C2694" w:rsidP="001C2694">
      <w:pPr>
        <w:numPr>
          <w:ilvl w:val="1"/>
          <w:numId w:val="86"/>
        </w:numPr>
        <w:rPr>
          <w:szCs w:val="20"/>
          <w:lang w:eastAsia="ko-KR"/>
        </w:rPr>
      </w:pPr>
      <w:r w:rsidRPr="001C2694">
        <w:rPr>
          <w:rStyle w:val="Strong"/>
          <w:rFonts w:eastAsia="SimSun"/>
          <w:b w:val="0"/>
          <w:bCs w:val="0"/>
          <w:szCs w:val="20"/>
        </w:rPr>
        <w:t>G1 PMI components</w:t>
      </w:r>
      <w:r w:rsidRPr="001C2694">
        <w:rPr>
          <w:szCs w:val="20"/>
        </w:rPr>
        <w:t> associated with the first configured CMR among the non-reported M</w:t>
      </w:r>
      <w:r w:rsidRPr="001C2694">
        <w:rPr>
          <w:szCs w:val="20"/>
          <w:vertAlign w:val="subscript"/>
        </w:rPr>
        <w:t>R</w:t>
      </w:r>
      <w:r w:rsidRPr="001C2694">
        <w:rPr>
          <w:szCs w:val="20"/>
        </w:rPr>
        <w:t> CRIs, </w:t>
      </w:r>
    </w:p>
    <w:p w14:paraId="067C788A" w14:textId="77777777" w:rsidR="001C2694" w:rsidRPr="001C2694" w:rsidRDefault="001C2694" w:rsidP="001C2694">
      <w:pPr>
        <w:numPr>
          <w:ilvl w:val="1"/>
          <w:numId w:val="86"/>
        </w:numPr>
        <w:rPr>
          <w:szCs w:val="20"/>
          <w:lang w:eastAsia="ko-KR"/>
        </w:rPr>
      </w:pPr>
      <w:r w:rsidRPr="001C2694">
        <w:rPr>
          <w:rStyle w:val="Strong"/>
          <w:rFonts w:eastAsia="SimSun"/>
          <w:b w:val="0"/>
          <w:bCs w:val="0"/>
          <w:szCs w:val="20"/>
        </w:rPr>
        <w:t>G2 PMI components</w:t>
      </w:r>
      <w:r w:rsidRPr="001C2694">
        <w:rPr>
          <w:szCs w:val="20"/>
        </w:rPr>
        <w:t> associated with the first configured CMR among the non-reported M</w:t>
      </w:r>
      <w:r w:rsidRPr="001C2694">
        <w:rPr>
          <w:szCs w:val="20"/>
          <w:vertAlign w:val="subscript"/>
        </w:rPr>
        <w:t>R</w:t>
      </w:r>
      <w:r w:rsidRPr="001C2694">
        <w:rPr>
          <w:szCs w:val="20"/>
        </w:rPr>
        <w:t xml:space="preserve"> CRIs, </w:t>
      </w:r>
    </w:p>
    <w:p w14:paraId="70290BBD" w14:textId="77777777" w:rsidR="001C2694" w:rsidRPr="001C2694" w:rsidRDefault="001C2694" w:rsidP="001C2694">
      <w:pPr>
        <w:numPr>
          <w:ilvl w:val="1"/>
          <w:numId w:val="86"/>
        </w:numPr>
        <w:rPr>
          <w:szCs w:val="20"/>
          <w:lang w:eastAsia="ko-KR"/>
        </w:rPr>
      </w:pPr>
      <w:r w:rsidRPr="001C2694">
        <w:rPr>
          <w:szCs w:val="20"/>
        </w:rPr>
        <w:t>…,</w:t>
      </w:r>
    </w:p>
    <w:p w14:paraId="71B4480B" w14:textId="77777777" w:rsidR="001C2694" w:rsidRPr="001C2694" w:rsidRDefault="001C2694" w:rsidP="001C2694">
      <w:pPr>
        <w:numPr>
          <w:ilvl w:val="1"/>
          <w:numId w:val="86"/>
        </w:numPr>
        <w:rPr>
          <w:szCs w:val="20"/>
          <w:lang w:eastAsia="ko-KR"/>
        </w:rPr>
      </w:pPr>
      <w:r w:rsidRPr="001C2694">
        <w:rPr>
          <w:rStyle w:val="Strong"/>
          <w:rFonts w:eastAsia="SimSun"/>
          <w:b w:val="0"/>
          <w:bCs w:val="0"/>
          <w:szCs w:val="20"/>
        </w:rPr>
        <w:t>G1 PMI components</w:t>
      </w:r>
      <w:r w:rsidRPr="001C2694">
        <w:rPr>
          <w:szCs w:val="20"/>
        </w:rPr>
        <w:t> associated with the</w:t>
      </w:r>
      <w:r w:rsidRPr="001C2694">
        <w:rPr>
          <w:rStyle w:val="Strong"/>
          <w:rFonts w:eastAsia="SimSun"/>
          <w:b w:val="0"/>
          <w:bCs w:val="0"/>
          <w:szCs w:val="20"/>
        </w:rPr>
        <w:t> </w:t>
      </w:r>
      <w:r w:rsidRPr="001C2694">
        <w:rPr>
          <w:szCs w:val="20"/>
        </w:rPr>
        <w:t>last configured CMR</w:t>
      </w:r>
      <w:r w:rsidRPr="001C2694">
        <w:rPr>
          <w:rStyle w:val="Strong"/>
          <w:rFonts w:eastAsia="SimSun"/>
          <w:b w:val="0"/>
          <w:bCs w:val="0"/>
          <w:szCs w:val="20"/>
        </w:rPr>
        <w:t> </w:t>
      </w:r>
      <w:r w:rsidRPr="001C2694">
        <w:rPr>
          <w:szCs w:val="20"/>
        </w:rPr>
        <w:t>among the non-reported M</w:t>
      </w:r>
      <w:r w:rsidRPr="001C2694">
        <w:rPr>
          <w:szCs w:val="20"/>
          <w:vertAlign w:val="subscript"/>
        </w:rPr>
        <w:t>R</w:t>
      </w:r>
      <w:r w:rsidRPr="001C2694">
        <w:rPr>
          <w:szCs w:val="20"/>
        </w:rPr>
        <w:t> CRIs,</w:t>
      </w:r>
      <w:r w:rsidRPr="001C2694">
        <w:rPr>
          <w:sz w:val="14"/>
          <w:szCs w:val="14"/>
        </w:rPr>
        <w:t> </w:t>
      </w:r>
    </w:p>
    <w:p w14:paraId="2C3CCDE6" w14:textId="77777777" w:rsidR="001C2694" w:rsidRPr="001C2694" w:rsidRDefault="001C2694" w:rsidP="001C2694">
      <w:pPr>
        <w:numPr>
          <w:ilvl w:val="1"/>
          <w:numId w:val="86"/>
        </w:numPr>
        <w:rPr>
          <w:szCs w:val="20"/>
          <w:lang w:eastAsia="ko-KR"/>
        </w:rPr>
      </w:pPr>
      <w:r w:rsidRPr="001C2694">
        <w:rPr>
          <w:rStyle w:val="Strong"/>
          <w:rFonts w:eastAsia="SimSun"/>
          <w:b w:val="0"/>
          <w:bCs w:val="0"/>
          <w:szCs w:val="20"/>
        </w:rPr>
        <w:t>G2 PMI components</w:t>
      </w:r>
      <w:r w:rsidRPr="001C2694">
        <w:rPr>
          <w:szCs w:val="20"/>
        </w:rPr>
        <w:t> associated with the last configured CMR</w:t>
      </w:r>
      <w:r w:rsidRPr="001C2694">
        <w:rPr>
          <w:rStyle w:val="Strong"/>
          <w:rFonts w:eastAsia="SimSun"/>
          <w:b w:val="0"/>
          <w:bCs w:val="0"/>
          <w:szCs w:val="20"/>
        </w:rPr>
        <w:t> </w:t>
      </w:r>
      <w:r w:rsidRPr="001C2694">
        <w:rPr>
          <w:szCs w:val="20"/>
        </w:rPr>
        <w:t>among the non-reported M</w:t>
      </w:r>
      <w:r w:rsidRPr="001C2694">
        <w:rPr>
          <w:szCs w:val="20"/>
          <w:vertAlign w:val="subscript"/>
        </w:rPr>
        <w:t>R</w:t>
      </w:r>
      <w:r w:rsidRPr="001C2694">
        <w:rPr>
          <w:szCs w:val="20"/>
        </w:rPr>
        <w:t xml:space="preserve"> CRIs, </w:t>
      </w:r>
    </w:p>
    <w:p w14:paraId="33B3CCCB" w14:textId="77777777" w:rsidR="001C2694" w:rsidRPr="001C2694" w:rsidRDefault="001C2694" w:rsidP="001C2694">
      <w:pPr>
        <w:numPr>
          <w:ilvl w:val="1"/>
          <w:numId w:val="86"/>
        </w:numPr>
        <w:rPr>
          <w:szCs w:val="20"/>
          <w:lang w:eastAsia="ko-KR"/>
        </w:rPr>
      </w:pPr>
      <w:r w:rsidRPr="001C2694">
        <w:rPr>
          <w:rStyle w:val="Strong"/>
          <w:rFonts w:eastAsia="SimSun"/>
          <w:b w:val="0"/>
          <w:bCs w:val="0"/>
          <w:szCs w:val="20"/>
        </w:rPr>
        <w:t>G1 PMI components</w:t>
      </w:r>
      <w:r w:rsidRPr="001C2694">
        <w:rPr>
          <w:szCs w:val="20"/>
        </w:rPr>
        <w:t> of the </w:t>
      </w:r>
      <w:r w:rsidRPr="001C2694">
        <w:rPr>
          <w:rStyle w:val="Strong"/>
          <w:rFonts w:eastAsia="SimSun"/>
          <w:b w:val="0"/>
          <w:bCs w:val="0"/>
          <w:szCs w:val="20"/>
        </w:rPr>
        <w:t>1</w:t>
      </w:r>
      <w:r w:rsidRPr="001C2694">
        <w:rPr>
          <w:rStyle w:val="Strong"/>
          <w:rFonts w:eastAsia="SimSun"/>
          <w:b w:val="0"/>
          <w:bCs w:val="0"/>
          <w:szCs w:val="20"/>
          <w:vertAlign w:val="superscript"/>
        </w:rPr>
        <w:t>st</w:t>
      </w:r>
      <w:r w:rsidRPr="001C2694">
        <w:rPr>
          <w:rStyle w:val="Strong"/>
          <w:rFonts w:eastAsia="SimSun"/>
          <w:b w:val="0"/>
          <w:bCs w:val="0"/>
          <w:szCs w:val="20"/>
        </w:rPr>
        <w:t> reported CRI</w:t>
      </w:r>
      <w:r w:rsidRPr="001C2694">
        <w:rPr>
          <w:szCs w:val="20"/>
        </w:rPr>
        <w:t>, </w:t>
      </w:r>
    </w:p>
    <w:p w14:paraId="13C4523A" w14:textId="77777777" w:rsidR="001C2694" w:rsidRPr="001C2694" w:rsidRDefault="001C2694" w:rsidP="001C2694">
      <w:pPr>
        <w:numPr>
          <w:ilvl w:val="1"/>
          <w:numId w:val="86"/>
        </w:numPr>
        <w:rPr>
          <w:szCs w:val="20"/>
          <w:lang w:eastAsia="ko-KR"/>
        </w:rPr>
      </w:pPr>
      <w:r w:rsidRPr="001C2694">
        <w:rPr>
          <w:rStyle w:val="Strong"/>
          <w:rFonts w:eastAsia="SimSun"/>
          <w:b w:val="0"/>
          <w:bCs w:val="0"/>
          <w:szCs w:val="20"/>
        </w:rPr>
        <w:t>G2 PMI components </w:t>
      </w:r>
      <w:r w:rsidRPr="001C2694">
        <w:rPr>
          <w:szCs w:val="20"/>
        </w:rPr>
        <w:t>of the </w:t>
      </w:r>
      <w:r w:rsidRPr="001C2694">
        <w:rPr>
          <w:rStyle w:val="Strong"/>
          <w:rFonts w:eastAsia="SimSun"/>
          <w:b w:val="0"/>
          <w:bCs w:val="0"/>
          <w:szCs w:val="20"/>
        </w:rPr>
        <w:t>1</w:t>
      </w:r>
      <w:r w:rsidRPr="001C2694">
        <w:rPr>
          <w:rStyle w:val="Strong"/>
          <w:rFonts w:eastAsia="SimSun"/>
          <w:b w:val="0"/>
          <w:bCs w:val="0"/>
          <w:szCs w:val="20"/>
          <w:vertAlign w:val="superscript"/>
        </w:rPr>
        <w:t>st</w:t>
      </w:r>
      <w:r w:rsidRPr="001C2694">
        <w:rPr>
          <w:rStyle w:val="Strong"/>
          <w:rFonts w:eastAsia="SimSun"/>
          <w:b w:val="0"/>
          <w:bCs w:val="0"/>
          <w:szCs w:val="20"/>
        </w:rPr>
        <w:t> reported CRI</w:t>
      </w:r>
      <w:r w:rsidRPr="001C2694">
        <w:rPr>
          <w:szCs w:val="20"/>
        </w:rPr>
        <w:t xml:space="preserve">, </w:t>
      </w:r>
    </w:p>
    <w:p w14:paraId="6D9343AC" w14:textId="77777777" w:rsidR="001C2694" w:rsidRPr="001C2694" w:rsidRDefault="001C2694" w:rsidP="001C2694">
      <w:pPr>
        <w:numPr>
          <w:ilvl w:val="1"/>
          <w:numId w:val="86"/>
        </w:numPr>
        <w:rPr>
          <w:szCs w:val="20"/>
          <w:lang w:eastAsia="ko-KR"/>
        </w:rPr>
      </w:pPr>
      <w:r w:rsidRPr="001C2694">
        <w:rPr>
          <w:szCs w:val="20"/>
        </w:rPr>
        <w:t>…, </w:t>
      </w:r>
    </w:p>
    <w:p w14:paraId="45981E10" w14:textId="77777777" w:rsidR="001C2694" w:rsidRPr="001C2694" w:rsidRDefault="001C2694" w:rsidP="001C2694">
      <w:pPr>
        <w:numPr>
          <w:ilvl w:val="1"/>
          <w:numId w:val="86"/>
        </w:numPr>
        <w:rPr>
          <w:szCs w:val="20"/>
          <w:lang w:eastAsia="ko-KR"/>
        </w:rPr>
      </w:pPr>
      <w:r w:rsidRPr="001C2694">
        <w:rPr>
          <w:rStyle w:val="Strong"/>
          <w:rFonts w:eastAsia="SimSun"/>
          <w:b w:val="0"/>
          <w:bCs w:val="0"/>
          <w:szCs w:val="20"/>
        </w:rPr>
        <w:t>G1 PMI components</w:t>
      </w:r>
      <w:r w:rsidRPr="001C2694">
        <w:rPr>
          <w:szCs w:val="20"/>
        </w:rPr>
        <w:t> of the </w:t>
      </w:r>
      <w:r w:rsidRPr="001C2694">
        <w:rPr>
          <w:rStyle w:val="Strong"/>
          <w:rFonts w:eastAsia="SimSun"/>
          <w:b w:val="0"/>
          <w:bCs w:val="0"/>
          <w:szCs w:val="20"/>
        </w:rPr>
        <w:t>(M-M</w:t>
      </w:r>
      <w:r w:rsidRPr="001C2694">
        <w:rPr>
          <w:rStyle w:val="Strong"/>
          <w:rFonts w:eastAsia="SimSun"/>
          <w:b w:val="0"/>
          <w:bCs w:val="0"/>
          <w:szCs w:val="20"/>
          <w:vertAlign w:val="subscript"/>
        </w:rPr>
        <w:t>R</w:t>
      </w:r>
      <w:r w:rsidRPr="001C2694">
        <w:rPr>
          <w:rStyle w:val="Strong"/>
          <w:rFonts w:eastAsia="SimSun"/>
          <w:b w:val="0"/>
          <w:bCs w:val="0"/>
          <w:szCs w:val="20"/>
        </w:rPr>
        <w:t>)</w:t>
      </w:r>
      <w:r w:rsidRPr="001C2694">
        <w:rPr>
          <w:rStyle w:val="Strong"/>
          <w:rFonts w:eastAsia="SimSun"/>
          <w:b w:val="0"/>
          <w:bCs w:val="0"/>
          <w:szCs w:val="20"/>
          <w:vertAlign w:val="superscript"/>
        </w:rPr>
        <w:t>th</w:t>
      </w:r>
      <w:r w:rsidRPr="001C2694">
        <w:rPr>
          <w:rStyle w:val="Strong"/>
          <w:rFonts w:eastAsia="SimSun"/>
          <w:b w:val="0"/>
          <w:bCs w:val="0"/>
          <w:szCs w:val="20"/>
        </w:rPr>
        <w:t> reported CRI</w:t>
      </w:r>
      <w:r w:rsidRPr="001C2694">
        <w:rPr>
          <w:szCs w:val="20"/>
        </w:rPr>
        <w:t>,</w:t>
      </w:r>
    </w:p>
    <w:p w14:paraId="77C619F6" w14:textId="77777777" w:rsidR="001C2694" w:rsidRPr="001C2694" w:rsidRDefault="001C2694" w:rsidP="001C2694">
      <w:pPr>
        <w:numPr>
          <w:ilvl w:val="1"/>
          <w:numId w:val="86"/>
        </w:numPr>
        <w:rPr>
          <w:szCs w:val="20"/>
          <w:lang w:eastAsia="ko-KR"/>
        </w:rPr>
      </w:pPr>
      <w:r w:rsidRPr="001C2694">
        <w:rPr>
          <w:rStyle w:val="Strong"/>
          <w:rFonts w:eastAsia="SimSun"/>
          <w:b w:val="0"/>
          <w:bCs w:val="0"/>
          <w:szCs w:val="20"/>
        </w:rPr>
        <w:t>G2 PMI components</w:t>
      </w:r>
      <w:r w:rsidRPr="001C2694">
        <w:rPr>
          <w:szCs w:val="20"/>
        </w:rPr>
        <w:t> of the </w:t>
      </w:r>
      <w:r w:rsidRPr="001C2694">
        <w:rPr>
          <w:rStyle w:val="Strong"/>
          <w:rFonts w:eastAsia="SimSun"/>
          <w:b w:val="0"/>
          <w:bCs w:val="0"/>
          <w:szCs w:val="20"/>
        </w:rPr>
        <w:t>(M-M</w:t>
      </w:r>
      <w:r w:rsidRPr="001C2694">
        <w:rPr>
          <w:rStyle w:val="Strong"/>
          <w:rFonts w:eastAsia="SimSun"/>
          <w:b w:val="0"/>
          <w:bCs w:val="0"/>
          <w:szCs w:val="20"/>
          <w:vertAlign w:val="subscript"/>
        </w:rPr>
        <w:t>R</w:t>
      </w:r>
      <w:r w:rsidRPr="001C2694">
        <w:rPr>
          <w:rStyle w:val="Strong"/>
          <w:rFonts w:eastAsia="SimSun"/>
          <w:b w:val="0"/>
          <w:bCs w:val="0"/>
          <w:szCs w:val="20"/>
        </w:rPr>
        <w:t>)</w:t>
      </w:r>
      <w:r w:rsidRPr="001C2694">
        <w:rPr>
          <w:rStyle w:val="Strong"/>
          <w:rFonts w:eastAsia="SimSun"/>
          <w:b w:val="0"/>
          <w:bCs w:val="0"/>
          <w:szCs w:val="20"/>
          <w:vertAlign w:val="superscript"/>
        </w:rPr>
        <w:t>th</w:t>
      </w:r>
      <w:r w:rsidRPr="001C2694">
        <w:rPr>
          <w:rStyle w:val="Strong"/>
          <w:rFonts w:eastAsia="SimSun"/>
          <w:b w:val="0"/>
          <w:bCs w:val="0"/>
          <w:szCs w:val="20"/>
        </w:rPr>
        <w:t> reported CRI</w:t>
      </w:r>
      <w:r w:rsidRPr="001C2694">
        <w:rPr>
          <w:szCs w:val="20"/>
        </w:rPr>
        <w:t>.</w:t>
      </w:r>
    </w:p>
    <w:p w14:paraId="05DEDD85" w14:textId="77777777" w:rsidR="001C2694" w:rsidRPr="001C2694" w:rsidRDefault="001C2694" w:rsidP="001C2694">
      <w:pPr>
        <w:snapToGrid w:val="0"/>
        <w:rPr>
          <w:szCs w:val="20"/>
        </w:rPr>
      </w:pPr>
      <w:r w:rsidRPr="001C2694">
        <w:rPr>
          <w:szCs w:val="20"/>
          <w:lang w:eastAsia="ko-KR"/>
        </w:rPr>
        <w:t xml:space="preserve">Note: For UCI fields in wideband (G0), </w:t>
      </w:r>
      <w:r w:rsidRPr="001C2694">
        <w:rPr>
          <w:rStyle w:val="Strong"/>
          <w:rFonts w:eastAsia="SimSun"/>
          <w:b w:val="0"/>
          <w:bCs w:val="0"/>
          <w:szCs w:val="20"/>
        </w:rPr>
        <w:t>G1 PMI components (</w:t>
      </w:r>
      <w:r w:rsidRPr="001C2694">
        <w:rPr>
          <w:szCs w:val="20"/>
        </w:rPr>
        <w:t>based on Rel-16 eType-II CB in Section 6.3.2.1.2, TS 38.212</w:t>
      </w:r>
      <w:r w:rsidRPr="001C2694">
        <w:rPr>
          <w:rStyle w:val="Strong"/>
          <w:rFonts w:eastAsia="SimSun"/>
          <w:b w:val="0"/>
          <w:bCs w:val="0"/>
          <w:szCs w:val="20"/>
        </w:rPr>
        <w:t>)</w:t>
      </w:r>
      <w:r w:rsidRPr="001C2694">
        <w:rPr>
          <w:szCs w:val="20"/>
          <w:lang w:eastAsia="ko-KR"/>
        </w:rPr>
        <w:t xml:space="preserve">, and </w:t>
      </w:r>
      <w:r w:rsidRPr="001C2694">
        <w:rPr>
          <w:rStyle w:val="Strong"/>
          <w:rFonts w:eastAsia="SimSun"/>
          <w:b w:val="0"/>
          <w:bCs w:val="0"/>
          <w:szCs w:val="20"/>
        </w:rPr>
        <w:t>G2 PMI components</w:t>
      </w:r>
      <w:r w:rsidRPr="001C2694">
        <w:rPr>
          <w:szCs w:val="20"/>
          <w:lang w:eastAsia="ko-KR"/>
        </w:rPr>
        <w:t>, legacy design is fully reused.</w:t>
      </w:r>
      <w:r w:rsidRPr="001C2694">
        <w:rPr>
          <w:szCs w:val="20"/>
        </w:rPr>
        <w:t xml:space="preserve"> </w:t>
      </w:r>
    </w:p>
    <w:p w14:paraId="19DB37E3" w14:textId="77777777" w:rsidR="00744D33" w:rsidRDefault="00744D33" w:rsidP="005F087E">
      <w:pPr>
        <w:jc w:val="both"/>
        <w:rPr>
          <w:rFonts w:eastAsia="DengXian"/>
          <w:b/>
          <w:bCs/>
          <w:sz w:val="16"/>
          <w:szCs w:val="20"/>
          <w:highlight w:val="green"/>
          <w:lang w:eastAsia="zh-CN"/>
        </w:rPr>
      </w:pPr>
    </w:p>
    <w:p w14:paraId="334F8286" w14:textId="77777777" w:rsidR="004840B2" w:rsidRDefault="004840B2" w:rsidP="00CB105E">
      <w:pPr>
        <w:rPr>
          <w:iCs/>
          <w:lang w:eastAsia="x-none"/>
        </w:rPr>
      </w:pPr>
    </w:p>
    <w:p w14:paraId="7492B6E4" w14:textId="77777777" w:rsidR="000B46CC" w:rsidRDefault="000B46CC" w:rsidP="000B46CC">
      <w:pPr>
        <w:snapToGrid w:val="0"/>
        <w:rPr>
          <w:b/>
          <w:u w:val="single"/>
        </w:rPr>
      </w:pPr>
      <w:r w:rsidRPr="000B46CC">
        <w:rPr>
          <w:b/>
          <w:highlight w:val="green"/>
          <w:u w:val="single"/>
        </w:rPr>
        <w:t>Proposal 3.B.1:</w:t>
      </w:r>
      <w:r>
        <w:rPr>
          <w:b/>
          <w:u w:val="single"/>
        </w:rPr>
        <w:t xml:space="preserve"> </w:t>
      </w:r>
    </w:p>
    <w:p w14:paraId="217482CD" w14:textId="023CE10F" w:rsidR="000B46CC" w:rsidRDefault="000B46CC" w:rsidP="000B46CC">
      <w:pPr>
        <w:snapToGrid w:val="0"/>
        <w:rPr>
          <w:rFonts w:eastAsia="Malgun Gothic"/>
          <w:szCs w:val="20"/>
        </w:rPr>
      </w:pPr>
      <w:r>
        <w:rPr>
          <w:rFonts w:eastAsia="Calibri"/>
        </w:rPr>
        <w:t>For the Rel-19 aperiodic standalone CJT calibration (CJTC) reporting, w</w:t>
      </w:r>
      <w:r>
        <w:rPr>
          <w:szCs w:val="20"/>
        </w:rPr>
        <w:t>hen</w:t>
      </w:r>
      <w:r>
        <w:rPr>
          <w:i/>
          <w:szCs w:val="20"/>
        </w:rPr>
        <w:t xml:space="preserve"> </w:t>
      </w:r>
      <w:r>
        <w:rPr>
          <w:rFonts w:eastAsia="Malgun Gothic"/>
          <w:i/>
          <w:szCs w:val="20"/>
        </w:rPr>
        <w:t xml:space="preserve">ReportQuantity </w:t>
      </w:r>
      <w:r>
        <w:rPr>
          <w:rFonts w:eastAsia="Malgun Gothic"/>
          <w:szCs w:val="20"/>
        </w:rPr>
        <w:t>is</w:t>
      </w:r>
      <w:r>
        <w:rPr>
          <w:rFonts w:eastAsia="Malgun Gothic"/>
          <w:i/>
          <w:szCs w:val="20"/>
        </w:rPr>
        <w:t xml:space="preserve"> ‘cjtc-P’ </w:t>
      </w:r>
      <w:r>
        <w:rPr>
          <w:rFonts w:eastAsia="Malgun Gothic"/>
          <w:szCs w:val="20"/>
        </w:rPr>
        <w:t xml:space="preserve">(PO) and </w:t>
      </w:r>
      <w:r>
        <w:rPr>
          <w:rFonts w:ascii="Symbol" w:eastAsia="Malgun Gothic" w:hAnsi="Symbol"/>
          <w:szCs w:val="20"/>
        </w:rPr>
        <w:t></w:t>
      </w:r>
      <w:r>
        <w:rPr>
          <w:rFonts w:eastAsia="Malgun Gothic"/>
          <w:szCs w:val="20"/>
        </w:rPr>
        <w:t xml:space="preserve">=1: </w:t>
      </w:r>
    </w:p>
    <w:p w14:paraId="0DCAB96F" w14:textId="77777777" w:rsidR="000B46CC" w:rsidRDefault="000B46CC" w:rsidP="000B46CC">
      <w:pPr>
        <w:pStyle w:val="ListParagraph"/>
        <w:numPr>
          <w:ilvl w:val="0"/>
          <w:numId w:val="108"/>
        </w:numPr>
        <w:snapToGrid w:val="0"/>
        <w:spacing w:after="160" w:line="254" w:lineRule="auto"/>
        <w:ind w:leftChars="0"/>
        <w:rPr>
          <w:rFonts w:eastAsia="Calibri"/>
        </w:rPr>
      </w:pPr>
      <w:r>
        <w:rPr>
          <w:iCs/>
        </w:rPr>
        <w:t>The UCI parameters are captured in the tables below:</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875"/>
        <w:gridCol w:w="4725"/>
      </w:tblGrid>
      <w:tr w:rsidR="004B3EC7" w14:paraId="7192C610" w14:textId="77777777">
        <w:trPr>
          <w:trHeight w:val="246"/>
        </w:trPr>
        <w:tc>
          <w:tcPr>
            <w:tcW w:w="1875" w:type="dxa"/>
            <w:shd w:val="clear" w:color="auto" w:fill="BFBFBF"/>
          </w:tcPr>
          <w:p w14:paraId="35388B53" w14:textId="77777777" w:rsidR="000B46CC" w:rsidRDefault="000B46CC">
            <w:pPr>
              <w:snapToGrid w:val="0"/>
              <w:rPr>
                <w:sz w:val="18"/>
              </w:rPr>
            </w:pPr>
            <w:r>
              <w:rPr>
                <w:sz w:val="18"/>
              </w:rPr>
              <w:t>Parameter</w:t>
            </w:r>
          </w:p>
        </w:tc>
        <w:tc>
          <w:tcPr>
            <w:tcW w:w="4725" w:type="dxa"/>
            <w:shd w:val="clear" w:color="auto" w:fill="BFBFBF"/>
          </w:tcPr>
          <w:p w14:paraId="5545CB3D" w14:textId="77777777" w:rsidR="000B46CC" w:rsidRDefault="000B46CC">
            <w:pPr>
              <w:snapToGrid w:val="0"/>
              <w:rPr>
                <w:sz w:val="18"/>
              </w:rPr>
            </w:pPr>
            <w:r>
              <w:rPr>
                <w:sz w:val="18"/>
              </w:rPr>
              <w:t>Details/description</w:t>
            </w:r>
          </w:p>
        </w:tc>
      </w:tr>
      <w:tr w:rsidR="004B3EC7" w14:paraId="07C7B502" w14:textId="77777777">
        <w:trPr>
          <w:trHeight w:val="262"/>
        </w:trPr>
        <w:tc>
          <w:tcPr>
            <w:tcW w:w="1875" w:type="dxa"/>
            <w:shd w:val="clear" w:color="auto" w:fill="auto"/>
          </w:tcPr>
          <w:p w14:paraId="26C54B06" w14:textId="77777777" w:rsidR="000B46CC" w:rsidRDefault="000B46CC">
            <w:pPr>
              <w:snapToGrid w:val="0"/>
              <w:rPr>
                <w:sz w:val="18"/>
              </w:rPr>
            </w:pPr>
            <w:r>
              <w:rPr>
                <w:sz w:val="18"/>
              </w:rPr>
              <w:t>nref</w:t>
            </w:r>
          </w:p>
        </w:tc>
        <w:tc>
          <w:tcPr>
            <w:tcW w:w="4725" w:type="dxa"/>
            <w:shd w:val="clear" w:color="auto" w:fill="auto"/>
          </w:tcPr>
          <w:p w14:paraId="79DBFEB7" w14:textId="6A2051C4" w:rsidR="000B46CC" w:rsidRDefault="000B46CC">
            <w:pPr>
              <w:snapToGrid w:val="0"/>
              <w:rPr>
                <w:szCs w:val="20"/>
              </w:rPr>
            </w:pPr>
            <w:r>
              <w:rPr>
                <w:rFonts w:eastAsia="Calibri"/>
                <w:sz w:val="18"/>
                <w:szCs w:val="20"/>
              </w:rPr>
              <w:t xml:space="preserve">Reference CSI-RS resource index, based on the ordering from RRC configuration: </w:t>
            </w:r>
            <m:oMath>
              <m:d>
                <m:dPr>
                  <m:begChr m:val="⌈"/>
                  <m:endChr m:val="⌉"/>
                  <m:ctrlPr>
                    <w:rPr>
                      <w:rFonts w:ascii="Cambria Math" w:eastAsia="Calibri" w:hAnsi="Cambria Math"/>
                      <w:i/>
                      <w:sz w:val="18"/>
                      <w:szCs w:val="20"/>
                    </w:rPr>
                  </m:ctrlPr>
                </m:dPr>
                <m:e>
                  <m:r>
                    <w:rPr>
                      <w:rFonts w:ascii="Cambria Math" w:eastAsia="Calibri" w:hAnsi="Cambria Math"/>
                      <w:sz w:val="18"/>
                      <w:szCs w:val="20"/>
                    </w:rPr>
                    <m:t>log</m:t>
                  </m:r>
                  <m:d>
                    <m:dPr>
                      <m:ctrlPr>
                        <w:rPr>
                          <w:rFonts w:ascii="Cambria Math" w:eastAsia="Calibri" w:hAnsi="Cambria Math"/>
                          <w:i/>
                          <w:sz w:val="18"/>
                          <w:szCs w:val="20"/>
                        </w:rPr>
                      </m:ctrlPr>
                    </m:dPr>
                    <m:e>
                      <m:sSub>
                        <m:sSubPr>
                          <m:ctrlPr>
                            <w:rPr>
                              <w:rFonts w:ascii="Cambria Math" w:eastAsia="Calibri" w:hAnsi="Cambria Math"/>
                              <w:i/>
                              <w:sz w:val="18"/>
                              <w:szCs w:val="20"/>
                            </w:rPr>
                          </m:ctrlPr>
                        </m:sSubPr>
                        <m:e>
                          <m:r>
                            <w:rPr>
                              <w:rFonts w:ascii="Cambria Math" w:eastAsia="Calibri" w:hAnsi="Cambria Math"/>
                              <w:sz w:val="18"/>
                              <w:szCs w:val="20"/>
                            </w:rPr>
                            <m:t>N</m:t>
                          </m:r>
                        </m:e>
                        <m:sub>
                          <m:r>
                            <w:rPr>
                              <w:rFonts w:ascii="Cambria Math" w:eastAsia="Calibri" w:hAnsi="Cambria Math"/>
                              <w:sz w:val="18"/>
                              <w:szCs w:val="20"/>
                            </w:rPr>
                            <m:t>TRP</m:t>
                          </m:r>
                        </m:sub>
                      </m:sSub>
                    </m:e>
                  </m:d>
                </m:e>
              </m:d>
            </m:oMath>
            <w:r>
              <w:rPr>
                <w:rFonts w:eastAsia="Calibri"/>
                <w:sz w:val="18"/>
                <w:szCs w:val="20"/>
              </w:rPr>
              <w:t xml:space="preserve"> bits</w:t>
            </w:r>
          </w:p>
        </w:tc>
      </w:tr>
      <w:tr w:rsidR="004B3EC7" w14:paraId="6C0D8DB9" w14:textId="77777777">
        <w:trPr>
          <w:trHeight w:val="246"/>
        </w:trPr>
        <w:tc>
          <w:tcPr>
            <w:tcW w:w="1875" w:type="dxa"/>
            <w:shd w:val="clear" w:color="auto" w:fill="auto"/>
          </w:tcPr>
          <w:p w14:paraId="1377D164" w14:textId="77777777" w:rsidR="000B46CC" w:rsidRDefault="000B46CC">
            <w:pPr>
              <w:snapToGrid w:val="0"/>
              <w:rPr>
                <w:sz w:val="18"/>
                <w:lang w:val="pt-BR"/>
              </w:rPr>
            </w:pPr>
            <w:r>
              <w:rPr>
                <w:sz w:val="18"/>
                <w:lang w:val="pt-BR"/>
              </w:rPr>
              <w:t>{</w:t>
            </w:r>
            <w:r>
              <w:rPr>
                <w:rFonts w:ascii="Symbol" w:eastAsia="Calibri" w:hAnsi="Symbol"/>
                <w:szCs w:val="20"/>
              </w:rPr>
              <w:t></w:t>
            </w:r>
            <w:r>
              <w:rPr>
                <w:rFonts w:eastAsia="Calibri"/>
                <w:szCs w:val="20"/>
                <w:vertAlign w:val="subscript"/>
              </w:rPr>
              <w:t>n</w:t>
            </w:r>
            <w:r>
              <w:rPr>
                <w:rFonts w:eastAsia="Calibri"/>
                <w:szCs w:val="20"/>
              </w:rPr>
              <w:t>,</w:t>
            </w:r>
          </w:p>
          <w:p w14:paraId="76A89DA0" w14:textId="77777777" w:rsidR="000B46CC" w:rsidRDefault="000B46CC">
            <w:pPr>
              <w:snapToGrid w:val="0"/>
              <w:rPr>
                <w:sz w:val="18"/>
                <w:lang w:val="pt-BR"/>
              </w:rPr>
            </w:pPr>
            <w:r>
              <w:rPr>
                <w:sz w:val="18"/>
                <w:lang w:val="pt-BR"/>
              </w:rPr>
              <w:t>n=0, 1, …, N</w:t>
            </w:r>
            <w:r>
              <w:rPr>
                <w:sz w:val="18"/>
                <w:vertAlign w:val="subscript"/>
                <w:lang w:val="pt-BR"/>
              </w:rPr>
              <w:t>TRP</w:t>
            </w:r>
            <w:r>
              <w:rPr>
                <w:sz w:val="18"/>
                <w:lang w:val="pt-BR"/>
              </w:rPr>
              <w:t xml:space="preserve"> –1, n≠nref} </w:t>
            </w:r>
          </w:p>
        </w:tc>
        <w:tc>
          <w:tcPr>
            <w:tcW w:w="4725" w:type="dxa"/>
            <w:shd w:val="clear" w:color="auto" w:fill="auto"/>
          </w:tcPr>
          <w:p w14:paraId="3DB3FB16" w14:textId="77777777" w:rsidR="000B46CC" w:rsidRDefault="000B46CC">
            <w:pPr>
              <w:snapToGrid w:val="0"/>
              <w:rPr>
                <w:sz w:val="18"/>
                <w:szCs w:val="18"/>
              </w:rPr>
            </w:pPr>
            <w:r>
              <w:rPr>
                <w:sz w:val="18"/>
              </w:rPr>
              <w:t>DL/UL phase offset for CSI-</w:t>
            </w:r>
            <w:r>
              <w:rPr>
                <w:sz w:val="18"/>
                <w:szCs w:val="18"/>
              </w:rPr>
              <w:t xml:space="preserve">RS resource n: </w:t>
            </w:r>
          </w:p>
          <w:p w14:paraId="3CB44D7D" w14:textId="04375F9D" w:rsidR="000B46CC" w:rsidRDefault="00446D97">
            <w:pPr>
              <w:snapToGrid w:val="0"/>
              <w:rPr>
                <w:sz w:val="18"/>
              </w:rPr>
            </w:pPr>
            <m:oMath>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TRP</m:t>
                      </m:r>
                    </m:sub>
                  </m:sSub>
                  <m:r>
                    <w:rPr>
                      <w:rFonts w:ascii="Cambria Math" w:hAnsi="Cambria Math"/>
                      <w:sz w:val="18"/>
                      <w:szCs w:val="18"/>
                    </w:rPr>
                    <m:t>-1</m:t>
                  </m:r>
                </m:e>
              </m:d>
              <m:d>
                <m:dPr>
                  <m:begChr m:val="⌈"/>
                  <m:endChr m:val="⌉"/>
                  <m:ctrlPr>
                    <w:rPr>
                      <w:rFonts w:ascii="Cambria Math" w:eastAsia="Calibri" w:hAnsi="Cambria Math"/>
                      <w:i/>
                      <w:sz w:val="18"/>
                      <w:szCs w:val="18"/>
                    </w:rPr>
                  </m:ctrlPr>
                </m:dPr>
                <m:e>
                  <m:r>
                    <m:rPr>
                      <m:sty m:val="p"/>
                    </m:rPr>
                    <w:rPr>
                      <w:rFonts w:ascii="Cambria Math" w:eastAsia="Calibri" w:hAnsi="Cambria Math"/>
                      <w:sz w:val="18"/>
                      <w:szCs w:val="18"/>
                    </w:rPr>
                    <m:t>log</m:t>
                  </m:r>
                  <m:d>
                    <m:dPr>
                      <m:ctrlPr>
                        <w:rPr>
                          <w:rFonts w:ascii="Cambria Math" w:eastAsia="Calibri" w:hAnsi="Cambria Math"/>
                          <w:i/>
                          <w:sz w:val="18"/>
                          <w:szCs w:val="18"/>
                        </w:rPr>
                      </m:ctrlPr>
                    </m:dPr>
                    <m:e>
                      <m:sSub>
                        <m:sSubPr>
                          <m:ctrlPr>
                            <w:rPr>
                              <w:rFonts w:ascii="Cambria Math" w:eastAsia="Calibri" w:hAnsi="Cambria Math"/>
                              <w:i/>
                              <w:sz w:val="18"/>
                              <w:szCs w:val="18"/>
                            </w:rPr>
                          </m:ctrlPr>
                        </m:sSubPr>
                        <m:e>
                          <m:r>
                            <w:rPr>
                              <w:rFonts w:ascii="Cambria Math" w:eastAsia="Calibri" w:hAnsi="Cambria Math"/>
                              <w:sz w:val="18"/>
                              <w:szCs w:val="18"/>
                            </w:rPr>
                            <m:t>M</m:t>
                          </m:r>
                        </m:e>
                        <m:sub>
                          <m:r>
                            <m:rPr>
                              <m:sty m:val="p"/>
                            </m:rPr>
                            <w:rPr>
                              <w:rFonts w:ascii="Cambria Math" w:eastAsia="Calibri" w:hAnsi="Cambria Math"/>
                              <w:sz w:val="18"/>
                              <w:szCs w:val="18"/>
                            </w:rPr>
                            <m:t>Φ</m:t>
                          </m:r>
                        </m:sub>
                      </m:sSub>
                    </m:e>
                  </m:d>
                </m:e>
              </m:d>
            </m:oMath>
            <w:r w:rsidR="000B46CC">
              <w:rPr>
                <w:rFonts w:eastAsia="Calibri"/>
                <w:sz w:val="18"/>
                <w:szCs w:val="18"/>
              </w:rPr>
              <w:t xml:space="preserve"> bits</w:t>
            </w:r>
          </w:p>
        </w:tc>
      </w:tr>
    </w:tbl>
    <w:p w14:paraId="5F02DFD3" w14:textId="77777777" w:rsidR="000B46CC" w:rsidRDefault="000B46CC" w:rsidP="000B46CC">
      <w:pPr>
        <w:snapToGrid w:val="0"/>
        <w:rPr>
          <w:rFonts w:eastAsia="Calibri"/>
        </w:rPr>
      </w:pPr>
    </w:p>
    <w:p w14:paraId="0C5197F8" w14:textId="77777777" w:rsidR="000B46CC" w:rsidRDefault="000B46CC" w:rsidP="000B46CC">
      <w:pPr>
        <w:numPr>
          <w:ilvl w:val="0"/>
          <w:numId w:val="59"/>
        </w:numPr>
        <w:snapToGrid w:val="0"/>
        <w:rPr>
          <w:rFonts w:eastAsia="Malgun Gothic"/>
          <w:i/>
          <w:szCs w:val="20"/>
        </w:rPr>
      </w:pPr>
      <w:r>
        <w:rPr>
          <w:rFonts w:eastAsia="Malgun Gothic"/>
          <w:szCs w:val="22"/>
        </w:rPr>
        <w:t xml:space="preserve">The UCI </w:t>
      </w:r>
      <w:r>
        <w:rPr>
          <w:rFonts w:eastAsia="Malgun Gothic"/>
          <w:szCs w:val="20"/>
        </w:rPr>
        <w:t>mapping order is as follows</w:t>
      </w:r>
      <w:r>
        <w:rPr>
          <w:szCs w:val="20"/>
        </w:rPr>
        <w:t>:</w:t>
      </w:r>
    </w:p>
    <w:p w14:paraId="313FB14D" w14:textId="77777777" w:rsidR="000B46CC" w:rsidRDefault="000B46CC" w:rsidP="000B46CC">
      <w:pPr>
        <w:numPr>
          <w:ilvl w:val="1"/>
          <w:numId w:val="59"/>
        </w:numPr>
        <w:snapToGrid w:val="0"/>
        <w:rPr>
          <w:rFonts w:eastAsia="Malgun Gothic"/>
          <w:i/>
          <w:sz w:val="22"/>
          <w:szCs w:val="20"/>
        </w:rPr>
      </w:pPr>
      <w:r>
        <w:rPr>
          <w:rFonts w:eastAsia="SimSun"/>
        </w:rPr>
        <w:t xml:space="preserve">nref, </w:t>
      </w:r>
    </w:p>
    <w:p w14:paraId="7381B741" w14:textId="77777777" w:rsidR="000B46CC" w:rsidRDefault="000B46CC" w:rsidP="000B46CC">
      <w:pPr>
        <w:numPr>
          <w:ilvl w:val="1"/>
          <w:numId w:val="59"/>
        </w:numPr>
        <w:snapToGrid w:val="0"/>
        <w:rPr>
          <w:rFonts w:eastAsia="Malgun Gothic"/>
          <w:i/>
          <w:szCs w:val="20"/>
        </w:rPr>
      </w:pPr>
      <w:r>
        <w:rPr>
          <w:rFonts w:eastAsia="SimSun"/>
        </w:rPr>
        <w:t>{</w:t>
      </w:r>
      <w:r>
        <w:rPr>
          <w:rFonts w:ascii="Symbol" w:eastAsia="Calibri" w:hAnsi="Symbol"/>
          <w:szCs w:val="20"/>
        </w:rPr>
        <w:t></w:t>
      </w:r>
      <w:r>
        <w:rPr>
          <w:rFonts w:eastAsia="SimSun"/>
          <w:vertAlign w:val="subscript"/>
        </w:rPr>
        <w:t>n</w:t>
      </w:r>
      <w:r>
        <w:rPr>
          <w:rFonts w:eastAsia="SimSun"/>
        </w:rPr>
        <w:t>, n=0, 1, …, N</w:t>
      </w:r>
      <w:r>
        <w:rPr>
          <w:rFonts w:eastAsia="SimSun"/>
          <w:vertAlign w:val="subscript"/>
        </w:rPr>
        <w:t>TRP</w:t>
      </w:r>
      <w:r>
        <w:rPr>
          <w:rFonts w:eastAsia="SimSun"/>
        </w:rPr>
        <w:t xml:space="preserve"> – 1, n≠nref} ordered from the lowest to highest CSI-RS resource ID </w:t>
      </w:r>
    </w:p>
    <w:p w14:paraId="08E13D32" w14:textId="77777777" w:rsidR="000B46CC" w:rsidRDefault="000B46CC" w:rsidP="00CB105E">
      <w:pPr>
        <w:rPr>
          <w:iCs/>
          <w:lang w:eastAsia="x-none"/>
        </w:rPr>
      </w:pPr>
    </w:p>
    <w:p w14:paraId="385243DA" w14:textId="77777777" w:rsidR="000B46CC" w:rsidRDefault="000B46CC" w:rsidP="00CB105E">
      <w:pPr>
        <w:rPr>
          <w:iCs/>
          <w:lang w:eastAsia="x-none"/>
        </w:rPr>
      </w:pPr>
    </w:p>
    <w:p w14:paraId="4455E351" w14:textId="4844B9E5" w:rsidR="00A209A3" w:rsidRDefault="00A209A3" w:rsidP="00A209A3">
      <w:pPr>
        <w:snapToGrid w:val="0"/>
        <w:jc w:val="both"/>
        <w:rPr>
          <w:szCs w:val="20"/>
        </w:rPr>
      </w:pPr>
      <w:r w:rsidRPr="009B7762">
        <w:rPr>
          <w:b/>
          <w:szCs w:val="20"/>
          <w:highlight w:val="green"/>
          <w:u w:val="single"/>
        </w:rPr>
        <w:t>Proposal 2.D.1</w:t>
      </w:r>
    </w:p>
    <w:p w14:paraId="33C448AE" w14:textId="15499E98" w:rsidR="00A209A3" w:rsidRDefault="00A209A3" w:rsidP="00A209A3">
      <w:pPr>
        <w:snapToGrid w:val="0"/>
        <w:jc w:val="both"/>
        <w:rPr>
          <w:iCs/>
          <w:szCs w:val="20"/>
        </w:rPr>
      </w:pPr>
      <w:r>
        <w:rPr>
          <w:iCs/>
          <w:szCs w:val="20"/>
        </w:rPr>
        <w:t>For the Rel-19 CRI-based CSI refinement for up to 128 CSI-RS ports, regarding timeline:</w:t>
      </w:r>
    </w:p>
    <w:p w14:paraId="0C251880" w14:textId="7D92BF46" w:rsidR="00A209A3" w:rsidRPr="00A209A3" w:rsidRDefault="00A209A3" w:rsidP="00A209A3">
      <w:pPr>
        <w:pStyle w:val="ListParagraph"/>
        <w:numPr>
          <w:ilvl w:val="0"/>
          <w:numId w:val="87"/>
        </w:numPr>
        <w:snapToGrid w:val="0"/>
        <w:ind w:leftChars="0"/>
        <w:jc w:val="both"/>
        <w:rPr>
          <w:rFonts w:eastAsia="Malgun Gothic" w:cs="Aptos"/>
          <w:szCs w:val="20"/>
        </w:rPr>
      </w:pPr>
      <w:r w:rsidRPr="00A209A3">
        <w:rPr>
          <w:rFonts w:eastAsia="Malgun Gothic" w:cs="Aptos"/>
          <w:szCs w:val="20"/>
        </w:rPr>
        <w:t xml:space="preserve">Multiply legacy Z’ by a factor of </w:t>
      </w:r>
      <w:r>
        <w:rPr>
          <w:rFonts w:eastAsia="Malgun Gothic" w:cs="Aptos"/>
          <w:szCs w:val="20"/>
        </w:rPr>
        <w:t>2</w:t>
      </w:r>
    </w:p>
    <w:p w14:paraId="1FA92909" w14:textId="3797F99D" w:rsidR="009B7762" w:rsidRPr="00A209A3" w:rsidRDefault="009B7762" w:rsidP="009B7762">
      <w:pPr>
        <w:pStyle w:val="ListParagraph"/>
        <w:numPr>
          <w:ilvl w:val="0"/>
          <w:numId w:val="87"/>
        </w:numPr>
        <w:snapToGrid w:val="0"/>
        <w:ind w:leftChars="0"/>
        <w:jc w:val="both"/>
        <w:rPr>
          <w:rFonts w:eastAsia="Malgun Gothic" w:cs="Aptos"/>
          <w:szCs w:val="20"/>
        </w:rPr>
      </w:pPr>
      <w:r w:rsidRPr="00A209A3">
        <w:rPr>
          <w:rFonts w:eastAsia="Malgun Gothic" w:cs="Aptos"/>
          <w:szCs w:val="20"/>
        </w:rPr>
        <w:t xml:space="preserve">Multiply legacy Z by a factor of </w:t>
      </w:r>
      <w:r>
        <w:rPr>
          <w:rFonts w:eastAsia="Malgun Gothic" w:cs="Aptos"/>
          <w:szCs w:val="20"/>
        </w:rPr>
        <w:t>2</w:t>
      </w:r>
    </w:p>
    <w:p w14:paraId="05D6B40E" w14:textId="77777777" w:rsidR="00A209A3" w:rsidRDefault="00A209A3" w:rsidP="00A209A3">
      <w:pPr>
        <w:pStyle w:val="ListParagraph"/>
        <w:snapToGrid w:val="0"/>
        <w:ind w:left="800"/>
        <w:jc w:val="both"/>
        <w:rPr>
          <w:iCs/>
          <w:szCs w:val="20"/>
        </w:rPr>
      </w:pPr>
    </w:p>
    <w:p w14:paraId="1DD3F819" w14:textId="77777777" w:rsidR="004B0F41" w:rsidRDefault="004B0F41" w:rsidP="004B0F41">
      <w:pPr>
        <w:snapToGrid w:val="0"/>
      </w:pPr>
      <w:r w:rsidRPr="00B05EA6">
        <w:rPr>
          <w:b/>
          <w:highlight w:val="green"/>
          <w:u w:val="single"/>
        </w:rPr>
        <w:t>Proposal 3.C.3</w:t>
      </w:r>
      <w:r w:rsidRPr="00B05EA6">
        <w:rPr>
          <w:highlight w:val="green"/>
        </w:rPr>
        <w:t>:</w:t>
      </w:r>
      <w:r>
        <w:t xml:space="preserve"> </w:t>
      </w:r>
    </w:p>
    <w:p w14:paraId="62FB5D55" w14:textId="6E21B2C4" w:rsidR="004B0F41" w:rsidRDefault="004B0F41" w:rsidP="004B0F41">
      <w:pPr>
        <w:snapToGrid w:val="0"/>
        <w:rPr>
          <w:strike/>
        </w:rPr>
      </w:pPr>
      <w:r>
        <w:rPr>
          <w:rFonts w:eastAsia="Calibri"/>
        </w:rPr>
        <w:t xml:space="preserve">For the Rel-19 aperiodic standalone CJT calibration (CJTC) reporting, to facilitate UE-specific </w:t>
      </w:r>
      <w:r>
        <w:t xml:space="preserve">delay offset pre-compensation on PDSCH by the NW, support configuring a UE (via RRC signaling) to perform PMI calculation for the Rel-18 eType-II CJT CSI report assuming pre-compensation using the UE-reported delay offset (when ReportQuantity is ‘cjtc-Dd’). </w:t>
      </w:r>
    </w:p>
    <w:p w14:paraId="6038639D" w14:textId="34741928" w:rsidR="004B0F41" w:rsidRDefault="004B0F41" w:rsidP="004B0F41">
      <w:pPr>
        <w:numPr>
          <w:ilvl w:val="0"/>
          <w:numId w:val="56"/>
        </w:numPr>
        <w:snapToGrid w:val="0"/>
        <w:rPr>
          <w:rFonts w:eastAsia="SimSun"/>
        </w:rPr>
      </w:pPr>
      <w:r>
        <w:rPr>
          <w:rFonts w:eastAsia="SimSun"/>
        </w:rPr>
        <w:t>The two separately configured reports (i.e. Rel-18 eType-II CJT CSI report and the CJTC delay offset report) can be separately or jointly triggered [and carried on a same PUSCH (hence on a same slot)] following legacy joint triggering mechanism</w:t>
      </w:r>
    </w:p>
    <w:p w14:paraId="6E5260CA" w14:textId="5C0B15AA" w:rsidR="004B0F41" w:rsidRPr="00A12469" w:rsidRDefault="00B05EA6" w:rsidP="004B0F41">
      <w:pPr>
        <w:numPr>
          <w:ilvl w:val="1"/>
          <w:numId w:val="56"/>
        </w:numPr>
        <w:snapToGrid w:val="0"/>
        <w:rPr>
          <w:rFonts w:eastAsia="SimSun"/>
        </w:rPr>
      </w:pPr>
      <w:r>
        <w:rPr>
          <w:rFonts w:eastAsia="SimSun"/>
          <w:bCs/>
        </w:rPr>
        <w:t>(</w:t>
      </w:r>
      <w:r w:rsidRPr="00B05EA6">
        <w:rPr>
          <w:rFonts w:eastAsia="SimSun"/>
          <w:bCs/>
          <w:highlight w:val="darkYellow"/>
        </w:rPr>
        <w:t>Working Assumption</w:t>
      </w:r>
      <w:r>
        <w:rPr>
          <w:rFonts w:eastAsia="SimSun"/>
          <w:bCs/>
        </w:rPr>
        <w:t xml:space="preserve">) </w:t>
      </w:r>
      <w:r w:rsidR="004B0F41">
        <w:rPr>
          <w:rFonts w:eastAsia="SimSun"/>
          <w:bCs/>
        </w:rPr>
        <w:t xml:space="preserve">When separately triggered, the delay offset value to be compensated is the latest </w:t>
      </w:r>
      <w:r w:rsidR="004B0F41" w:rsidRPr="00A12469">
        <w:rPr>
          <w:rFonts w:eastAsia="SimSun"/>
          <w:bCs/>
        </w:rPr>
        <w:t>reported delay offset (DO) whose reporting instance</w:t>
      </w:r>
      <w:r w:rsidR="004B0F41">
        <w:rPr>
          <w:rFonts w:eastAsia="SimSun"/>
          <w:bCs/>
        </w:rPr>
        <w:t>’s last symbol</w:t>
      </w:r>
      <w:r w:rsidR="004B0F41" w:rsidRPr="00A12469">
        <w:rPr>
          <w:rFonts w:eastAsia="SimSun"/>
          <w:bCs/>
        </w:rPr>
        <w:t xml:space="preserve"> is before the </w:t>
      </w:r>
      <w:r w:rsidR="004B0F41">
        <w:rPr>
          <w:rFonts w:eastAsia="SimSun"/>
          <w:bCs/>
        </w:rPr>
        <w:t xml:space="preserve">first symbol of </w:t>
      </w:r>
      <w:r w:rsidR="004B0F41" w:rsidRPr="00A12469">
        <w:rPr>
          <w:rFonts w:eastAsia="SimSun"/>
          <w:bCs/>
          <w:szCs w:val="22"/>
        </w:rPr>
        <w:t>DCI triggering of</w:t>
      </w:r>
      <w:r w:rsidR="004B0F41" w:rsidRPr="00A12469">
        <w:rPr>
          <w:rFonts w:eastAsia="SimSun"/>
          <w:bCs/>
        </w:rPr>
        <w:t xml:space="preserve"> the CJT CSI reporting</w:t>
      </w:r>
    </w:p>
    <w:p w14:paraId="69580EA8" w14:textId="77777777" w:rsidR="004B0F41" w:rsidRPr="00A12469" w:rsidRDefault="004B0F41" w:rsidP="004B0F41">
      <w:pPr>
        <w:numPr>
          <w:ilvl w:val="2"/>
          <w:numId w:val="56"/>
        </w:numPr>
        <w:snapToGrid w:val="0"/>
        <w:rPr>
          <w:rFonts w:eastAsia="SimSun"/>
        </w:rPr>
      </w:pPr>
      <w:r w:rsidRPr="00A12469">
        <w:rPr>
          <w:rFonts w:eastAsia="SimSun"/>
        </w:rPr>
        <w:t>FFS: whether some expiration time interval is needed</w:t>
      </w:r>
    </w:p>
    <w:p w14:paraId="723724CF" w14:textId="45C76C91" w:rsidR="004B0F41" w:rsidRPr="00A12469" w:rsidRDefault="00B05EA6" w:rsidP="004B0F41">
      <w:pPr>
        <w:numPr>
          <w:ilvl w:val="1"/>
          <w:numId w:val="56"/>
        </w:numPr>
        <w:snapToGrid w:val="0"/>
        <w:rPr>
          <w:rFonts w:eastAsia="SimSun"/>
        </w:rPr>
      </w:pPr>
      <w:r>
        <w:rPr>
          <w:rFonts w:eastAsia="SimSun"/>
          <w:bCs/>
        </w:rPr>
        <w:t>(</w:t>
      </w:r>
      <w:r w:rsidRPr="00B05EA6">
        <w:rPr>
          <w:rFonts w:eastAsia="SimSun"/>
          <w:bCs/>
          <w:highlight w:val="darkYellow"/>
        </w:rPr>
        <w:t>Working Assumption</w:t>
      </w:r>
      <w:r>
        <w:rPr>
          <w:rFonts w:eastAsia="SimSun"/>
          <w:bCs/>
        </w:rPr>
        <w:t xml:space="preserve">) </w:t>
      </w:r>
      <w:r w:rsidR="004B0F41" w:rsidRPr="00A12469">
        <w:rPr>
          <w:rFonts w:eastAsia="SimSun"/>
          <w:bCs/>
        </w:rPr>
        <w:t xml:space="preserve">When jointly triggered, the delay offset value to be compensated is the reported delay offset (DO) in the same reporting instance </w:t>
      </w:r>
    </w:p>
    <w:p w14:paraId="488C1AFA" w14:textId="77777777" w:rsidR="004B0F41" w:rsidRPr="00A12469" w:rsidRDefault="004B0F41" w:rsidP="004B0F41">
      <w:pPr>
        <w:snapToGrid w:val="0"/>
        <w:rPr>
          <w:sz w:val="22"/>
        </w:rPr>
      </w:pPr>
      <w:r w:rsidRPr="00A12469">
        <w:t>FFS: NW indicates the delay offset value to be compensated for the Rel-18 eType-II CJT CSI report</w:t>
      </w:r>
    </w:p>
    <w:p w14:paraId="41F3B360" w14:textId="77777777" w:rsidR="004B0F41" w:rsidRDefault="004B0F41" w:rsidP="004B0F41">
      <w:pPr>
        <w:snapToGrid w:val="0"/>
      </w:pPr>
      <w:r w:rsidRPr="00A12469">
        <w:t>FFS: Whether only AP-CSI-RS, or any type of CSI-RS (P, SP, or AP) can be configured as the CMR for the Rel-18 eType-II CJT reporting</w:t>
      </w:r>
      <w:r>
        <w:t xml:space="preserve"> </w:t>
      </w:r>
    </w:p>
    <w:p w14:paraId="3D353973" w14:textId="77777777" w:rsidR="004B0F41" w:rsidRDefault="004B0F41" w:rsidP="004B0F41">
      <w:pPr>
        <w:snapToGrid w:val="0"/>
      </w:pPr>
      <w:r>
        <w:t xml:space="preserve">FFS: Support for SP-CSI for CJTC report </w:t>
      </w:r>
    </w:p>
    <w:p w14:paraId="3DE9C6DF" w14:textId="77777777" w:rsidR="004B0F41" w:rsidRDefault="004B0F41" w:rsidP="004B0F41">
      <w:pPr>
        <w:snapToGrid w:val="0"/>
      </w:pPr>
      <w:r>
        <w:t>FFS: Whether this is also applicable for Rel-19 Type-I MP codebook</w:t>
      </w:r>
    </w:p>
    <w:p w14:paraId="4C7F2789" w14:textId="77777777" w:rsidR="004B0F41" w:rsidRDefault="004B0F41" w:rsidP="004B0F41">
      <w:pPr>
        <w:snapToGrid w:val="0"/>
      </w:pPr>
      <w:r>
        <w:t>The above only applies when the CMRs do not share common QCL source for average delay indication</w:t>
      </w:r>
    </w:p>
    <w:p w14:paraId="453F199F" w14:textId="6CEACF0F" w:rsidR="00B05EA6" w:rsidRDefault="00B05EA6" w:rsidP="004B0F41">
      <w:pPr>
        <w:snapToGrid w:val="0"/>
      </w:pPr>
      <w:r>
        <w:t>The above is UE optional feature.</w:t>
      </w:r>
    </w:p>
    <w:p w14:paraId="4155B5C4" w14:textId="77777777" w:rsidR="00A209A3" w:rsidRDefault="00A209A3" w:rsidP="00CB105E">
      <w:pPr>
        <w:rPr>
          <w:iCs/>
          <w:lang w:eastAsia="x-none"/>
        </w:rPr>
      </w:pPr>
    </w:p>
    <w:p w14:paraId="2156C2C5" w14:textId="77777777" w:rsidR="004D0C5F" w:rsidRDefault="004D0C5F" w:rsidP="00CB105E">
      <w:pPr>
        <w:rPr>
          <w:iCs/>
          <w:lang w:eastAsia="x-none"/>
        </w:rPr>
      </w:pPr>
    </w:p>
    <w:p w14:paraId="23372935" w14:textId="77777777" w:rsidR="004D0C5F" w:rsidRDefault="004D0C5F" w:rsidP="004D0C5F">
      <w:pPr>
        <w:widowControl w:val="0"/>
        <w:snapToGrid w:val="0"/>
        <w:jc w:val="both"/>
        <w:rPr>
          <w:iCs/>
          <w:szCs w:val="20"/>
        </w:rPr>
      </w:pPr>
      <w:r w:rsidRPr="002C7093">
        <w:rPr>
          <w:b/>
          <w:iCs/>
          <w:szCs w:val="20"/>
          <w:highlight w:val="yellow"/>
          <w:u w:val="single"/>
        </w:rPr>
        <w:t>Proposal 1.C.1</w:t>
      </w:r>
      <w:r w:rsidRPr="002C7093">
        <w:rPr>
          <w:iCs/>
          <w:szCs w:val="20"/>
          <w:highlight w:val="yellow"/>
        </w:rPr>
        <w:t>:</w:t>
      </w:r>
      <w:r>
        <w:rPr>
          <w:iCs/>
          <w:szCs w:val="20"/>
        </w:rPr>
        <w:t xml:space="preserve"> </w:t>
      </w:r>
    </w:p>
    <w:p w14:paraId="1152E8EA" w14:textId="46A7D383" w:rsidR="004D0C5F" w:rsidRPr="004D0C5F" w:rsidRDefault="004D0C5F" w:rsidP="004D0C5F">
      <w:pPr>
        <w:widowControl w:val="0"/>
        <w:snapToGrid w:val="0"/>
        <w:jc w:val="both"/>
        <w:rPr>
          <w:rFonts w:eastAsia="Malgun Gothic"/>
          <w:szCs w:val="20"/>
          <w:lang w:eastAsia="ja-JP"/>
        </w:rPr>
      </w:pPr>
      <w:r>
        <w:rPr>
          <w:iCs/>
          <w:szCs w:val="16"/>
        </w:rPr>
        <w:t>For the Rel-19 Type-I codebook refinement for 48, 64, and 128 CSI-RS ports, for RI=</w:t>
      </w:r>
      <w:r w:rsidRPr="004D0C5F">
        <w:rPr>
          <w:rFonts w:ascii="Cambria Math" w:eastAsia="Malgun Gothic" w:hAnsi="Cambria Math"/>
          <w:i/>
          <w:szCs w:val="20"/>
          <w:lang w:eastAsia="ja-JP"/>
        </w:rPr>
        <w:t xml:space="preserve"> </w:t>
      </w:r>
      <m:oMath>
        <m:r>
          <w:rPr>
            <w:rFonts w:ascii="Cambria Math" w:eastAsia="Malgun Gothic" w:hAnsi="Cambria Math"/>
            <w:szCs w:val="20"/>
            <w:lang w:eastAsia="ja-JP"/>
          </w:rPr>
          <m:t>ϑ</m:t>
        </m:r>
      </m:oMath>
      <w:r>
        <w:rPr>
          <w:iCs/>
          <w:szCs w:val="16"/>
        </w:rPr>
        <w:t xml:space="preserve"> &gt;1, apply the 3-bit scaling factor(s) as agreed in RAN1#117, where the scaling factor applied to the </w:t>
      </w:r>
      <m:oMath>
        <m:sSup>
          <m:sSupPr>
            <m:ctrlPr>
              <w:rPr>
                <w:rFonts w:ascii="Cambria Math" w:hAnsi="Cambria Math"/>
                <w:i/>
                <w:iCs/>
                <w:szCs w:val="16"/>
              </w:rPr>
            </m:ctrlPr>
          </m:sSupPr>
          <m:e>
            <m:r>
              <w:rPr>
                <w:rFonts w:ascii="Cambria Math" w:hAnsi="Cambria Math"/>
                <w:szCs w:val="16"/>
              </w:rPr>
              <m:t>i</m:t>
            </m:r>
          </m:e>
          <m:sup>
            <m:r>
              <w:rPr>
                <w:rFonts w:ascii="Cambria Math" w:hAnsi="Cambria Math"/>
                <w:szCs w:val="16"/>
              </w:rPr>
              <m:t>th</m:t>
            </m:r>
          </m:sup>
        </m:sSup>
      </m:oMath>
      <w:r w:rsidRPr="004D0C5F">
        <w:rPr>
          <w:rFonts w:eastAsia="Malgun Gothic"/>
          <w:iCs/>
          <w:szCs w:val="16"/>
        </w:rPr>
        <w:t xml:space="preserve"> selected SD basis vector is given by </w:t>
      </w:r>
      <m:oMath>
        <m:r>
          <w:rPr>
            <w:rFonts w:ascii="Cambria Math" w:eastAsia="Malgun Gothic" w:hAnsi="Cambria Math"/>
            <w:szCs w:val="20"/>
            <w:lang w:eastAsia="ja-JP"/>
          </w:rPr>
          <m:t>min</m:t>
        </m:r>
        <m:d>
          <m:dPr>
            <m:begChr m:val="{"/>
            <m:endChr m:val="}"/>
            <m:ctrlPr>
              <w:rPr>
                <w:rFonts w:ascii="Cambria Math" w:eastAsia="Malgun Gothic" w:hAnsi="Cambria Math"/>
                <w:i/>
                <w:szCs w:val="20"/>
                <w:lang w:eastAsia="ja-JP"/>
              </w:rPr>
            </m:ctrlPr>
          </m:dPr>
          <m:e>
            <m:r>
              <w:rPr>
                <w:rFonts w:ascii="Cambria Math" w:eastAsia="Malgun Gothic" w:hAnsi="Cambria Math"/>
                <w:szCs w:val="20"/>
                <w:lang w:eastAsia="ja-JP"/>
              </w:rPr>
              <m:t>1,</m:t>
            </m:r>
            <m:f>
              <m:fPr>
                <m:ctrlPr>
                  <w:rPr>
                    <w:rFonts w:ascii="Cambria Math" w:eastAsia="Malgun Gothic" w:hAnsi="Cambria Math"/>
                    <w:i/>
                    <w:szCs w:val="20"/>
                    <w:lang w:eastAsia="ja-JP"/>
                  </w:rPr>
                </m:ctrlPr>
              </m:fPr>
              <m:num>
                <m:r>
                  <w:rPr>
                    <w:rFonts w:ascii="Cambria Math" w:eastAsia="Malgun Gothic" w:hAnsi="Cambria Math"/>
                    <w:szCs w:val="20"/>
                    <w:lang w:eastAsia="ja-JP"/>
                  </w:rPr>
                  <m:t>ϑ</m:t>
                </m:r>
                <m:sSubSup>
                  <m:sSubSupPr>
                    <m:ctrlPr>
                      <w:rPr>
                        <w:rFonts w:ascii="Cambria Math" w:eastAsia="Malgun Gothic" w:hAnsi="Cambria Math"/>
                        <w:i/>
                        <w:szCs w:val="20"/>
                        <w:lang w:eastAsia="ja-JP"/>
                      </w:rPr>
                    </m:ctrlPr>
                  </m:sSubSupPr>
                  <m:e>
                    <m:r>
                      <w:rPr>
                        <w:rFonts w:ascii="Cambria Math" w:eastAsia="Malgun Gothic" w:hAnsi="Cambria Math"/>
                        <w:szCs w:val="20"/>
                        <w:lang w:eastAsia="ja-JP"/>
                      </w:rPr>
                      <m:t>s</m:t>
                    </m:r>
                  </m:e>
                  <m:sub>
                    <m:r>
                      <w:rPr>
                        <w:rFonts w:ascii="Cambria Math" w:eastAsia="Malgun Gothic" w:hAnsi="Cambria Math"/>
                        <w:szCs w:val="20"/>
                        <w:lang w:eastAsia="ja-JP"/>
                      </w:rPr>
                      <m:t>i</m:t>
                    </m:r>
                  </m:sub>
                  <m:sup>
                    <m:r>
                      <w:rPr>
                        <w:rFonts w:ascii="Cambria Math" w:eastAsia="Malgun Gothic" w:hAnsi="Cambria Math"/>
                        <w:szCs w:val="20"/>
                        <w:lang w:eastAsia="ja-JP"/>
                      </w:rPr>
                      <m:t>2</m:t>
                    </m:r>
                  </m:sup>
                </m:sSubSup>
              </m:num>
              <m:den>
                <m:sSub>
                  <m:sSubPr>
                    <m:ctrlPr>
                      <w:rPr>
                        <w:rFonts w:ascii="Cambria Math" w:eastAsia="Malgun Gothic" w:hAnsi="Cambria Math"/>
                        <w:i/>
                        <w:szCs w:val="20"/>
                        <w:lang w:eastAsia="ja-JP"/>
                      </w:rPr>
                    </m:ctrlPr>
                  </m:sSubPr>
                  <m:e>
                    <m:r>
                      <w:rPr>
                        <w:rFonts w:ascii="Cambria Math" w:eastAsia="Malgun Gothic" w:hAnsi="Cambria Math"/>
                        <w:szCs w:val="20"/>
                        <w:lang w:eastAsia="ja-JP"/>
                      </w:rPr>
                      <m:t>r</m:t>
                    </m:r>
                  </m:e>
                  <m:sub>
                    <m:r>
                      <w:rPr>
                        <w:rFonts w:ascii="Cambria Math" w:eastAsia="Malgun Gothic" w:hAnsi="Cambria Math"/>
                        <w:szCs w:val="20"/>
                        <w:lang w:eastAsia="ja-JP"/>
                      </w:rPr>
                      <m:t>i</m:t>
                    </m:r>
                  </m:sub>
                </m:sSub>
              </m:den>
            </m:f>
          </m:e>
        </m:d>
      </m:oMath>
      <w:r w:rsidRPr="004D0C5F">
        <w:rPr>
          <w:rFonts w:eastAsia="Malgun Gothic"/>
          <w:szCs w:val="20"/>
          <w:lang w:eastAsia="ja-JP"/>
        </w:rPr>
        <w:t xml:space="preserve">, where </w:t>
      </w:r>
      <w:r w:rsidRPr="004D0C5F">
        <w:rPr>
          <w:rFonts w:eastAsia="Malgun Gothic" w:hint="eastAsia"/>
          <w:szCs w:val="20"/>
          <w:lang w:eastAsia="ja-JP"/>
        </w:rPr>
        <w:t xml:space="preserve">unit </w:t>
      </w:r>
      <w:r w:rsidRPr="004D0C5F">
        <w:rPr>
          <w:rFonts w:eastAsia="Malgun Gothic"/>
          <w:szCs w:val="20"/>
          <w:lang w:eastAsia="ja-JP"/>
        </w:rPr>
        <w:t>scaling factor</w:t>
      </w:r>
      <w:r w:rsidRPr="004D0C5F">
        <w:rPr>
          <w:rFonts w:eastAsia="Malgun Gothic" w:hint="eastAsia"/>
          <w:szCs w:val="20"/>
          <w:lang w:eastAsia="ja-JP"/>
        </w:rPr>
        <w:t xml:space="preserve"> </w:t>
      </w:r>
      <w:r w:rsidRPr="004D0C5F">
        <w:rPr>
          <w:rFonts w:eastAsia="Malgun Gothic"/>
          <w:szCs w:val="20"/>
          <w:lang w:eastAsia="ja-JP"/>
        </w:rPr>
        <w:t>“</w:t>
      </w:r>
      <w:r w:rsidRPr="004D0C5F">
        <w:rPr>
          <w:rFonts w:eastAsia="Malgun Gothic" w:hint="eastAsia"/>
          <w:szCs w:val="20"/>
          <w:lang w:eastAsia="ja-JP"/>
        </w:rPr>
        <w:t>1</w:t>
      </w:r>
      <w:r w:rsidRPr="004D0C5F">
        <w:rPr>
          <w:rFonts w:eastAsia="Malgun Gothic"/>
          <w:szCs w:val="20"/>
          <w:lang w:eastAsia="ja-JP"/>
        </w:rPr>
        <w:t>”</w:t>
      </w:r>
      <w:r w:rsidRPr="004D0C5F">
        <w:rPr>
          <w:rFonts w:eastAsia="Malgun Gothic" w:hint="eastAsia"/>
          <w:szCs w:val="20"/>
          <w:lang w:eastAsia="ja-JP"/>
        </w:rPr>
        <w:t xml:space="preserve"> is</w:t>
      </w:r>
      <w:r w:rsidRPr="004D0C5F">
        <w:rPr>
          <w:rFonts w:eastAsia="Malgun Gothic"/>
          <w:szCs w:val="20"/>
          <w:lang w:eastAsia="ja-JP"/>
        </w:rPr>
        <w:t xml:space="preserve"> associated with</w:t>
      </w:r>
      <w:r w:rsidRPr="004D0C5F">
        <w:rPr>
          <w:rFonts w:eastAsia="Malgun Gothic" w:hint="eastAsia"/>
          <w:szCs w:val="20"/>
          <w:lang w:eastAsia="ja-JP"/>
        </w:rPr>
        <w:t xml:space="preserve"> </w:t>
      </w:r>
      <w:r w:rsidRPr="004D0C5F">
        <w:rPr>
          <w:rFonts w:eastAsia="Malgun Gothic"/>
          <w:szCs w:val="20"/>
          <w:lang w:eastAsia="ja-JP"/>
        </w:rPr>
        <w:t xml:space="preserve">the PDSCH-to-CSIRS EPRE offset “portion” contributed by </w:t>
      </w:r>
      <w:r w:rsidRPr="004D0C5F">
        <w:rPr>
          <w:rFonts w:eastAsia="Malgun Gothic"/>
          <w:iCs/>
          <w:szCs w:val="20"/>
          <w:lang w:eastAsia="ja-JP"/>
        </w:rPr>
        <w:t xml:space="preserve">the </w:t>
      </w:r>
      <m:oMath>
        <m:sSup>
          <m:sSupPr>
            <m:ctrlPr>
              <w:rPr>
                <w:rFonts w:ascii="Cambria Math" w:eastAsia="Malgun Gothic" w:hAnsi="Cambria Math"/>
                <w:i/>
                <w:iCs/>
                <w:szCs w:val="20"/>
                <w:lang w:eastAsia="ja-JP"/>
              </w:rPr>
            </m:ctrlPr>
          </m:sSupPr>
          <m:e>
            <m:r>
              <w:rPr>
                <w:rFonts w:ascii="Cambria Math" w:eastAsia="Malgun Gothic" w:hAnsi="Cambria Math"/>
                <w:szCs w:val="20"/>
                <w:lang w:eastAsia="ja-JP"/>
              </w:rPr>
              <m:t>i</m:t>
            </m:r>
          </m:e>
          <m:sup>
            <m:r>
              <w:rPr>
                <w:rFonts w:ascii="Cambria Math" w:eastAsia="Malgun Gothic" w:hAnsi="Cambria Math"/>
                <w:szCs w:val="20"/>
                <w:lang w:eastAsia="ja-JP"/>
              </w:rPr>
              <m:t>th</m:t>
            </m:r>
          </m:sup>
        </m:sSup>
      </m:oMath>
      <w:r w:rsidRPr="004D0C5F">
        <w:rPr>
          <w:rFonts w:eastAsia="Malgun Gothic"/>
          <w:iCs/>
          <w:szCs w:val="20"/>
          <w:lang w:eastAsia="ja-JP"/>
        </w:rPr>
        <w:t xml:space="preserve"> selected SD basis vector without the 3-bit scaling factor </w:t>
      </w:r>
      <m:oMath>
        <m:sSub>
          <m:sSubPr>
            <m:ctrlPr>
              <w:rPr>
                <w:rFonts w:ascii="Cambria Math" w:eastAsia="Malgun Gothic" w:hAnsi="Cambria Math"/>
                <w:i/>
                <w:szCs w:val="20"/>
                <w:lang w:eastAsia="ja-JP"/>
              </w:rPr>
            </m:ctrlPr>
          </m:sSubPr>
          <m:e>
            <m:r>
              <w:rPr>
                <w:rFonts w:ascii="Cambria Math" w:eastAsia="Malgun Gothic" w:hAnsi="Cambria Math"/>
                <w:szCs w:val="20"/>
                <w:lang w:eastAsia="ja-JP"/>
              </w:rPr>
              <m:t>s</m:t>
            </m:r>
          </m:e>
          <m:sub>
            <m:r>
              <w:rPr>
                <w:rFonts w:ascii="Cambria Math" w:eastAsia="Malgun Gothic" w:hAnsi="Cambria Math"/>
                <w:szCs w:val="20"/>
                <w:lang w:eastAsia="ja-JP"/>
              </w:rPr>
              <m:t>i</m:t>
            </m:r>
          </m:sub>
        </m:sSub>
      </m:oMath>
      <w:r w:rsidRPr="004D0C5F">
        <w:rPr>
          <w:rFonts w:eastAsia="Malgun Gothic"/>
          <w:iCs/>
          <w:szCs w:val="20"/>
          <w:lang w:eastAsia="ja-JP"/>
        </w:rPr>
        <w:t xml:space="preserve"> configured</w:t>
      </w:r>
      <w:r w:rsidRPr="004D0C5F">
        <w:rPr>
          <w:rFonts w:eastAsia="Malgun Gothic" w:hint="eastAsia"/>
          <w:szCs w:val="20"/>
          <w:lang w:eastAsia="ja-JP"/>
        </w:rPr>
        <w:t>,</w:t>
      </w:r>
      <w:r w:rsidRPr="004D0C5F">
        <w:rPr>
          <w:rFonts w:eastAsia="Malgun Gothic"/>
          <w:szCs w:val="20"/>
          <w:lang w:eastAsia="ja-JP"/>
        </w:rPr>
        <w:t xml:space="preserve"> </w:t>
      </w:r>
      <m:oMath>
        <m:sSub>
          <m:sSubPr>
            <m:ctrlPr>
              <w:rPr>
                <w:rFonts w:ascii="Cambria Math" w:eastAsia="Malgun Gothic" w:hAnsi="Cambria Math"/>
                <w:i/>
                <w:szCs w:val="20"/>
                <w:lang w:eastAsia="ja-JP"/>
              </w:rPr>
            </m:ctrlPr>
          </m:sSubPr>
          <m:e>
            <m:r>
              <w:rPr>
                <w:rFonts w:ascii="Cambria Math" w:eastAsia="Malgun Gothic" w:hAnsi="Cambria Math"/>
                <w:szCs w:val="20"/>
                <w:lang w:eastAsia="ja-JP"/>
              </w:rPr>
              <m:t>s</m:t>
            </m:r>
          </m:e>
          <m:sub>
            <m:r>
              <w:rPr>
                <w:rFonts w:ascii="Cambria Math" w:eastAsia="Malgun Gothic" w:hAnsi="Cambria Math"/>
                <w:szCs w:val="20"/>
                <w:lang w:eastAsia="ja-JP"/>
              </w:rPr>
              <m:t>i</m:t>
            </m:r>
          </m:sub>
        </m:sSub>
        <m:r>
          <w:rPr>
            <w:rFonts w:ascii="Cambria Math" w:eastAsia="Malgun Gothic" w:hAnsi="Cambria Math"/>
            <w:szCs w:val="20"/>
            <w:lang w:eastAsia="ja-JP"/>
          </w:rPr>
          <m:t>∈</m:t>
        </m:r>
        <m:d>
          <m:dPr>
            <m:begChr m:val="{"/>
            <m:endChr m:val="}"/>
            <m:ctrlPr>
              <w:rPr>
                <w:rFonts w:ascii="Cambria Math" w:hAnsi="Cambria Math"/>
                <w:i/>
                <w:iCs/>
                <w:szCs w:val="16"/>
              </w:rPr>
            </m:ctrlPr>
          </m:dPr>
          <m:e>
            <m:rad>
              <m:radPr>
                <m:degHide m:val="1"/>
                <m:ctrlPr>
                  <w:rPr>
                    <w:rFonts w:ascii="Cambria Math" w:hAnsi="Cambria Math"/>
                    <w:i/>
                    <w:iCs/>
                    <w:szCs w:val="16"/>
                  </w:rPr>
                </m:ctrlPr>
              </m:radPr>
              <m:deg/>
              <m:e>
                <m:r>
                  <w:rPr>
                    <w:rFonts w:ascii="Cambria Math" w:hAnsi="Cambria Math"/>
                    <w:szCs w:val="16"/>
                  </w:rPr>
                  <m:t>1</m:t>
                </m:r>
              </m:e>
            </m:rad>
            <m:r>
              <m:rPr>
                <m:sty m:val="p"/>
              </m:rPr>
              <w:rPr>
                <w:rFonts w:ascii="Cambria Math" w:hAnsi="Cambria Math"/>
                <w:szCs w:val="16"/>
              </w:rPr>
              <m:t>, </m:t>
            </m:r>
            <m:rad>
              <m:radPr>
                <m:degHide m:val="1"/>
                <m:ctrlPr>
                  <w:rPr>
                    <w:rFonts w:ascii="Cambria Math" w:hAnsi="Cambria Math"/>
                    <w:i/>
                    <w:iCs/>
                    <w:szCs w:val="16"/>
                  </w:rPr>
                </m:ctrlPr>
              </m:radPr>
              <m:deg/>
              <m:e>
                <m:f>
                  <m:fPr>
                    <m:ctrlPr>
                      <w:rPr>
                        <w:rFonts w:ascii="Cambria Math" w:hAnsi="Cambria Math"/>
                        <w:i/>
                        <w:szCs w:val="16"/>
                      </w:rPr>
                    </m:ctrlPr>
                  </m:fPr>
                  <m:num>
                    <m:r>
                      <w:rPr>
                        <w:rFonts w:ascii="Cambria Math" w:hAnsi="Cambria Math"/>
                        <w:szCs w:val="16"/>
                      </w:rPr>
                      <m:t>1</m:t>
                    </m:r>
                  </m:num>
                  <m:den>
                    <m:r>
                      <w:rPr>
                        <w:rFonts w:ascii="Cambria Math" w:hAnsi="Cambria Math"/>
                        <w:szCs w:val="16"/>
                      </w:rPr>
                      <m:t>2</m:t>
                    </m:r>
                  </m:den>
                </m:f>
              </m:e>
            </m:rad>
            <m:r>
              <m:rPr>
                <m:sty m:val="p"/>
              </m:rPr>
              <w:rPr>
                <w:rFonts w:ascii="Cambria Math" w:hAnsi="Cambria Math"/>
                <w:szCs w:val="16"/>
              </w:rPr>
              <m:t>, </m:t>
            </m:r>
            <m:rad>
              <m:radPr>
                <m:degHide m:val="1"/>
                <m:ctrlPr>
                  <w:rPr>
                    <w:rFonts w:ascii="Cambria Math" w:hAnsi="Cambria Math"/>
                    <w:i/>
                    <w:iCs/>
                    <w:szCs w:val="16"/>
                  </w:rPr>
                </m:ctrlPr>
              </m:radPr>
              <m:deg/>
              <m:e>
                <m:f>
                  <m:fPr>
                    <m:ctrlPr>
                      <w:rPr>
                        <w:rFonts w:ascii="Cambria Math" w:hAnsi="Cambria Math"/>
                        <w:i/>
                        <w:szCs w:val="16"/>
                      </w:rPr>
                    </m:ctrlPr>
                  </m:fPr>
                  <m:num>
                    <m:r>
                      <w:rPr>
                        <w:rFonts w:ascii="Cambria Math" w:hAnsi="Cambria Math"/>
                        <w:szCs w:val="16"/>
                      </w:rPr>
                      <m:t>1</m:t>
                    </m:r>
                  </m:num>
                  <m:den>
                    <m:r>
                      <w:rPr>
                        <w:rFonts w:ascii="Cambria Math" w:hAnsi="Cambria Math"/>
                        <w:szCs w:val="16"/>
                      </w:rPr>
                      <m:t>3</m:t>
                    </m:r>
                  </m:den>
                </m:f>
              </m:e>
            </m:rad>
            <m:r>
              <m:rPr>
                <m:sty m:val="p"/>
              </m:rPr>
              <w:rPr>
                <w:rFonts w:ascii="Cambria Math" w:hAnsi="Cambria Math"/>
                <w:szCs w:val="16"/>
              </w:rPr>
              <m:t> ,</m:t>
            </m:r>
            <m:rad>
              <m:radPr>
                <m:degHide m:val="1"/>
                <m:ctrlPr>
                  <w:rPr>
                    <w:rFonts w:ascii="Cambria Math" w:hAnsi="Cambria Math"/>
                    <w:i/>
                    <w:iCs/>
                    <w:szCs w:val="16"/>
                  </w:rPr>
                </m:ctrlPr>
              </m:radPr>
              <m:deg/>
              <m:e>
                <m:f>
                  <m:fPr>
                    <m:ctrlPr>
                      <w:rPr>
                        <w:rFonts w:ascii="Cambria Math" w:hAnsi="Cambria Math"/>
                        <w:i/>
                        <w:szCs w:val="16"/>
                      </w:rPr>
                    </m:ctrlPr>
                  </m:fPr>
                  <m:num>
                    <m:r>
                      <w:rPr>
                        <w:rFonts w:ascii="Cambria Math" w:hAnsi="Cambria Math"/>
                        <w:szCs w:val="16"/>
                      </w:rPr>
                      <m:t>1</m:t>
                    </m:r>
                  </m:num>
                  <m:den>
                    <m:r>
                      <w:rPr>
                        <w:rFonts w:ascii="Cambria Math" w:hAnsi="Cambria Math"/>
                        <w:szCs w:val="16"/>
                      </w:rPr>
                      <m:t>4</m:t>
                    </m:r>
                  </m:den>
                </m:f>
              </m:e>
            </m:rad>
            <m:r>
              <m:rPr>
                <m:sty m:val="p"/>
              </m:rPr>
              <w:rPr>
                <w:rFonts w:ascii="Cambria Math" w:hAnsi="Cambria Math"/>
                <w:szCs w:val="16"/>
              </w:rPr>
              <m:t>,</m:t>
            </m:r>
            <m:rad>
              <m:radPr>
                <m:degHide m:val="1"/>
                <m:ctrlPr>
                  <w:rPr>
                    <w:rFonts w:ascii="Cambria Math" w:hAnsi="Cambria Math"/>
                    <w:i/>
                    <w:iCs/>
                    <w:szCs w:val="16"/>
                  </w:rPr>
                </m:ctrlPr>
              </m:radPr>
              <m:deg/>
              <m:e>
                <m:f>
                  <m:fPr>
                    <m:ctrlPr>
                      <w:rPr>
                        <w:rFonts w:ascii="Cambria Math" w:hAnsi="Cambria Math"/>
                        <w:i/>
                        <w:szCs w:val="16"/>
                      </w:rPr>
                    </m:ctrlPr>
                  </m:fPr>
                  <m:num>
                    <m:r>
                      <w:rPr>
                        <w:rFonts w:ascii="Cambria Math" w:hAnsi="Cambria Math"/>
                        <w:szCs w:val="16"/>
                      </w:rPr>
                      <m:t>1</m:t>
                    </m:r>
                  </m:num>
                  <m:den>
                    <m:r>
                      <w:rPr>
                        <w:rFonts w:ascii="Cambria Math" w:hAnsi="Cambria Math"/>
                        <w:szCs w:val="16"/>
                      </w:rPr>
                      <m:t>6</m:t>
                    </m:r>
                  </m:den>
                </m:f>
              </m:e>
            </m:rad>
            <m:r>
              <m:rPr>
                <m:sty m:val="p"/>
              </m:rPr>
              <w:rPr>
                <w:rFonts w:ascii="Cambria Math" w:hAnsi="Cambria Math"/>
                <w:szCs w:val="16"/>
              </w:rPr>
              <m:t>,</m:t>
            </m:r>
            <m:rad>
              <m:radPr>
                <m:degHide m:val="1"/>
                <m:ctrlPr>
                  <w:rPr>
                    <w:rFonts w:ascii="Cambria Math" w:hAnsi="Cambria Math"/>
                    <w:i/>
                    <w:iCs/>
                    <w:szCs w:val="16"/>
                  </w:rPr>
                </m:ctrlPr>
              </m:radPr>
              <m:deg/>
              <m:e>
                <m:f>
                  <m:fPr>
                    <m:ctrlPr>
                      <w:rPr>
                        <w:rFonts w:ascii="Cambria Math" w:hAnsi="Cambria Math"/>
                        <w:i/>
                        <w:szCs w:val="16"/>
                      </w:rPr>
                    </m:ctrlPr>
                  </m:fPr>
                  <m:num>
                    <m:r>
                      <w:rPr>
                        <w:rFonts w:ascii="Cambria Math" w:hAnsi="Cambria Math"/>
                        <w:szCs w:val="16"/>
                      </w:rPr>
                      <m:t>1</m:t>
                    </m:r>
                  </m:num>
                  <m:den>
                    <m:r>
                      <w:rPr>
                        <w:rFonts w:ascii="Cambria Math" w:hAnsi="Cambria Math"/>
                        <w:szCs w:val="16"/>
                      </w:rPr>
                      <m:t>8</m:t>
                    </m:r>
                  </m:den>
                </m:f>
              </m:e>
            </m:rad>
            <m:r>
              <m:rPr>
                <m:sty m:val="p"/>
              </m:rPr>
              <w:rPr>
                <w:rFonts w:ascii="Cambria Math" w:hAnsi="Cambria Math"/>
                <w:szCs w:val="16"/>
              </w:rPr>
              <m:t>,</m:t>
            </m:r>
            <m:rad>
              <m:radPr>
                <m:degHide m:val="1"/>
                <m:ctrlPr>
                  <w:rPr>
                    <w:rFonts w:ascii="Cambria Math" w:hAnsi="Cambria Math"/>
                    <w:i/>
                    <w:iCs/>
                    <w:szCs w:val="16"/>
                  </w:rPr>
                </m:ctrlPr>
              </m:radPr>
              <m:deg/>
              <m:e>
                <m:f>
                  <m:fPr>
                    <m:ctrlPr>
                      <w:rPr>
                        <w:rFonts w:ascii="Cambria Math" w:hAnsi="Cambria Math"/>
                        <w:i/>
                        <w:szCs w:val="16"/>
                      </w:rPr>
                    </m:ctrlPr>
                  </m:fPr>
                  <m:num>
                    <m:r>
                      <w:rPr>
                        <w:rFonts w:ascii="Cambria Math" w:hAnsi="Cambria Math"/>
                        <w:szCs w:val="16"/>
                      </w:rPr>
                      <m:t>1</m:t>
                    </m:r>
                  </m:num>
                  <m:den>
                    <m:r>
                      <w:rPr>
                        <w:rFonts w:ascii="Cambria Math" w:hAnsi="Cambria Math"/>
                        <w:szCs w:val="16"/>
                      </w:rPr>
                      <m:t>12</m:t>
                    </m:r>
                  </m:den>
                </m:f>
              </m:e>
            </m:rad>
            <m:r>
              <m:rPr>
                <m:sty m:val="p"/>
              </m:rPr>
              <w:rPr>
                <w:rFonts w:ascii="Cambria Math" w:hAnsi="Cambria Math"/>
                <w:szCs w:val="16"/>
              </w:rPr>
              <m:t>,</m:t>
            </m:r>
            <m:rad>
              <m:radPr>
                <m:degHide m:val="1"/>
                <m:ctrlPr>
                  <w:rPr>
                    <w:rFonts w:ascii="Cambria Math" w:hAnsi="Cambria Math"/>
                    <w:i/>
                    <w:iCs/>
                    <w:szCs w:val="16"/>
                  </w:rPr>
                </m:ctrlPr>
              </m:radPr>
              <m:deg/>
              <m:e>
                <m:f>
                  <m:fPr>
                    <m:ctrlPr>
                      <w:rPr>
                        <w:rFonts w:ascii="Cambria Math" w:hAnsi="Cambria Math"/>
                        <w:i/>
                        <w:szCs w:val="16"/>
                      </w:rPr>
                    </m:ctrlPr>
                  </m:fPr>
                  <m:num>
                    <m:r>
                      <w:rPr>
                        <w:rFonts w:ascii="Cambria Math" w:hAnsi="Cambria Math"/>
                        <w:szCs w:val="16"/>
                      </w:rPr>
                      <m:t>1</m:t>
                    </m:r>
                  </m:num>
                  <m:den>
                    <m:r>
                      <w:rPr>
                        <w:rFonts w:ascii="Cambria Math" w:hAnsi="Cambria Math"/>
                        <w:szCs w:val="16"/>
                      </w:rPr>
                      <m:t>16</m:t>
                    </m:r>
                  </m:den>
                </m:f>
              </m:e>
            </m:rad>
          </m:e>
        </m:d>
        <m:r>
          <w:rPr>
            <w:rFonts w:ascii="Cambria Math" w:hAnsi="Cambria Math"/>
            <w:szCs w:val="16"/>
          </w:rPr>
          <m:t xml:space="preserve"> </m:t>
        </m:r>
      </m:oMath>
      <w:r w:rsidRPr="004D0C5F">
        <w:rPr>
          <w:rFonts w:eastAsia="Malgun Gothic"/>
          <w:iCs/>
          <w:szCs w:val="16"/>
        </w:rPr>
        <w:t xml:space="preserve"> is the scaling factor associated with the </w:t>
      </w:r>
      <m:oMath>
        <m:sSup>
          <m:sSupPr>
            <m:ctrlPr>
              <w:rPr>
                <w:rFonts w:ascii="Cambria Math" w:eastAsia="Malgun Gothic" w:hAnsi="Cambria Math"/>
                <w:i/>
                <w:iCs/>
                <w:szCs w:val="16"/>
              </w:rPr>
            </m:ctrlPr>
          </m:sSupPr>
          <m:e>
            <m:r>
              <w:rPr>
                <w:rFonts w:ascii="Cambria Math" w:eastAsia="Malgun Gothic" w:hAnsi="Cambria Math"/>
                <w:szCs w:val="16"/>
              </w:rPr>
              <m:t>i</m:t>
            </m:r>
          </m:e>
          <m:sup>
            <m:r>
              <w:rPr>
                <w:rFonts w:ascii="Cambria Math" w:eastAsia="Malgun Gothic" w:hAnsi="Cambria Math"/>
                <w:szCs w:val="16"/>
              </w:rPr>
              <m:t>th</m:t>
            </m:r>
          </m:sup>
        </m:sSup>
      </m:oMath>
      <w:r w:rsidRPr="004D0C5F">
        <w:rPr>
          <w:rFonts w:eastAsia="Malgun Gothic"/>
          <w:iCs/>
          <w:szCs w:val="16"/>
        </w:rPr>
        <w:t xml:space="preserve"> beam, and </w:t>
      </w:r>
      <m:oMath>
        <m:sSub>
          <m:sSubPr>
            <m:ctrlPr>
              <w:rPr>
                <w:rFonts w:ascii="Cambria Math" w:eastAsia="Malgun Gothic" w:hAnsi="Cambria Math"/>
                <w:i/>
                <w:szCs w:val="20"/>
                <w:lang w:eastAsia="ja-JP"/>
              </w:rPr>
            </m:ctrlPr>
          </m:sSubPr>
          <m:e>
            <m:r>
              <w:rPr>
                <w:rFonts w:ascii="Cambria Math" w:eastAsia="Malgun Gothic" w:hAnsi="Cambria Math"/>
                <w:szCs w:val="20"/>
                <w:lang w:eastAsia="ja-JP"/>
              </w:rPr>
              <m:t>r</m:t>
            </m:r>
          </m:e>
          <m:sub>
            <m:r>
              <w:rPr>
                <w:rFonts w:ascii="Cambria Math" w:eastAsia="Malgun Gothic" w:hAnsi="Cambria Math"/>
                <w:szCs w:val="20"/>
                <w:lang w:eastAsia="ja-JP"/>
              </w:rPr>
              <m:t>i</m:t>
            </m:r>
          </m:sub>
        </m:sSub>
        <m:r>
          <w:rPr>
            <w:rFonts w:ascii="Cambria Math" w:eastAsia="Malgun Gothic" w:hAnsi="Cambria Math"/>
            <w:szCs w:val="20"/>
            <w:lang w:eastAsia="ja-JP"/>
          </w:rPr>
          <m:t>∈</m:t>
        </m:r>
        <m:d>
          <m:dPr>
            <m:begChr m:val="{"/>
            <m:endChr m:val="}"/>
            <m:ctrlPr>
              <w:rPr>
                <w:rFonts w:ascii="Cambria Math" w:eastAsia="Malgun Gothic" w:hAnsi="Cambria Math"/>
                <w:i/>
                <w:szCs w:val="20"/>
                <w:lang w:eastAsia="zh-CN"/>
              </w:rPr>
            </m:ctrlPr>
          </m:dPr>
          <m:e>
            <m:r>
              <w:rPr>
                <w:rFonts w:ascii="Cambria Math" w:eastAsia="Malgun Gothic" w:hAnsi="Cambria Math"/>
                <w:szCs w:val="20"/>
                <w:lang w:eastAsia="zh-CN"/>
              </w:rPr>
              <m:t>1,2</m:t>
            </m:r>
          </m:e>
        </m:d>
      </m:oMath>
      <w:r w:rsidRPr="004D0C5F">
        <w:rPr>
          <w:rFonts w:eastAsia="Malgun Gothic"/>
          <w:szCs w:val="20"/>
          <w:lang w:eastAsia="ja-JP"/>
        </w:rPr>
        <w:t xml:space="preserve"> is the number of layers transmitted using the </w:t>
      </w:r>
      <m:oMath>
        <m:sSup>
          <m:sSupPr>
            <m:ctrlPr>
              <w:rPr>
                <w:rFonts w:ascii="Cambria Math" w:eastAsia="Malgun Gothic" w:hAnsi="Cambria Math"/>
                <w:i/>
                <w:szCs w:val="20"/>
                <w:lang w:eastAsia="ja-JP"/>
              </w:rPr>
            </m:ctrlPr>
          </m:sSupPr>
          <m:e>
            <m:r>
              <w:rPr>
                <w:rFonts w:ascii="Cambria Math" w:eastAsia="Malgun Gothic" w:hAnsi="Cambria Math"/>
                <w:szCs w:val="20"/>
                <w:lang w:eastAsia="ja-JP"/>
              </w:rPr>
              <m:t>i</m:t>
            </m:r>
          </m:e>
          <m:sup>
            <m:r>
              <w:rPr>
                <w:rFonts w:ascii="Cambria Math" w:eastAsia="Malgun Gothic" w:hAnsi="Cambria Math"/>
                <w:szCs w:val="20"/>
                <w:lang w:eastAsia="ja-JP"/>
              </w:rPr>
              <m:t>th</m:t>
            </m:r>
          </m:sup>
        </m:sSup>
      </m:oMath>
      <w:r w:rsidRPr="004D0C5F">
        <w:rPr>
          <w:rFonts w:eastAsia="Malgun Gothic"/>
          <w:szCs w:val="20"/>
          <w:lang w:eastAsia="ja-JP"/>
        </w:rPr>
        <w:t xml:space="preserve"> SD basis vector.</w:t>
      </w:r>
    </w:p>
    <w:p w14:paraId="34BE1DB8" w14:textId="77777777" w:rsidR="004D0C5F" w:rsidRDefault="004D0C5F" w:rsidP="004D0C5F">
      <w:pPr>
        <w:widowControl w:val="0"/>
        <w:numPr>
          <w:ilvl w:val="0"/>
          <w:numId w:val="110"/>
        </w:numPr>
        <w:snapToGrid w:val="0"/>
        <w:rPr>
          <w:iCs/>
          <w:szCs w:val="20"/>
        </w:rPr>
      </w:pPr>
      <w:r>
        <w:rPr>
          <w:iCs/>
          <w:szCs w:val="16"/>
        </w:rPr>
        <w:t>Note: This feature is a separate UE capability</w:t>
      </w:r>
    </w:p>
    <w:p w14:paraId="39BCF5EE" w14:textId="77777777" w:rsidR="004D0C5F" w:rsidRDefault="004D0C5F" w:rsidP="00CB105E">
      <w:pPr>
        <w:rPr>
          <w:iCs/>
          <w:lang w:eastAsia="x-none"/>
        </w:rPr>
      </w:pPr>
    </w:p>
    <w:p w14:paraId="516B02B0" w14:textId="77777777" w:rsidR="004D0C5F" w:rsidRDefault="004D0C5F" w:rsidP="00CB105E">
      <w:pPr>
        <w:rPr>
          <w:iCs/>
          <w:lang w:eastAsia="x-none"/>
        </w:rPr>
      </w:pPr>
    </w:p>
    <w:p w14:paraId="5951C5FD" w14:textId="77777777" w:rsidR="00A209A3" w:rsidRPr="00B4132A" w:rsidRDefault="00A209A3" w:rsidP="00CB105E">
      <w:pPr>
        <w:rPr>
          <w:iCs/>
          <w:lang w:eastAsia="x-none"/>
        </w:rPr>
      </w:pPr>
    </w:p>
    <w:p w14:paraId="27CFFD8A" w14:textId="77777777" w:rsidR="00661872" w:rsidRDefault="00661872" w:rsidP="00661872">
      <w:pPr>
        <w:pStyle w:val="Heading3"/>
      </w:pPr>
      <w:bookmarkStart w:id="261" w:name="_Toc171406876"/>
      <w:r>
        <w:t xml:space="preserve">Support for </w:t>
      </w:r>
      <w:r w:rsidRPr="000B3CBE">
        <w:t>3-antenna-port codebook-based transmissions</w:t>
      </w:r>
      <w:bookmarkEnd w:id="261"/>
    </w:p>
    <w:p w14:paraId="713E540C" w14:textId="40516EC5" w:rsidR="00CB105E" w:rsidRDefault="00000000" w:rsidP="00CB105E">
      <w:pPr>
        <w:rPr>
          <w:lang w:eastAsia="x-none"/>
        </w:rPr>
      </w:pPr>
      <w:hyperlink r:id="rId597" w:history="1">
        <w:r w:rsidR="003A458D">
          <w:rPr>
            <w:rStyle w:val="Hyperlink"/>
            <w:lang w:eastAsia="x-none"/>
          </w:rPr>
          <w:t>R1-2405872</w:t>
        </w:r>
      </w:hyperlink>
      <w:r w:rsidR="00CB105E">
        <w:rPr>
          <w:lang w:eastAsia="x-none"/>
        </w:rPr>
        <w:tab/>
        <w:t>On codebook for 3-antenna-port UL transmission</w:t>
      </w:r>
      <w:r w:rsidR="00CB105E">
        <w:rPr>
          <w:lang w:eastAsia="x-none"/>
        </w:rPr>
        <w:tab/>
        <w:t>Huawei, HiSilicon</w:t>
      </w:r>
    </w:p>
    <w:p w14:paraId="7F2B440C" w14:textId="6E990923" w:rsidR="00CB105E" w:rsidRDefault="00000000" w:rsidP="00CB105E">
      <w:pPr>
        <w:rPr>
          <w:lang w:eastAsia="x-none"/>
        </w:rPr>
      </w:pPr>
      <w:hyperlink r:id="rId598" w:history="1">
        <w:r w:rsidR="003A458D">
          <w:rPr>
            <w:rStyle w:val="Hyperlink"/>
            <w:lang w:eastAsia="x-none"/>
          </w:rPr>
          <w:t>R1-2405877</w:t>
        </w:r>
      </w:hyperlink>
      <w:r w:rsidR="00CB105E">
        <w:rPr>
          <w:lang w:eastAsia="x-none"/>
        </w:rPr>
        <w:tab/>
        <w:t>On Rel-19 CB-based UL for 3TX UE</w:t>
      </w:r>
      <w:r w:rsidR="00CB105E">
        <w:rPr>
          <w:lang w:eastAsia="x-none"/>
        </w:rPr>
        <w:tab/>
        <w:t>InterDigital, Inc.</w:t>
      </w:r>
    </w:p>
    <w:p w14:paraId="39DE6B95" w14:textId="77777777" w:rsidR="00CB105E" w:rsidRDefault="00CB105E" w:rsidP="00CB105E">
      <w:pPr>
        <w:rPr>
          <w:lang w:eastAsia="x-none"/>
        </w:rPr>
      </w:pPr>
      <w:r>
        <w:rPr>
          <w:lang w:eastAsia="x-none"/>
        </w:rPr>
        <w:t>R1-2405879</w:t>
      </w:r>
      <w:r>
        <w:rPr>
          <w:lang w:eastAsia="x-none"/>
        </w:rPr>
        <w:tab/>
        <w:t>Summary of Offline Discussions on 3TX CB-based Uplink</w:t>
      </w:r>
      <w:r>
        <w:rPr>
          <w:lang w:eastAsia="x-none"/>
        </w:rPr>
        <w:tab/>
        <w:t>Moderator (InterDigital, Inc.)</w:t>
      </w:r>
    </w:p>
    <w:p w14:paraId="5574EF87" w14:textId="77777777" w:rsidR="00CB105E" w:rsidRDefault="00CB105E" w:rsidP="00CB105E">
      <w:pPr>
        <w:rPr>
          <w:lang w:eastAsia="x-none"/>
        </w:rPr>
      </w:pPr>
      <w:r>
        <w:rPr>
          <w:lang w:eastAsia="x-none"/>
        </w:rPr>
        <w:t>R1-2405882</w:t>
      </w:r>
      <w:r>
        <w:rPr>
          <w:lang w:eastAsia="x-none"/>
        </w:rPr>
        <w:tab/>
        <w:t>Recommended Direction on 3TX CB-based Uplink in RAN1#118b</w:t>
      </w:r>
      <w:r>
        <w:rPr>
          <w:lang w:eastAsia="x-none"/>
        </w:rPr>
        <w:tab/>
        <w:t>Moderator (InterDigital, Inc.)</w:t>
      </w:r>
    </w:p>
    <w:p w14:paraId="0215F526" w14:textId="4E43D560" w:rsidR="00CB105E" w:rsidRDefault="00000000" w:rsidP="00CB105E">
      <w:pPr>
        <w:rPr>
          <w:lang w:eastAsia="x-none"/>
        </w:rPr>
      </w:pPr>
      <w:hyperlink r:id="rId599" w:history="1">
        <w:r w:rsidR="003A458D">
          <w:rPr>
            <w:rStyle w:val="Hyperlink"/>
            <w:lang w:eastAsia="x-none"/>
          </w:rPr>
          <w:t>R1-2405889</w:t>
        </w:r>
      </w:hyperlink>
      <w:r w:rsidR="00CB105E">
        <w:rPr>
          <w:lang w:eastAsia="x-none"/>
        </w:rPr>
        <w:tab/>
        <w:t>Support for 3-antenna-port codebook-based transmissions</w:t>
      </w:r>
      <w:r w:rsidR="00CB105E">
        <w:rPr>
          <w:lang w:eastAsia="x-none"/>
        </w:rPr>
        <w:tab/>
        <w:t>MediaTek Inc.</w:t>
      </w:r>
    </w:p>
    <w:p w14:paraId="1F6A63E3" w14:textId="2148ADBD" w:rsidR="00CB105E" w:rsidRDefault="00000000" w:rsidP="00CB105E">
      <w:pPr>
        <w:rPr>
          <w:lang w:eastAsia="x-none"/>
        </w:rPr>
      </w:pPr>
      <w:hyperlink r:id="rId600" w:history="1">
        <w:r w:rsidR="003A458D">
          <w:rPr>
            <w:rStyle w:val="Hyperlink"/>
            <w:lang w:eastAsia="x-none"/>
          </w:rPr>
          <w:t>R1-2405905</w:t>
        </w:r>
      </w:hyperlink>
      <w:r w:rsidR="00CB105E">
        <w:rPr>
          <w:lang w:eastAsia="x-none"/>
        </w:rPr>
        <w:tab/>
        <w:t>Discussion on 3-antenna-port codebook-based transmissions</w:t>
      </w:r>
      <w:r w:rsidR="00CB105E">
        <w:rPr>
          <w:lang w:eastAsia="x-none"/>
        </w:rPr>
        <w:tab/>
        <w:t>Spreadtrum Communications</w:t>
      </w:r>
    </w:p>
    <w:p w14:paraId="4F86ADF8" w14:textId="43BE69F5" w:rsidR="00CB105E" w:rsidRDefault="00000000" w:rsidP="00CB105E">
      <w:pPr>
        <w:rPr>
          <w:lang w:eastAsia="x-none"/>
        </w:rPr>
      </w:pPr>
      <w:hyperlink r:id="rId601" w:history="1">
        <w:r w:rsidR="003A458D">
          <w:rPr>
            <w:rStyle w:val="Hyperlink"/>
            <w:lang w:eastAsia="x-none"/>
          </w:rPr>
          <w:t>R1-2405956</w:t>
        </w:r>
      </w:hyperlink>
      <w:r w:rsidR="00CB105E">
        <w:rPr>
          <w:lang w:eastAsia="x-none"/>
        </w:rPr>
        <w:tab/>
        <w:t>Uplink 3 Port Codebook based Transmission</w:t>
      </w:r>
      <w:r w:rsidR="00CB105E">
        <w:rPr>
          <w:lang w:eastAsia="x-none"/>
        </w:rPr>
        <w:tab/>
        <w:t>Google</w:t>
      </w:r>
    </w:p>
    <w:p w14:paraId="7CCCDDE7" w14:textId="77272281" w:rsidR="00CB105E" w:rsidRDefault="00000000" w:rsidP="00CB105E">
      <w:pPr>
        <w:rPr>
          <w:lang w:eastAsia="x-none"/>
        </w:rPr>
      </w:pPr>
      <w:hyperlink r:id="rId602" w:history="1">
        <w:r w:rsidR="003A458D">
          <w:rPr>
            <w:rStyle w:val="Hyperlink"/>
            <w:lang w:eastAsia="x-none"/>
          </w:rPr>
          <w:t>R1-2405982</w:t>
        </w:r>
      </w:hyperlink>
      <w:r w:rsidR="00CB105E">
        <w:rPr>
          <w:lang w:eastAsia="x-none"/>
        </w:rPr>
        <w:tab/>
        <w:t>Discussion on support for 3-antenna-port codebook-based transmissions</w:t>
      </w:r>
      <w:r w:rsidR="00CB105E">
        <w:rPr>
          <w:lang w:eastAsia="x-none"/>
        </w:rPr>
        <w:tab/>
        <w:t>CMCC</w:t>
      </w:r>
    </w:p>
    <w:p w14:paraId="5A69ECD0" w14:textId="69FC26A0" w:rsidR="00CB105E" w:rsidRDefault="00000000" w:rsidP="00CB105E">
      <w:pPr>
        <w:rPr>
          <w:lang w:eastAsia="x-none"/>
        </w:rPr>
      </w:pPr>
      <w:hyperlink r:id="rId603" w:history="1">
        <w:r w:rsidR="003A458D">
          <w:rPr>
            <w:rStyle w:val="Hyperlink"/>
            <w:lang w:eastAsia="x-none"/>
          </w:rPr>
          <w:t>R1-2406025</w:t>
        </w:r>
      </w:hyperlink>
      <w:r w:rsidR="00CB105E">
        <w:rPr>
          <w:lang w:eastAsia="x-none"/>
        </w:rPr>
        <w:tab/>
        <w:t>Support for 3Tx UL MIMO</w:t>
      </w:r>
      <w:r w:rsidR="00CB105E">
        <w:rPr>
          <w:lang w:eastAsia="x-none"/>
        </w:rPr>
        <w:tab/>
        <w:t>Intel Corporation</w:t>
      </w:r>
    </w:p>
    <w:p w14:paraId="2CAED82E" w14:textId="7B12A950" w:rsidR="00CB105E" w:rsidRDefault="00000000" w:rsidP="00CB105E">
      <w:pPr>
        <w:rPr>
          <w:lang w:eastAsia="x-none"/>
        </w:rPr>
      </w:pPr>
      <w:hyperlink r:id="rId604" w:history="1">
        <w:r w:rsidR="003A458D">
          <w:rPr>
            <w:rStyle w:val="Hyperlink"/>
            <w:lang w:eastAsia="x-none"/>
          </w:rPr>
          <w:t>R1-2406030</w:t>
        </w:r>
      </w:hyperlink>
      <w:r w:rsidR="00CB105E">
        <w:rPr>
          <w:lang w:eastAsia="x-none"/>
        </w:rPr>
        <w:tab/>
        <w:t>Discussion on 3-antenna-port codebook-based transmissions</w:t>
      </w:r>
      <w:r w:rsidR="00CB105E">
        <w:rPr>
          <w:lang w:eastAsia="x-none"/>
        </w:rPr>
        <w:tab/>
        <w:t>ZTE Corporation, Sanechips</w:t>
      </w:r>
    </w:p>
    <w:p w14:paraId="4AA836C6" w14:textId="79BAAB2F" w:rsidR="00CB105E" w:rsidRDefault="00000000" w:rsidP="00CB105E">
      <w:pPr>
        <w:rPr>
          <w:lang w:eastAsia="x-none"/>
        </w:rPr>
      </w:pPr>
      <w:hyperlink r:id="rId605" w:history="1">
        <w:r w:rsidR="003A458D">
          <w:rPr>
            <w:rStyle w:val="Hyperlink"/>
            <w:lang w:eastAsia="x-none"/>
          </w:rPr>
          <w:t>R1-2406179</w:t>
        </w:r>
      </w:hyperlink>
      <w:r w:rsidR="00CB105E">
        <w:rPr>
          <w:lang w:eastAsia="x-none"/>
        </w:rPr>
        <w:tab/>
        <w:t>Discussion on 3-antenna-port codebook-based uplink transmissions</w:t>
      </w:r>
      <w:r w:rsidR="00CB105E">
        <w:rPr>
          <w:lang w:eastAsia="x-none"/>
        </w:rPr>
        <w:tab/>
        <w:t>vivo</w:t>
      </w:r>
    </w:p>
    <w:p w14:paraId="324A3082" w14:textId="0E66A395" w:rsidR="00CB105E" w:rsidRDefault="00000000" w:rsidP="00CB105E">
      <w:pPr>
        <w:rPr>
          <w:lang w:eastAsia="x-none"/>
        </w:rPr>
      </w:pPr>
      <w:hyperlink r:id="rId606" w:history="1">
        <w:r w:rsidR="003A458D">
          <w:rPr>
            <w:rStyle w:val="Hyperlink"/>
            <w:lang w:eastAsia="x-none"/>
          </w:rPr>
          <w:t>R1-2406262</w:t>
        </w:r>
      </w:hyperlink>
      <w:r w:rsidR="00CB105E">
        <w:rPr>
          <w:lang w:eastAsia="x-none"/>
        </w:rPr>
        <w:tab/>
        <w:t>Discussion on 3-antenna-port codebook-based transmissions</w:t>
      </w:r>
      <w:r w:rsidR="00CB105E">
        <w:rPr>
          <w:lang w:eastAsia="x-none"/>
        </w:rPr>
        <w:tab/>
        <w:t>OPPO</w:t>
      </w:r>
    </w:p>
    <w:p w14:paraId="6333B840" w14:textId="6A3E6791" w:rsidR="00CB105E" w:rsidRDefault="00000000" w:rsidP="00CB105E">
      <w:pPr>
        <w:rPr>
          <w:lang w:eastAsia="x-none"/>
        </w:rPr>
      </w:pPr>
      <w:hyperlink r:id="rId607" w:history="1">
        <w:r w:rsidR="003A458D">
          <w:rPr>
            <w:rStyle w:val="Hyperlink"/>
            <w:lang w:eastAsia="x-none"/>
          </w:rPr>
          <w:t>R1-2406281</w:t>
        </w:r>
      </w:hyperlink>
      <w:r w:rsidR="00CB105E">
        <w:rPr>
          <w:lang w:eastAsia="x-none"/>
        </w:rPr>
        <w:tab/>
        <w:t>Discussion on the support of 3-antenna-port CB based transmissions</w:t>
      </w:r>
      <w:r w:rsidR="00CB105E">
        <w:rPr>
          <w:lang w:eastAsia="x-none"/>
        </w:rPr>
        <w:tab/>
        <w:t>Xiaomi</w:t>
      </w:r>
    </w:p>
    <w:p w14:paraId="523064F6" w14:textId="5240E4E2" w:rsidR="00CB105E" w:rsidRDefault="00000000" w:rsidP="00CB105E">
      <w:pPr>
        <w:rPr>
          <w:lang w:eastAsia="x-none"/>
        </w:rPr>
      </w:pPr>
      <w:hyperlink r:id="rId608" w:history="1">
        <w:r w:rsidR="003A458D">
          <w:rPr>
            <w:rStyle w:val="Hyperlink"/>
            <w:lang w:eastAsia="x-none"/>
          </w:rPr>
          <w:t>R1-2406312</w:t>
        </w:r>
      </w:hyperlink>
      <w:r w:rsidR="00CB105E">
        <w:rPr>
          <w:lang w:eastAsia="x-none"/>
        </w:rPr>
        <w:tab/>
        <w:t>Discussion on uplink enhancement for UE with 3Tx</w:t>
      </w:r>
      <w:r w:rsidR="00CB105E">
        <w:rPr>
          <w:lang w:eastAsia="x-none"/>
        </w:rPr>
        <w:tab/>
        <w:t>Fujitsu</w:t>
      </w:r>
    </w:p>
    <w:p w14:paraId="259E18EC" w14:textId="5EA45EC3" w:rsidR="00CB105E" w:rsidRDefault="00000000" w:rsidP="00CB105E">
      <w:pPr>
        <w:rPr>
          <w:lang w:eastAsia="x-none"/>
        </w:rPr>
      </w:pPr>
      <w:hyperlink r:id="rId609" w:history="1">
        <w:r w:rsidR="003A458D">
          <w:rPr>
            <w:rStyle w:val="Hyperlink"/>
            <w:lang w:eastAsia="x-none"/>
          </w:rPr>
          <w:t>R1-2406365</w:t>
        </w:r>
      </w:hyperlink>
      <w:r w:rsidR="00CB105E">
        <w:rPr>
          <w:lang w:eastAsia="x-none"/>
        </w:rPr>
        <w:tab/>
        <w:t>On support for 3-antenna-port codebook-based transmissions</w:t>
      </w:r>
      <w:r w:rsidR="00CB105E">
        <w:rPr>
          <w:lang w:eastAsia="x-none"/>
        </w:rPr>
        <w:tab/>
        <w:t>CATT</w:t>
      </w:r>
    </w:p>
    <w:p w14:paraId="3D2ECA42" w14:textId="0B69A8E7" w:rsidR="00CB105E" w:rsidRDefault="00000000" w:rsidP="00CB105E">
      <w:pPr>
        <w:rPr>
          <w:lang w:eastAsia="x-none"/>
        </w:rPr>
      </w:pPr>
      <w:hyperlink r:id="rId610" w:history="1">
        <w:r w:rsidR="003A458D">
          <w:rPr>
            <w:rStyle w:val="Hyperlink"/>
            <w:lang w:eastAsia="x-none"/>
          </w:rPr>
          <w:t>R1-2406523</w:t>
        </w:r>
      </w:hyperlink>
      <w:r w:rsidR="00CB105E">
        <w:rPr>
          <w:lang w:eastAsia="x-none"/>
        </w:rPr>
        <w:tab/>
        <w:t>Support for 3-antenna-port codebook-based transmissions</w:t>
      </w:r>
      <w:r w:rsidR="00CB105E">
        <w:rPr>
          <w:lang w:eastAsia="x-none"/>
        </w:rPr>
        <w:tab/>
        <w:t>Lenovo</w:t>
      </w:r>
    </w:p>
    <w:p w14:paraId="47122C7A" w14:textId="7FCADF22" w:rsidR="00CB105E" w:rsidRDefault="00000000" w:rsidP="00CB105E">
      <w:pPr>
        <w:rPr>
          <w:lang w:eastAsia="x-none"/>
        </w:rPr>
      </w:pPr>
      <w:hyperlink r:id="rId611" w:history="1">
        <w:r w:rsidR="003A458D">
          <w:rPr>
            <w:rStyle w:val="Hyperlink"/>
            <w:lang w:eastAsia="x-none"/>
          </w:rPr>
          <w:t>R1-2406549</w:t>
        </w:r>
      </w:hyperlink>
      <w:r w:rsidR="00CB105E">
        <w:rPr>
          <w:lang w:eastAsia="x-none"/>
        </w:rPr>
        <w:tab/>
        <w:t>Discussion on 3-antenna-port codebook-based transmissions</w:t>
      </w:r>
      <w:r w:rsidR="00CB105E">
        <w:rPr>
          <w:lang w:eastAsia="x-none"/>
        </w:rPr>
        <w:tab/>
        <w:t>NEC</w:t>
      </w:r>
    </w:p>
    <w:p w14:paraId="1F4130BE" w14:textId="6A90E46F" w:rsidR="00CB105E" w:rsidRDefault="00000000" w:rsidP="00CB105E">
      <w:pPr>
        <w:rPr>
          <w:lang w:eastAsia="x-none"/>
        </w:rPr>
      </w:pPr>
      <w:hyperlink r:id="rId612" w:history="1">
        <w:r w:rsidR="003A458D">
          <w:rPr>
            <w:rStyle w:val="Hyperlink"/>
            <w:lang w:eastAsia="x-none"/>
          </w:rPr>
          <w:t>R1-2406646</w:t>
        </w:r>
      </w:hyperlink>
      <w:r w:rsidR="00CB105E">
        <w:rPr>
          <w:lang w:eastAsia="x-none"/>
        </w:rPr>
        <w:tab/>
        <w:t>Views on Rel-19 3-antenna-port codebook-based transmissions</w:t>
      </w:r>
      <w:r w:rsidR="00CB105E">
        <w:rPr>
          <w:lang w:eastAsia="x-none"/>
        </w:rPr>
        <w:tab/>
        <w:t>Samsung</w:t>
      </w:r>
    </w:p>
    <w:p w14:paraId="22F7BC7F" w14:textId="057742FC" w:rsidR="00CB105E" w:rsidRDefault="00000000" w:rsidP="00CB105E">
      <w:pPr>
        <w:rPr>
          <w:lang w:eastAsia="x-none"/>
        </w:rPr>
      </w:pPr>
      <w:hyperlink r:id="rId613" w:history="1">
        <w:r w:rsidR="003A458D">
          <w:rPr>
            <w:rStyle w:val="Hyperlink"/>
            <w:lang w:eastAsia="x-none"/>
          </w:rPr>
          <w:t>R1-2406747</w:t>
        </w:r>
      </w:hyperlink>
      <w:r w:rsidR="00CB105E">
        <w:rPr>
          <w:lang w:eastAsia="x-none"/>
        </w:rPr>
        <w:tab/>
        <w:t>On the support for 3-antenna-port codebook-based transmissions</w:t>
      </w:r>
      <w:r w:rsidR="00CB105E">
        <w:rPr>
          <w:lang w:eastAsia="x-none"/>
        </w:rPr>
        <w:tab/>
        <w:t>Nokia</w:t>
      </w:r>
    </w:p>
    <w:p w14:paraId="150714F4" w14:textId="59BBCD7D" w:rsidR="00CB105E" w:rsidRDefault="00000000" w:rsidP="00CB105E">
      <w:pPr>
        <w:rPr>
          <w:lang w:eastAsia="x-none"/>
        </w:rPr>
      </w:pPr>
      <w:hyperlink r:id="rId614" w:history="1">
        <w:r w:rsidR="003A458D">
          <w:rPr>
            <w:rStyle w:val="Hyperlink"/>
            <w:lang w:eastAsia="x-none"/>
          </w:rPr>
          <w:t>R1-2406833</w:t>
        </w:r>
      </w:hyperlink>
      <w:r w:rsidR="00CB105E">
        <w:rPr>
          <w:lang w:eastAsia="x-none"/>
        </w:rPr>
        <w:tab/>
        <w:t>Views on R19 3Tx codebook based transmission</w:t>
      </w:r>
      <w:r w:rsidR="00CB105E">
        <w:rPr>
          <w:lang w:eastAsia="x-none"/>
        </w:rPr>
        <w:tab/>
        <w:t>Apple</w:t>
      </w:r>
    </w:p>
    <w:p w14:paraId="4BBB8CB0" w14:textId="2C933FEF" w:rsidR="00CB105E" w:rsidRDefault="00000000" w:rsidP="00CB105E">
      <w:pPr>
        <w:rPr>
          <w:lang w:eastAsia="x-none"/>
        </w:rPr>
      </w:pPr>
      <w:hyperlink r:id="rId615" w:history="1">
        <w:r w:rsidR="003A458D">
          <w:rPr>
            <w:rStyle w:val="Hyperlink"/>
            <w:lang w:eastAsia="x-none"/>
          </w:rPr>
          <w:t>R1-2406927</w:t>
        </w:r>
      </w:hyperlink>
      <w:r w:rsidR="00CB105E">
        <w:rPr>
          <w:lang w:eastAsia="x-none"/>
        </w:rPr>
        <w:tab/>
        <w:t>Discussion on support for 3-antenna-port codebook-based transmissions</w:t>
      </w:r>
      <w:r w:rsidR="00CB105E">
        <w:rPr>
          <w:lang w:eastAsia="x-none"/>
        </w:rPr>
        <w:tab/>
        <w:t>NTT DOCOMO, INC.</w:t>
      </w:r>
    </w:p>
    <w:p w14:paraId="751110AE" w14:textId="0F549A4B" w:rsidR="00CB105E" w:rsidRDefault="00000000" w:rsidP="00CB105E">
      <w:pPr>
        <w:rPr>
          <w:lang w:eastAsia="x-none"/>
        </w:rPr>
      </w:pPr>
      <w:hyperlink r:id="rId616" w:history="1">
        <w:r w:rsidR="003A458D">
          <w:rPr>
            <w:rStyle w:val="Hyperlink"/>
            <w:lang w:eastAsia="x-none"/>
          </w:rPr>
          <w:t>R1-2407004</w:t>
        </w:r>
      </w:hyperlink>
      <w:r w:rsidR="00CB105E">
        <w:rPr>
          <w:lang w:eastAsia="x-none"/>
        </w:rPr>
        <w:tab/>
        <w:t>Support for 3-antenna-port codebook-based transmission</w:t>
      </w:r>
      <w:r w:rsidR="00CB105E">
        <w:rPr>
          <w:lang w:eastAsia="x-none"/>
        </w:rPr>
        <w:tab/>
        <w:t>Sharp</w:t>
      </w:r>
    </w:p>
    <w:p w14:paraId="2AB9CDC3" w14:textId="3DFB7241" w:rsidR="00CB105E" w:rsidRDefault="00000000" w:rsidP="00CB105E">
      <w:pPr>
        <w:rPr>
          <w:lang w:eastAsia="x-none"/>
        </w:rPr>
      </w:pPr>
      <w:hyperlink r:id="rId617" w:history="1">
        <w:r w:rsidR="003A458D">
          <w:rPr>
            <w:rStyle w:val="Hyperlink"/>
            <w:lang w:eastAsia="x-none"/>
          </w:rPr>
          <w:t>R1-2407026</w:t>
        </w:r>
      </w:hyperlink>
      <w:r w:rsidR="00CB105E">
        <w:rPr>
          <w:lang w:eastAsia="x-none"/>
        </w:rPr>
        <w:tab/>
        <w:t>3 Tx UL MIMO transmissions</w:t>
      </w:r>
      <w:r w:rsidR="00CB105E">
        <w:rPr>
          <w:lang w:eastAsia="x-none"/>
        </w:rPr>
        <w:tab/>
        <w:t>Qualcomm Incorporated</w:t>
      </w:r>
    </w:p>
    <w:p w14:paraId="351770B5" w14:textId="2D4B0B6D" w:rsidR="00B4132A" w:rsidRDefault="00000000" w:rsidP="00CB105E">
      <w:pPr>
        <w:rPr>
          <w:lang w:eastAsia="x-none"/>
        </w:rPr>
      </w:pPr>
      <w:hyperlink r:id="rId618" w:history="1">
        <w:r w:rsidR="003A458D">
          <w:rPr>
            <w:rStyle w:val="Hyperlink"/>
            <w:lang w:eastAsia="x-none"/>
          </w:rPr>
          <w:t>R1-2407182</w:t>
        </w:r>
      </w:hyperlink>
      <w:r w:rsidR="00CB105E">
        <w:rPr>
          <w:lang w:eastAsia="x-none"/>
        </w:rPr>
        <w:tab/>
        <w:t>Support for 3 Tx UL Transmissions</w:t>
      </w:r>
      <w:r w:rsidR="00CB105E">
        <w:rPr>
          <w:lang w:eastAsia="x-none"/>
        </w:rPr>
        <w:tab/>
        <w:t>Ericsson</w:t>
      </w:r>
    </w:p>
    <w:p w14:paraId="4032C930" w14:textId="77777777" w:rsidR="00530BCD" w:rsidRDefault="00530BCD" w:rsidP="00CB105E">
      <w:pPr>
        <w:rPr>
          <w:lang w:eastAsia="x-none"/>
        </w:rPr>
      </w:pPr>
    </w:p>
    <w:p w14:paraId="74B05251" w14:textId="77777777" w:rsidR="00530BCD" w:rsidRDefault="00530BCD" w:rsidP="00530BCD">
      <w:pPr>
        <w:rPr>
          <w:lang w:eastAsia="x-none"/>
        </w:rPr>
      </w:pPr>
      <w:r w:rsidRPr="00DD2499">
        <w:rPr>
          <w:b/>
          <w:bCs/>
          <w:lang w:eastAsia="x-none"/>
        </w:rPr>
        <w:t>R1-2405880</w:t>
      </w:r>
      <w:r>
        <w:rPr>
          <w:lang w:eastAsia="x-none"/>
        </w:rPr>
        <w:tab/>
        <w:t>FL Summary Support for 3TX CB-based Uplink; First Round</w:t>
      </w:r>
      <w:r>
        <w:rPr>
          <w:lang w:eastAsia="x-none"/>
        </w:rPr>
        <w:tab/>
        <w:t>Moderator (InterDigital, Inc.)</w:t>
      </w:r>
    </w:p>
    <w:p w14:paraId="06A8B6FE" w14:textId="77777777" w:rsidR="00883BFA" w:rsidRDefault="00883BFA" w:rsidP="00CB105E">
      <w:pPr>
        <w:rPr>
          <w:lang w:eastAsia="x-none"/>
        </w:rPr>
      </w:pPr>
    </w:p>
    <w:p w14:paraId="3C8B0167" w14:textId="1E452A35" w:rsidR="00883BFA" w:rsidRPr="00220C61" w:rsidRDefault="00883BFA" w:rsidP="00883BFA">
      <w:pPr>
        <w:contextualSpacing/>
        <w:jc w:val="both"/>
        <w:rPr>
          <w:rFonts w:ascii="Times New Roman" w:hAnsi="Times New Roman"/>
          <w:b/>
        </w:rPr>
      </w:pPr>
      <w:r w:rsidRPr="00220C61">
        <w:rPr>
          <w:rFonts w:ascii="Times New Roman" w:hAnsi="Times New Roman"/>
          <w:b/>
        </w:rPr>
        <w:t>Conclusion</w:t>
      </w:r>
    </w:p>
    <w:p w14:paraId="70D29727" w14:textId="2280A6C8" w:rsidR="00883BFA" w:rsidRPr="00220C61" w:rsidRDefault="00883BFA" w:rsidP="00883BFA">
      <w:pPr>
        <w:contextualSpacing/>
        <w:jc w:val="both"/>
        <w:rPr>
          <w:rFonts w:ascii="Times New Roman" w:hAnsi="Times New Roman"/>
        </w:rPr>
      </w:pPr>
      <w:r w:rsidRPr="00220C61">
        <w:rPr>
          <w:rFonts w:ascii="Times New Roman" w:hAnsi="Times New Roman"/>
        </w:rPr>
        <w:t>Support to reuse SRS features (i.e., cyclic shift hopping, and comb offset hopping) in Rel-18 for SRS resource set with usage of codebook based 3TX PUSCH transmission, without introducing new UE capabilities (i.e., reusing Rel-18 UE capabilities).</w:t>
      </w:r>
    </w:p>
    <w:p w14:paraId="59FD93E6" w14:textId="77777777" w:rsidR="00883BFA" w:rsidRPr="00220C61" w:rsidRDefault="00883BFA" w:rsidP="00220C61">
      <w:pPr>
        <w:numPr>
          <w:ilvl w:val="0"/>
          <w:numId w:val="2"/>
        </w:numPr>
        <w:contextualSpacing/>
        <w:jc w:val="both"/>
        <w:rPr>
          <w:rFonts w:ascii="Times New Roman" w:hAnsi="Times New Roman"/>
        </w:rPr>
      </w:pPr>
      <w:r w:rsidRPr="00220C61">
        <w:rPr>
          <w:rFonts w:ascii="Times New Roman" w:hAnsi="Times New Roman"/>
        </w:rPr>
        <w:t>Note: The conclusion does not include the Rel-18 8-port-specific SRS features.</w:t>
      </w:r>
    </w:p>
    <w:p w14:paraId="39EA6933" w14:textId="77777777" w:rsidR="00883BFA" w:rsidRPr="00220C61" w:rsidRDefault="00883BFA" w:rsidP="00CB105E">
      <w:pPr>
        <w:rPr>
          <w:lang w:eastAsia="x-none"/>
        </w:rPr>
      </w:pPr>
    </w:p>
    <w:p w14:paraId="3E5A3A6B" w14:textId="77777777" w:rsidR="00DD2499" w:rsidRDefault="00DD2499" w:rsidP="00CB105E">
      <w:pPr>
        <w:rPr>
          <w:lang w:eastAsia="x-none"/>
        </w:rPr>
      </w:pPr>
    </w:p>
    <w:p w14:paraId="1CCBE383" w14:textId="77777777" w:rsidR="00DD2499" w:rsidRDefault="00DD2499" w:rsidP="00DD2499">
      <w:pPr>
        <w:rPr>
          <w:lang w:eastAsia="x-none"/>
        </w:rPr>
      </w:pPr>
      <w:r w:rsidRPr="00CA6DFE">
        <w:rPr>
          <w:b/>
          <w:bCs/>
          <w:lang w:eastAsia="x-none"/>
        </w:rPr>
        <w:t>R1-2405881</w:t>
      </w:r>
      <w:r>
        <w:rPr>
          <w:lang w:eastAsia="x-none"/>
        </w:rPr>
        <w:tab/>
        <w:t>FL Summary Support for 3TX CB-based Uplink; Second Round</w:t>
      </w:r>
      <w:r>
        <w:rPr>
          <w:lang w:eastAsia="x-none"/>
        </w:rPr>
        <w:tab/>
        <w:t>Moderator (InterDigital, Inc.)</w:t>
      </w:r>
    </w:p>
    <w:p w14:paraId="1693B384" w14:textId="77777777" w:rsidR="00DD2499" w:rsidRDefault="00DD2499" w:rsidP="00CB105E">
      <w:pPr>
        <w:rPr>
          <w:lang w:eastAsia="x-none"/>
        </w:rPr>
      </w:pPr>
    </w:p>
    <w:p w14:paraId="256E934D" w14:textId="43D1BBF7" w:rsidR="00CA6DFE" w:rsidRPr="00CA6DFE" w:rsidRDefault="00CA6DFE" w:rsidP="00CA6DFE">
      <w:pPr>
        <w:pStyle w:val="BodyText"/>
        <w:spacing w:before="120"/>
        <w:contextualSpacing/>
        <w:rPr>
          <w:rFonts w:ascii="Times New Roman" w:hAnsi="Times New Roman"/>
          <w:b/>
          <w:bCs/>
        </w:rPr>
      </w:pPr>
      <w:r w:rsidRPr="00CA6DFE">
        <w:rPr>
          <w:rFonts w:ascii="Times New Roman" w:hAnsi="Times New Roman"/>
          <w:b/>
          <w:bCs/>
          <w:highlight w:val="yellow"/>
        </w:rPr>
        <w:t>Proposal 2.1</w:t>
      </w:r>
    </w:p>
    <w:p w14:paraId="6664AE3D" w14:textId="1A8BC9AA" w:rsidR="004840B2" w:rsidRPr="005F4761" w:rsidRDefault="00CA6DFE" w:rsidP="005F4761">
      <w:pPr>
        <w:pStyle w:val="BodyText"/>
        <w:spacing w:before="120"/>
        <w:contextualSpacing/>
        <w:rPr>
          <w:rFonts w:ascii="Times New Roman" w:hAnsi="Times New Roman"/>
        </w:rPr>
      </w:pPr>
      <w:r w:rsidRPr="00CA6DFE">
        <w:rPr>
          <w:rFonts w:ascii="Times New Roman" w:hAnsi="Times New Roman"/>
        </w:rPr>
        <w:t xml:space="preserve">Support introduction of a new RRC parameter for enabling a configured 4-port SRS resource </w:t>
      </w:r>
      <w:r w:rsidRPr="00CA6DFE">
        <w:rPr>
          <w:rFonts w:ascii="Times New Roman" w:hAnsi="Times New Roman"/>
          <w:color w:val="FF0000"/>
        </w:rPr>
        <w:t>with port 1003 disabled</w:t>
      </w:r>
      <w:r w:rsidR="005F4761">
        <w:rPr>
          <w:rFonts w:ascii="Times New Roman" w:hAnsi="Times New Roman"/>
        </w:rPr>
        <w:t>.</w:t>
      </w:r>
    </w:p>
    <w:p w14:paraId="423ACA6C" w14:textId="77777777" w:rsidR="004840B2" w:rsidRPr="00B4132A" w:rsidRDefault="004840B2" w:rsidP="00CB105E">
      <w:pPr>
        <w:rPr>
          <w:lang w:eastAsia="x-none"/>
        </w:rPr>
      </w:pPr>
    </w:p>
    <w:p w14:paraId="5F4B9270" w14:textId="77777777" w:rsidR="00661872" w:rsidRDefault="00661872" w:rsidP="00661872">
      <w:pPr>
        <w:pStyle w:val="Heading3"/>
      </w:pPr>
      <w:bookmarkStart w:id="262" w:name="_Toc171406877"/>
      <w:r>
        <w:rPr>
          <w:rFonts w:eastAsia="Times New Roman"/>
          <w:szCs w:val="24"/>
          <w:lang w:val="en-US" w:eastAsia="en-US"/>
        </w:rPr>
        <w:t>E</w:t>
      </w:r>
      <w:r w:rsidRPr="000D100E">
        <w:rPr>
          <w:rFonts w:eastAsia="Times New Roman"/>
          <w:szCs w:val="24"/>
          <w:lang w:val="en-US" w:eastAsia="en-US"/>
        </w:rPr>
        <w:t>nhancement for asymmetric DL sTRP/UL mTRP scenarios</w:t>
      </w:r>
      <w:bookmarkEnd w:id="262"/>
    </w:p>
    <w:p w14:paraId="713DC5D9" w14:textId="47238514" w:rsidR="00CB105E" w:rsidRDefault="00000000" w:rsidP="00CB105E">
      <w:hyperlink r:id="rId619" w:history="1">
        <w:r w:rsidR="003A458D">
          <w:rPr>
            <w:rStyle w:val="Hyperlink"/>
          </w:rPr>
          <w:t>R1-2405873</w:t>
        </w:r>
      </w:hyperlink>
      <w:r w:rsidR="00CB105E">
        <w:tab/>
        <w:t>Enhancements for asymmetric DL sTRP/UL mTRP scenarios</w:t>
      </w:r>
      <w:r w:rsidR="00CB105E">
        <w:tab/>
        <w:t>Huawei, HiSilicon</w:t>
      </w:r>
    </w:p>
    <w:p w14:paraId="69DC1D00" w14:textId="377EB518" w:rsidR="00CB105E" w:rsidRDefault="00000000" w:rsidP="00CB105E">
      <w:hyperlink r:id="rId620" w:history="1">
        <w:r w:rsidR="003A458D">
          <w:rPr>
            <w:rStyle w:val="Hyperlink"/>
          </w:rPr>
          <w:t>R1-2405878</w:t>
        </w:r>
      </w:hyperlink>
      <w:r w:rsidR="00CB105E">
        <w:tab/>
        <w:t>On Rel-19 Asymmetric mTRP Operation</w:t>
      </w:r>
      <w:r w:rsidR="00CB105E">
        <w:tab/>
        <w:t>InterDigital, Inc.</w:t>
      </w:r>
    </w:p>
    <w:p w14:paraId="3C517CEA" w14:textId="2EBB0BA8" w:rsidR="00CB105E" w:rsidRDefault="00000000" w:rsidP="00CB105E">
      <w:hyperlink r:id="rId621" w:history="1">
        <w:r w:rsidR="003A458D">
          <w:rPr>
            <w:rStyle w:val="Hyperlink"/>
          </w:rPr>
          <w:t>R1-2405890</w:t>
        </w:r>
      </w:hyperlink>
      <w:r w:rsidR="00CB105E">
        <w:tab/>
        <w:t>Enhancement for asymmetric DL sTRP/UL mTRP scenarios</w:t>
      </w:r>
      <w:r w:rsidR="00CB105E">
        <w:tab/>
        <w:t>MediaTek Inc.</w:t>
      </w:r>
    </w:p>
    <w:p w14:paraId="1D31F6C6" w14:textId="04EAF5CA" w:rsidR="00CB105E" w:rsidRDefault="00000000" w:rsidP="00CB105E">
      <w:hyperlink r:id="rId622" w:history="1">
        <w:r w:rsidR="003A458D">
          <w:rPr>
            <w:rStyle w:val="Hyperlink"/>
          </w:rPr>
          <w:t>R1-2405906</w:t>
        </w:r>
      </w:hyperlink>
      <w:r w:rsidR="00CB105E">
        <w:tab/>
        <w:t>Enhancements for asymmetric DL sTRP/UL mTRP scenarios</w:t>
      </w:r>
      <w:r w:rsidR="00CB105E">
        <w:tab/>
        <w:t>Spreadtrum Communications</w:t>
      </w:r>
    </w:p>
    <w:p w14:paraId="20D4D4A3" w14:textId="40DE54B2" w:rsidR="00CB105E" w:rsidRDefault="00000000" w:rsidP="00CB105E">
      <w:hyperlink r:id="rId623" w:history="1">
        <w:r w:rsidR="003A458D">
          <w:rPr>
            <w:rStyle w:val="Hyperlink"/>
          </w:rPr>
          <w:t>R1-2405937</w:t>
        </w:r>
      </w:hyperlink>
      <w:r w:rsidR="00CB105E">
        <w:tab/>
        <w:t>Enhancement for asymmetric DL sTRP/UL mTRP scenarios</w:t>
      </w:r>
      <w:r w:rsidR="00CB105E">
        <w:tab/>
        <w:t>Tejas Networks Limited</w:t>
      </w:r>
    </w:p>
    <w:p w14:paraId="1FEE285D" w14:textId="4D1D05E1" w:rsidR="00CB105E" w:rsidRDefault="00000000" w:rsidP="00CB105E">
      <w:hyperlink r:id="rId624" w:history="1">
        <w:r w:rsidR="003A458D">
          <w:rPr>
            <w:rStyle w:val="Hyperlink"/>
          </w:rPr>
          <w:t>R1-2405983</w:t>
        </w:r>
      </w:hyperlink>
      <w:r w:rsidR="00CB105E">
        <w:tab/>
        <w:t>Discussion on enhancement for asymmetric DL sTRP/UL mTRP scenarios</w:t>
      </w:r>
      <w:r w:rsidR="00CB105E">
        <w:tab/>
        <w:t>CMCC</w:t>
      </w:r>
    </w:p>
    <w:p w14:paraId="0E8F45A4" w14:textId="584B1497" w:rsidR="00CB105E" w:rsidRDefault="00000000" w:rsidP="00CB105E">
      <w:hyperlink r:id="rId625" w:history="1">
        <w:r w:rsidR="003A458D">
          <w:rPr>
            <w:rStyle w:val="Hyperlink"/>
          </w:rPr>
          <w:t>R1-2406026</w:t>
        </w:r>
      </w:hyperlink>
      <w:r w:rsidR="00CB105E">
        <w:tab/>
        <w:t>Enhancements for asymmetric DL/UL scenarios</w:t>
      </w:r>
      <w:r w:rsidR="00CB105E">
        <w:tab/>
        <w:t>Intel Corporation</w:t>
      </w:r>
    </w:p>
    <w:p w14:paraId="296F4D7E" w14:textId="636BF425" w:rsidR="00CB105E" w:rsidRDefault="00000000" w:rsidP="00CB105E">
      <w:hyperlink r:id="rId626" w:history="1">
        <w:r w:rsidR="003A458D">
          <w:rPr>
            <w:rStyle w:val="Hyperlink"/>
          </w:rPr>
          <w:t>R1-2406031</w:t>
        </w:r>
      </w:hyperlink>
      <w:r w:rsidR="00CB105E">
        <w:tab/>
        <w:t>Discussion on enhancements for asymmetric DL sTRP/UL mTRP scenarios</w:t>
      </w:r>
      <w:r w:rsidR="00CB105E">
        <w:tab/>
        <w:t>ZTE Corporation, Sanechips, China Telecom</w:t>
      </w:r>
    </w:p>
    <w:p w14:paraId="2DFC94FF" w14:textId="098AB2FE" w:rsidR="00CB105E" w:rsidRDefault="00000000" w:rsidP="00CB105E">
      <w:hyperlink r:id="rId627" w:history="1">
        <w:r w:rsidR="003A458D">
          <w:rPr>
            <w:rStyle w:val="Hyperlink"/>
          </w:rPr>
          <w:t>R1-2406086</w:t>
        </w:r>
      </w:hyperlink>
      <w:r w:rsidR="00CB105E">
        <w:tab/>
        <w:t>Discussion on enhancements for asymmetric DL sTRP/UL mTRP scenarios</w:t>
      </w:r>
      <w:r w:rsidR="00CB105E">
        <w:tab/>
        <w:t>China Telecom, ZTE</w:t>
      </w:r>
    </w:p>
    <w:p w14:paraId="4DECB348" w14:textId="64EFC6EA" w:rsidR="00CB105E" w:rsidRDefault="00000000" w:rsidP="00CB105E">
      <w:hyperlink r:id="rId628" w:history="1">
        <w:r w:rsidR="003A458D">
          <w:rPr>
            <w:rStyle w:val="Hyperlink"/>
          </w:rPr>
          <w:t>R1-2406180</w:t>
        </w:r>
      </w:hyperlink>
      <w:r w:rsidR="00CB105E">
        <w:tab/>
        <w:t>Discussion on asymmetric DL sTRP/UL mTRP scenarios</w:t>
      </w:r>
      <w:r w:rsidR="00CB105E">
        <w:tab/>
        <w:t>vivo</w:t>
      </w:r>
    </w:p>
    <w:p w14:paraId="0CA6B749" w14:textId="5683AB13" w:rsidR="00CB105E" w:rsidRDefault="00000000" w:rsidP="00CB105E">
      <w:hyperlink r:id="rId629" w:history="1">
        <w:r w:rsidR="003A458D">
          <w:rPr>
            <w:rStyle w:val="Hyperlink"/>
          </w:rPr>
          <w:t>R1-2406263</w:t>
        </w:r>
      </w:hyperlink>
      <w:r w:rsidR="00CB105E">
        <w:tab/>
        <w:t>Enhancements on asymmetric DL sTRP/UL mTRP scenarios</w:t>
      </w:r>
      <w:r w:rsidR="00CB105E">
        <w:tab/>
        <w:t>OPPO</w:t>
      </w:r>
    </w:p>
    <w:p w14:paraId="72D23519" w14:textId="0F7A40F7" w:rsidR="00CB105E" w:rsidRDefault="00000000" w:rsidP="00CB105E">
      <w:hyperlink r:id="rId630" w:history="1">
        <w:r w:rsidR="003A458D">
          <w:rPr>
            <w:rStyle w:val="Hyperlink"/>
          </w:rPr>
          <w:t>R1-2406265</w:t>
        </w:r>
      </w:hyperlink>
      <w:r w:rsidR="00CB105E">
        <w:tab/>
        <w:t>Discussion on asymmetric DL sTRP/UL mTRP scenarios</w:t>
      </w:r>
      <w:r w:rsidR="00CB105E">
        <w:tab/>
        <w:t>TCL</w:t>
      </w:r>
    </w:p>
    <w:p w14:paraId="054BE829" w14:textId="3A461264" w:rsidR="00CB105E" w:rsidRDefault="00000000" w:rsidP="00CB105E">
      <w:hyperlink r:id="rId631" w:history="1">
        <w:r w:rsidR="003A458D">
          <w:rPr>
            <w:rStyle w:val="Hyperlink"/>
          </w:rPr>
          <w:t>R1-2406282</w:t>
        </w:r>
      </w:hyperlink>
      <w:r w:rsidR="00CB105E">
        <w:tab/>
        <w:t>Discussion on enhancement for asymmetric DL sTRP/UL mTRP scenarios</w:t>
      </w:r>
      <w:r w:rsidR="00CB105E">
        <w:tab/>
        <w:t>Xiaomi</w:t>
      </w:r>
    </w:p>
    <w:p w14:paraId="4C162BE9" w14:textId="5075217A" w:rsidR="00CB105E" w:rsidRDefault="00000000" w:rsidP="00CB105E">
      <w:hyperlink r:id="rId632" w:history="1">
        <w:r w:rsidR="003A458D">
          <w:rPr>
            <w:rStyle w:val="Hyperlink"/>
          </w:rPr>
          <w:t>R1-2406313</w:t>
        </w:r>
      </w:hyperlink>
      <w:r w:rsidR="00CB105E">
        <w:tab/>
        <w:t>Discussion on UL-only mTRP operation</w:t>
      </w:r>
      <w:r w:rsidR="00CB105E">
        <w:tab/>
        <w:t>Fujitsu</w:t>
      </w:r>
    </w:p>
    <w:p w14:paraId="099F5A45" w14:textId="6B9A6A4D" w:rsidR="00CB105E" w:rsidRDefault="00000000" w:rsidP="00CB105E">
      <w:hyperlink r:id="rId633" w:history="1">
        <w:r w:rsidR="003A458D">
          <w:rPr>
            <w:rStyle w:val="Hyperlink"/>
          </w:rPr>
          <w:t>R1-2406366</w:t>
        </w:r>
      </w:hyperlink>
      <w:r w:rsidR="00CB105E">
        <w:tab/>
        <w:t>On asymmetric DL sTRP/UL mTRP scenarios</w:t>
      </w:r>
      <w:r w:rsidR="00CB105E">
        <w:tab/>
        <w:t>CATT</w:t>
      </w:r>
    </w:p>
    <w:p w14:paraId="4156CDA0" w14:textId="76213A0D" w:rsidR="00CB105E" w:rsidRDefault="00000000" w:rsidP="00CB105E">
      <w:hyperlink r:id="rId634" w:history="1">
        <w:r w:rsidR="003A458D">
          <w:rPr>
            <w:rStyle w:val="Hyperlink"/>
          </w:rPr>
          <w:t>R1-2406455</w:t>
        </w:r>
      </w:hyperlink>
      <w:r w:rsidR="00CB105E">
        <w:tab/>
        <w:t>Enhancement for Asymmetric DL sTRP/UL mTRP Scenarios</w:t>
      </w:r>
      <w:r w:rsidR="00CB105E">
        <w:tab/>
        <w:t>Panasonic</w:t>
      </w:r>
    </w:p>
    <w:p w14:paraId="3A1B54AF" w14:textId="4CA02BCE" w:rsidR="00CB105E" w:rsidRDefault="00000000" w:rsidP="00CB105E">
      <w:hyperlink r:id="rId635" w:history="1">
        <w:r w:rsidR="003A458D">
          <w:rPr>
            <w:rStyle w:val="Hyperlink"/>
          </w:rPr>
          <w:t>R1-2406469</w:t>
        </w:r>
      </w:hyperlink>
      <w:r w:rsidR="00CB105E">
        <w:tab/>
        <w:t>Enhancement for asymmetric DL sTRP/UL mTRP scenarios</w:t>
      </w:r>
      <w:r w:rsidR="00CB105E">
        <w:tab/>
        <w:t>Sony</w:t>
      </w:r>
    </w:p>
    <w:p w14:paraId="458C8415" w14:textId="7FEF1FBE" w:rsidR="00CB105E" w:rsidRDefault="00000000" w:rsidP="00CB105E">
      <w:hyperlink r:id="rId636" w:history="1">
        <w:r w:rsidR="003A458D">
          <w:rPr>
            <w:rStyle w:val="Hyperlink"/>
          </w:rPr>
          <w:t>R1-2406524</w:t>
        </w:r>
      </w:hyperlink>
      <w:r w:rsidR="00CB105E">
        <w:tab/>
        <w:t>Enhancement for asymmetric DL sTRP/UL mTRP scenarios</w:t>
      </w:r>
      <w:r w:rsidR="00CB105E">
        <w:tab/>
        <w:t>Lenovo</w:t>
      </w:r>
    </w:p>
    <w:p w14:paraId="3AB3F08C" w14:textId="4ED65482" w:rsidR="00CB105E" w:rsidRDefault="00000000" w:rsidP="00CB105E">
      <w:hyperlink r:id="rId637" w:history="1">
        <w:r w:rsidR="003A458D">
          <w:rPr>
            <w:rStyle w:val="Hyperlink"/>
          </w:rPr>
          <w:t>R1-2406544</w:t>
        </w:r>
      </w:hyperlink>
      <w:r w:rsidR="00CB105E">
        <w:tab/>
        <w:t>Discussion on enhancements for asymmetric DL sTRP and UL mTRP scenarios</w:t>
      </w:r>
      <w:r w:rsidR="00CB105E">
        <w:tab/>
        <w:t>NEC</w:t>
      </w:r>
    </w:p>
    <w:p w14:paraId="241FF950" w14:textId="5BDAFBE6" w:rsidR="00CB105E" w:rsidRDefault="00000000" w:rsidP="00CB105E">
      <w:hyperlink r:id="rId638" w:history="1">
        <w:r w:rsidR="003A458D">
          <w:rPr>
            <w:rStyle w:val="Hyperlink"/>
          </w:rPr>
          <w:t>R1-2406647</w:t>
        </w:r>
      </w:hyperlink>
      <w:r w:rsidR="00CB105E">
        <w:tab/>
        <w:t>Views on Rel-19 asymmetric DL sTRP/UL mTRP scenarios</w:t>
      </w:r>
      <w:r w:rsidR="00CB105E">
        <w:tab/>
        <w:t>Samsung</w:t>
      </w:r>
    </w:p>
    <w:p w14:paraId="79AC2C5B" w14:textId="480CADB3" w:rsidR="00CB105E" w:rsidRDefault="00000000" w:rsidP="00CB105E">
      <w:hyperlink r:id="rId639" w:history="1">
        <w:r w:rsidR="003A458D">
          <w:rPr>
            <w:rStyle w:val="Hyperlink"/>
          </w:rPr>
          <w:t>R1-2406701</w:t>
        </w:r>
      </w:hyperlink>
      <w:r w:rsidR="00CB105E">
        <w:tab/>
        <w:t>Discussion on enhancements for asymmetric DL sTRP/UL mTRP scenarios</w:t>
      </w:r>
      <w:r w:rsidR="00CB105E">
        <w:tab/>
        <w:t>Transsion Holdings</w:t>
      </w:r>
    </w:p>
    <w:p w14:paraId="5D2E8509" w14:textId="0188C6A3" w:rsidR="00CB105E" w:rsidRDefault="00000000" w:rsidP="00CB105E">
      <w:hyperlink r:id="rId640" w:history="1">
        <w:r w:rsidR="003A458D">
          <w:rPr>
            <w:rStyle w:val="Hyperlink"/>
          </w:rPr>
          <w:t>R1-2406724</w:t>
        </w:r>
      </w:hyperlink>
      <w:r w:rsidR="00CB105E">
        <w:tab/>
        <w:t>Discussion on UL enhancement through asymmetric DL and UL</w:t>
      </w:r>
      <w:r w:rsidR="00CB105E">
        <w:tab/>
        <w:t>ETRI</w:t>
      </w:r>
    </w:p>
    <w:p w14:paraId="5CB28C59" w14:textId="2E2BDAE9" w:rsidR="00CB105E" w:rsidRDefault="00000000" w:rsidP="00CB105E">
      <w:hyperlink r:id="rId641" w:history="1">
        <w:r w:rsidR="003A458D">
          <w:rPr>
            <w:rStyle w:val="Hyperlink"/>
          </w:rPr>
          <w:t>R1-2406748</w:t>
        </w:r>
      </w:hyperlink>
      <w:r w:rsidR="00CB105E">
        <w:tab/>
        <w:t>Enhancement for asymmetric DL sTRP/UL mTRP scenarios</w:t>
      </w:r>
      <w:r w:rsidR="00CB105E">
        <w:tab/>
        <w:t>Nokia</w:t>
      </w:r>
    </w:p>
    <w:p w14:paraId="48BF299E" w14:textId="42ED5E2A" w:rsidR="00CB105E" w:rsidRDefault="00000000" w:rsidP="00CB105E">
      <w:hyperlink r:id="rId642" w:history="1">
        <w:r w:rsidR="003A458D">
          <w:rPr>
            <w:rStyle w:val="Hyperlink"/>
          </w:rPr>
          <w:t>R1-2406803</w:t>
        </w:r>
      </w:hyperlink>
      <w:r w:rsidR="00CB105E">
        <w:tab/>
        <w:t>Enhancement for asymmetric DL sTRP UL mTRP scenarios</w:t>
      </w:r>
      <w:r w:rsidR="00CB105E">
        <w:tab/>
        <w:t>Ericsson</w:t>
      </w:r>
    </w:p>
    <w:p w14:paraId="68AC72D4" w14:textId="08CD0DFF" w:rsidR="00CB105E" w:rsidRDefault="00000000" w:rsidP="00CB105E">
      <w:hyperlink r:id="rId643" w:history="1">
        <w:r w:rsidR="003A458D">
          <w:rPr>
            <w:rStyle w:val="Hyperlink"/>
          </w:rPr>
          <w:t>R1-2406834</w:t>
        </w:r>
      </w:hyperlink>
      <w:r w:rsidR="00CB105E">
        <w:tab/>
        <w:t>Enhancements for asymmetric DL sTRP/UL mTRP</w:t>
      </w:r>
      <w:r w:rsidR="00CB105E">
        <w:tab/>
        <w:t>Apple</w:t>
      </w:r>
    </w:p>
    <w:p w14:paraId="3ABE2674" w14:textId="6E0F364B" w:rsidR="00CB105E" w:rsidRDefault="00000000" w:rsidP="00CB105E">
      <w:hyperlink r:id="rId644" w:history="1">
        <w:r w:rsidR="003A458D">
          <w:rPr>
            <w:rStyle w:val="Hyperlink"/>
          </w:rPr>
          <w:t>R1-2406928</w:t>
        </w:r>
      </w:hyperlink>
      <w:r w:rsidR="00CB105E">
        <w:tab/>
        <w:t>Discussion on enhancement for asymmetric DL sTRP/UL mTRP scenarios</w:t>
      </w:r>
      <w:r w:rsidR="00CB105E">
        <w:tab/>
        <w:t>NTT DOCOMO, INC.</w:t>
      </w:r>
    </w:p>
    <w:p w14:paraId="2BD5F826" w14:textId="160DC404" w:rsidR="00CB105E" w:rsidRDefault="00000000" w:rsidP="00CB105E">
      <w:hyperlink r:id="rId645" w:history="1">
        <w:r w:rsidR="003A458D">
          <w:rPr>
            <w:rStyle w:val="Hyperlink"/>
          </w:rPr>
          <w:t>R1-2407005</w:t>
        </w:r>
      </w:hyperlink>
      <w:r w:rsidR="00CB105E">
        <w:tab/>
        <w:t>Enhancement for asymmetric DL sTRP/UL mTRP scenarios</w:t>
      </w:r>
      <w:r w:rsidR="00CB105E">
        <w:tab/>
        <w:t>Sharp</w:t>
      </w:r>
    </w:p>
    <w:p w14:paraId="4A9D92A2" w14:textId="59022BC9" w:rsidR="00CB105E" w:rsidRDefault="00000000" w:rsidP="00CB105E">
      <w:hyperlink r:id="rId646" w:history="1">
        <w:r w:rsidR="003A458D">
          <w:rPr>
            <w:rStyle w:val="Hyperlink"/>
          </w:rPr>
          <w:t>R1-2407027</w:t>
        </w:r>
      </w:hyperlink>
      <w:r w:rsidR="00CB105E">
        <w:tab/>
        <w:t>Enhancement for asymmetric DL sTRP and UL mTRP deployment scenarios</w:t>
      </w:r>
      <w:r w:rsidR="00CB105E">
        <w:tab/>
        <w:t>Qualcomm Incorporated</w:t>
      </w:r>
    </w:p>
    <w:p w14:paraId="1A0F3FF9" w14:textId="783E64DA" w:rsidR="00CB105E" w:rsidRDefault="00000000" w:rsidP="00CB105E">
      <w:hyperlink r:id="rId647" w:history="1">
        <w:r w:rsidR="003A458D">
          <w:rPr>
            <w:rStyle w:val="Hyperlink"/>
          </w:rPr>
          <w:t>R1-2407112</w:t>
        </w:r>
      </w:hyperlink>
      <w:r w:rsidR="00CB105E">
        <w:tab/>
        <w:t>Discussion on enhancement for asymmetric DL sTRP and UL mTRP scenarios</w:t>
      </w:r>
      <w:r w:rsidR="00CB105E">
        <w:tab/>
        <w:t>Google</w:t>
      </w:r>
    </w:p>
    <w:p w14:paraId="5615F53E" w14:textId="3C077B58" w:rsidR="00CB105E" w:rsidRDefault="00000000" w:rsidP="00CB105E">
      <w:hyperlink r:id="rId648" w:history="1">
        <w:r w:rsidR="003A458D">
          <w:rPr>
            <w:rStyle w:val="Hyperlink"/>
          </w:rPr>
          <w:t>R1-2407123</w:t>
        </w:r>
      </w:hyperlink>
      <w:r w:rsidR="00CB105E">
        <w:tab/>
        <w:t>Discussion on asymmetric DL sTRP and UL mTRP</w:t>
      </w:r>
      <w:r w:rsidR="00CB105E">
        <w:tab/>
        <w:t>ASUSTeK</w:t>
      </w:r>
    </w:p>
    <w:p w14:paraId="29607C1F" w14:textId="77777777" w:rsidR="00143AB5" w:rsidRDefault="00143AB5" w:rsidP="00CB105E"/>
    <w:p w14:paraId="4096EF8A" w14:textId="77777777" w:rsidR="00143AB5" w:rsidRDefault="00143AB5" w:rsidP="00CB105E"/>
    <w:p w14:paraId="236E37CC" w14:textId="758669D4" w:rsidR="00CB105E" w:rsidRDefault="00CB105E" w:rsidP="00CB105E">
      <w:r w:rsidRPr="007D4B8F">
        <w:rPr>
          <w:b/>
          <w:bCs/>
        </w:rPr>
        <w:t>R1-2407189</w:t>
      </w:r>
      <w:r>
        <w:tab/>
        <w:t>Summary #1 on Rel-19 asymmetric DL sTRP/UL mTRP</w:t>
      </w:r>
      <w:r>
        <w:tab/>
        <w:t>Moderator (OPPO)</w:t>
      </w:r>
    </w:p>
    <w:p w14:paraId="6229F870" w14:textId="77777777" w:rsidR="007D4B8F" w:rsidRDefault="007D4B8F" w:rsidP="00CB105E"/>
    <w:p w14:paraId="0CE23A4C"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75C92A78" w14:textId="3108E1CE" w:rsidR="007D4B8F" w:rsidRPr="00C80951" w:rsidRDefault="007D4B8F" w:rsidP="007D4B8F">
      <w:pPr>
        <w:rPr>
          <w:rFonts w:eastAsia="DengXian" w:cs="Arial"/>
          <w:szCs w:val="20"/>
        </w:rPr>
      </w:pPr>
      <w:r w:rsidRPr="00C80951">
        <w:rPr>
          <w:rFonts w:eastAsia="DengXian" w:cs="Arial"/>
          <w:szCs w:val="20"/>
        </w:rPr>
        <w:t xml:space="preserve">For indicating a PL offset for PDCCH-order PRACH transmission at least for FR1, support </w:t>
      </w:r>
      <w:r w:rsidRPr="00C80951">
        <w:rPr>
          <w:rFonts w:eastAsia="DengXian" w:cs="Arial"/>
          <w:b/>
          <w:bCs/>
          <w:szCs w:val="20"/>
        </w:rPr>
        <w:t>Alt3</w:t>
      </w:r>
      <w:r w:rsidRPr="00C80951">
        <w:rPr>
          <w:rFonts w:eastAsia="DengXian" w:cs="Arial"/>
          <w:szCs w:val="20"/>
        </w:rPr>
        <w:t>:</w:t>
      </w:r>
    </w:p>
    <w:p w14:paraId="6C3DA6D4" w14:textId="77777777" w:rsidR="007D4B8F" w:rsidRPr="00C80951" w:rsidRDefault="007D4B8F" w:rsidP="007D4B8F">
      <w:pPr>
        <w:numPr>
          <w:ilvl w:val="0"/>
          <w:numId w:val="66"/>
        </w:numPr>
        <w:jc w:val="both"/>
        <w:rPr>
          <w:rFonts w:eastAsia="DengXian" w:cs="Arial"/>
          <w:szCs w:val="18"/>
        </w:rPr>
      </w:pPr>
      <w:r w:rsidRPr="00C80951">
        <w:rPr>
          <w:rFonts w:eastAsia="DengXian" w:cs="Arial"/>
          <w:szCs w:val="16"/>
        </w:rPr>
        <w:t>Alt3: The PL offset associated with one of the indicated joint/UL TCI state for UL TRP in unified TCI framework is applied on the PDCCH-order PRACH transmission</w:t>
      </w:r>
    </w:p>
    <w:p w14:paraId="67647F93" w14:textId="1AF6897F" w:rsidR="008E035B" w:rsidRPr="00912E73" w:rsidRDefault="007D4B8F" w:rsidP="00CB105E">
      <w:pPr>
        <w:pStyle w:val="ListParagraph"/>
        <w:numPr>
          <w:ilvl w:val="1"/>
          <w:numId w:val="66"/>
        </w:numPr>
        <w:spacing w:after="160" w:line="259" w:lineRule="auto"/>
        <w:ind w:leftChars="0"/>
        <w:contextualSpacing/>
        <w:rPr>
          <w:rFonts w:ascii="Aptos" w:eastAsia="Malgun Gothic" w:hAnsi="Aptos"/>
          <w:szCs w:val="22"/>
        </w:rPr>
      </w:pPr>
      <w:r w:rsidRPr="00C80951">
        <w:rPr>
          <w:rFonts w:eastAsia="DengXian" w:cs="Arial"/>
          <w:szCs w:val="20"/>
        </w:rPr>
        <w:t>FFS the detailed design of DCI format: e.g., how to indicate one of the indicated joint/UL TCI states or whether to apply the PL offset in the indicated TCI state or not.</w:t>
      </w:r>
    </w:p>
    <w:p w14:paraId="158D85E3" w14:textId="77777777" w:rsidR="00912E73" w:rsidRPr="00912E73" w:rsidRDefault="00912E73" w:rsidP="00912E73">
      <w:pPr>
        <w:pStyle w:val="ListParagraph"/>
        <w:spacing w:after="160" w:line="259" w:lineRule="auto"/>
        <w:ind w:leftChars="0" w:left="0"/>
        <w:contextualSpacing/>
        <w:rPr>
          <w:rFonts w:ascii="Aptos" w:eastAsia="Malgun Gothic" w:hAnsi="Aptos"/>
          <w:szCs w:val="22"/>
        </w:rPr>
      </w:pPr>
    </w:p>
    <w:p w14:paraId="5DE32DBB"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1A1833E0" w14:textId="6C6C2743" w:rsidR="008E035B" w:rsidRPr="00C80951" w:rsidRDefault="008E035B" w:rsidP="008E035B">
      <w:pPr>
        <w:rPr>
          <w:rFonts w:eastAsia="Yu Mincho" w:cs="Arial"/>
          <w:szCs w:val="20"/>
        </w:rPr>
      </w:pPr>
      <w:r w:rsidRPr="00C80951">
        <w:rPr>
          <w:rFonts w:eastAsia="DengXian" w:cs="Arial"/>
          <w:szCs w:val="18"/>
        </w:rPr>
        <w:t xml:space="preserve">For the asymmetric DL sTRP/UL mTRP scenarios, </w:t>
      </w:r>
      <w:r w:rsidRPr="00C80951">
        <w:rPr>
          <w:rFonts w:eastAsia="Yu Mincho" w:cs="Arial"/>
          <w:szCs w:val="20"/>
        </w:rPr>
        <w:t>the value range of PL offset includes at least [</w:t>
      </w:r>
      <w:r>
        <w:rPr>
          <w:rFonts w:eastAsia="Yu Mincho" w:cs="Arial"/>
          <w:szCs w:val="20"/>
        </w:rPr>
        <w:t>-1</w:t>
      </w:r>
      <w:r w:rsidRPr="00C80951">
        <w:rPr>
          <w:rFonts w:eastAsia="Yu Mincho" w:cs="Arial"/>
          <w:szCs w:val="20"/>
        </w:rPr>
        <w:t xml:space="preserve">0, 60] dB </w:t>
      </w:r>
    </w:p>
    <w:p w14:paraId="069E0ADB" w14:textId="6415D97C" w:rsidR="008E035B" w:rsidRPr="008E035B" w:rsidRDefault="008E035B" w:rsidP="008E035B">
      <w:pPr>
        <w:numPr>
          <w:ilvl w:val="0"/>
          <w:numId w:val="67"/>
        </w:numPr>
        <w:jc w:val="both"/>
        <w:rPr>
          <w:rFonts w:eastAsia="DengXian" w:cs="Arial"/>
          <w:szCs w:val="20"/>
          <w:lang w:val="en-CA"/>
        </w:rPr>
      </w:pPr>
      <w:r>
        <w:rPr>
          <w:rFonts w:eastAsia="DengXian" w:cs="Arial"/>
          <w:szCs w:val="20"/>
          <w:lang w:val="en-CA"/>
        </w:rPr>
        <w:t>FFS: Extending the range to lower than -10dB</w:t>
      </w:r>
    </w:p>
    <w:p w14:paraId="40C0FB9C" w14:textId="3545636F" w:rsidR="008E035B" w:rsidRPr="00C80951" w:rsidRDefault="008E035B" w:rsidP="008E035B">
      <w:pPr>
        <w:numPr>
          <w:ilvl w:val="0"/>
          <w:numId w:val="67"/>
        </w:numPr>
        <w:jc w:val="both"/>
        <w:rPr>
          <w:rFonts w:eastAsia="DengXian" w:cs="Arial"/>
          <w:szCs w:val="20"/>
          <w:lang w:val="en-CA"/>
        </w:rPr>
      </w:pPr>
      <w:r>
        <w:rPr>
          <w:rFonts w:eastAsia="Calibri" w:cs="Arial"/>
          <w:szCs w:val="20"/>
        </w:rPr>
        <w:t>S</w:t>
      </w:r>
      <w:r w:rsidRPr="00C80951">
        <w:rPr>
          <w:rFonts w:eastAsia="Calibri" w:cs="Arial"/>
          <w:szCs w:val="20"/>
        </w:rPr>
        <w:t>tep size</w:t>
      </w:r>
      <w:r>
        <w:rPr>
          <w:rFonts w:eastAsia="Calibri" w:cs="Arial"/>
          <w:szCs w:val="20"/>
        </w:rPr>
        <w:t xml:space="preserve"> is</w:t>
      </w:r>
      <w:r w:rsidRPr="00C80951">
        <w:rPr>
          <w:rFonts w:eastAsia="Calibri" w:cs="Arial"/>
          <w:szCs w:val="20"/>
        </w:rPr>
        <w:t xml:space="preserve"> 4dB</w:t>
      </w:r>
    </w:p>
    <w:p w14:paraId="56EB09AE" w14:textId="77777777" w:rsidR="00C74A2D" w:rsidRDefault="00C74A2D" w:rsidP="00CB105E">
      <w:pPr>
        <w:rPr>
          <w:lang w:val="en-CA"/>
        </w:rPr>
      </w:pPr>
    </w:p>
    <w:p w14:paraId="6F5E3AA5"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3416E0B3" w14:textId="5D04A150" w:rsidR="00C74A2D" w:rsidRDefault="00C74A2D" w:rsidP="00C74A2D">
      <w:pPr>
        <w:pStyle w:val="0Maintext"/>
        <w:rPr>
          <w:rFonts w:eastAsia="DengXian"/>
          <w:lang w:eastAsia="zh-CN"/>
        </w:rPr>
      </w:pPr>
      <w:r>
        <w:rPr>
          <w:rFonts w:eastAsia="DengXian"/>
          <w:szCs w:val="18"/>
          <w:lang w:eastAsia="zh-CN"/>
        </w:rPr>
        <w:t xml:space="preserve">For the asymmetric DL sTRP/UL mTRP scenarios, support to include PL offset in the calculation of </w:t>
      </w:r>
      <w:r>
        <w:rPr>
          <w:rFonts w:eastAsia="DengXian"/>
          <w:lang w:eastAsia="zh-CN"/>
        </w:rPr>
        <w:t>Type 1 PHR based on actual PUSCH transmission and Type 1 PHR based on reference PUSCH</w:t>
      </w:r>
    </w:p>
    <w:p w14:paraId="41BB46DA" w14:textId="77777777" w:rsidR="00C74A2D" w:rsidRDefault="00C74A2D" w:rsidP="00C74A2D">
      <w:pPr>
        <w:pStyle w:val="0Maintext"/>
        <w:rPr>
          <w:rFonts w:eastAsia="DengXian"/>
          <w:lang w:val="en-CA"/>
        </w:rPr>
      </w:pPr>
    </w:p>
    <w:p w14:paraId="77606D35" w14:textId="77777777" w:rsidR="007D4B8F" w:rsidRDefault="007D4B8F" w:rsidP="00CB105E"/>
    <w:p w14:paraId="565F52A4" w14:textId="77777777" w:rsidR="00CB105E" w:rsidRDefault="00CB105E" w:rsidP="00CB105E">
      <w:r w:rsidRPr="00C77235">
        <w:rPr>
          <w:b/>
          <w:bCs/>
        </w:rPr>
        <w:t>R1-2407190</w:t>
      </w:r>
      <w:r>
        <w:tab/>
        <w:t>Summary #2 on Rel-19 asymmetric DL sTRP/UL mTRP</w:t>
      </w:r>
      <w:r>
        <w:tab/>
        <w:t>Moderator (OPPO)</w:t>
      </w:r>
    </w:p>
    <w:p w14:paraId="489473BA" w14:textId="77777777" w:rsidR="00C77235" w:rsidRDefault="00C77235" w:rsidP="00CB105E"/>
    <w:p w14:paraId="060ECE9C" w14:textId="77777777" w:rsidR="00C77235" w:rsidRPr="00CD61A9" w:rsidRDefault="00C77235" w:rsidP="00C77235">
      <w:pPr>
        <w:rPr>
          <w:rFonts w:eastAsia="DengXian" w:cs="Batang"/>
          <w:b/>
          <w:bCs/>
          <w:szCs w:val="20"/>
          <w:lang w:val="en-CA"/>
        </w:rPr>
      </w:pPr>
      <w:r w:rsidRPr="00A65EFF">
        <w:rPr>
          <w:rFonts w:eastAsia="DengXian" w:cs="Batang"/>
          <w:b/>
          <w:bCs/>
          <w:szCs w:val="20"/>
          <w:highlight w:val="green"/>
          <w:lang w:val="en-CA"/>
        </w:rPr>
        <w:t>Proposal 1.3B:</w:t>
      </w:r>
    </w:p>
    <w:p w14:paraId="0118DAA4" w14:textId="77777777" w:rsidR="00C77235" w:rsidRPr="00CD61A9" w:rsidRDefault="00C77235" w:rsidP="00C77235">
      <w:pPr>
        <w:rPr>
          <w:rFonts w:eastAsia="DengXian" w:cs="Batang"/>
          <w:szCs w:val="20"/>
          <w:lang w:val="en-CA"/>
        </w:rPr>
      </w:pPr>
      <w:r w:rsidRPr="00CD61A9">
        <w:rPr>
          <w:rFonts w:eastAsia="DengXian" w:cs="Batang"/>
          <w:szCs w:val="20"/>
          <w:lang w:val="en-CA"/>
        </w:rPr>
        <w:t>Study whether to support Type 3 PHR reporting in a serving cell/BWP where the UE is configured with two separate SRS CLPC adjustment states.</w:t>
      </w:r>
    </w:p>
    <w:p w14:paraId="31888040" w14:textId="77777777" w:rsidR="00C77235" w:rsidRPr="00220C61" w:rsidRDefault="00C77235" w:rsidP="00C77235">
      <w:pPr>
        <w:pStyle w:val="ListParagraph"/>
        <w:numPr>
          <w:ilvl w:val="0"/>
          <w:numId w:val="69"/>
        </w:numPr>
        <w:spacing w:after="160" w:line="259" w:lineRule="auto"/>
        <w:ind w:leftChars="0"/>
        <w:contextualSpacing/>
        <w:rPr>
          <w:rFonts w:eastAsia="DengXian"/>
          <w:szCs w:val="20"/>
          <w:lang w:val="en-CA"/>
        </w:rPr>
      </w:pPr>
      <w:r w:rsidRPr="00CD61A9">
        <w:rPr>
          <w:rFonts w:eastAsia="DengXian" w:cs="Arial"/>
          <w:szCs w:val="20"/>
          <w:lang w:val="en-CA"/>
        </w:rPr>
        <w:t>Continue to study whether to support including PL offset in the calculation of Type 3 PHR.</w:t>
      </w:r>
    </w:p>
    <w:p w14:paraId="695F9075" w14:textId="77777777" w:rsidR="00C77235" w:rsidRDefault="00C77235" w:rsidP="00CB105E">
      <w:pPr>
        <w:rPr>
          <w:lang w:val="en-CA"/>
        </w:rPr>
      </w:pPr>
    </w:p>
    <w:p w14:paraId="301EE45C" w14:textId="77777777" w:rsidR="003511D5" w:rsidRDefault="003511D5" w:rsidP="003511D5">
      <w:pPr>
        <w:rPr>
          <w:rFonts w:eastAsia="DengXian"/>
          <w:szCs w:val="20"/>
          <w:lang w:val="en-CA" w:eastAsia="zh-CN"/>
        </w:rPr>
      </w:pPr>
      <w:r w:rsidRPr="00862C9B">
        <w:rPr>
          <w:rFonts w:eastAsia="DengXian"/>
          <w:b/>
          <w:bCs/>
          <w:szCs w:val="20"/>
          <w:highlight w:val="green"/>
          <w:lang w:val="en-CA" w:eastAsia="zh-CN"/>
        </w:rPr>
        <w:t>Proposal 2.2</w:t>
      </w:r>
      <w:r w:rsidRPr="00862C9B">
        <w:rPr>
          <w:rFonts w:eastAsia="DengXian"/>
          <w:szCs w:val="20"/>
          <w:highlight w:val="green"/>
          <w:lang w:val="en-CA" w:eastAsia="zh-CN"/>
        </w:rPr>
        <w:t>:</w:t>
      </w:r>
      <w:r>
        <w:rPr>
          <w:rFonts w:eastAsia="DengXian"/>
          <w:szCs w:val="20"/>
          <w:lang w:val="en-CA" w:eastAsia="zh-CN"/>
        </w:rPr>
        <w:t xml:space="preserve"> </w:t>
      </w:r>
    </w:p>
    <w:p w14:paraId="6AFE96CC" w14:textId="562DA4FA" w:rsidR="003511D5" w:rsidRDefault="003511D5" w:rsidP="003511D5">
      <w:pPr>
        <w:rPr>
          <w:rFonts w:eastAsia="DengXian"/>
          <w:szCs w:val="20"/>
          <w:lang w:val="en-CA" w:eastAsia="zh-CN"/>
        </w:rPr>
      </w:pPr>
      <w:r>
        <w:rPr>
          <w:rFonts w:eastAsia="DengXian"/>
          <w:szCs w:val="20"/>
          <w:lang w:val="en-CA" w:eastAsia="zh-CN"/>
        </w:rPr>
        <w:t xml:space="preserve">About the extended value range 1~X of starting bit of blocks in DCI format 2_3 in Rel-19, down-select one from the following Alts </w:t>
      </w:r>
      <w:r w:rsidRPr="0024519E">
        <w:rPr>
          <w:rFonts w:eastAsia="DengXian"/>
          <w:szCs w:val="20"/>
          <w:lang w:val="en-CA" w:eastAsia="zh-CN"/>
        </w:rPr>
        <w:t>in RAN1#118bis</w:t>
      </w:r>
      <w:r>
        <w:rPr>
          <w:rFonts w:eastAsia="DengXian"/>
          <w:szCs w:val="20"/>
          <w:lang w:val="en-CA" w:eastAsia="zh-CN"/>
        </w:rPr>
        <w:t>:</w:t>
      </w:r>
    </w:p>
    <w:p w14:paraId="43EBFEEE" w14:textId="7A701D8B" w:rsidR="003511D5" w:rsidRDefault="003511D5" w:rsidP="003511D5">
      <w:pPr>
        <w:pStyle w:val="ListParagraph"/>
        <w:numPr>
          <w:ilvl w:val="0"/>
          <w:numId w:val="100"/>
        </w:numPr>
        <w:ind w:leftChars="0"/>
        <w:jc w:val="both"/>
        <w:rPr>
          <w:rFonts w:eastAsia="DengXian"/>
          <w:szCs w:val="20"/>
          <w:lang w:val="en-CA" w:eastAsia="zh-CN"/>
        </w:rPr>
      </w:pPr>
      <w:r>
        <w:rPr>
          <w:rFonts w:eastAsia="DengXian"/>
          <w:szCs w:val="20"/>
          <w:lang w:val="en-CA" w:eastAsia="zh-CN"/>
        </w:rPr>
        <w:t xml:space="preserve">Alt1: X = 45 </w:t>
      </w:r>
      <w:r w:rsidR="00862C9B">
        <w:rPr>
          <w:rFonts w:eastAsia="DengXian"/>
          <w:szCs w:val="20"/>
          <w:lang w:val="en-CA" w:eastAsia="zh-CN"/>
        </w:rPr>
        <w:t>(to be captured in RAN2 spec)</w:t>
      </w:r>
    </w:p>
    <w:p w14:paraId="4F9FBCD0" w14:textId="77777777" w:rsidR="003511D5" w:rsidRDefault="003511D5" w:rsidP="003511D5">
      <w:pPr>
        <w:pStyle w:val="ListParagraph"/>
        <w:numPr>
          <w:ilvl w:val="1"/>
          <w:numId w:val="100"/>
        </w:numPr>
        <w:ind w:leftChars="0"/>
        <w:jc w:val="both"/>
        <w:rPr>
          <w:rFonts w:eastAsia="DengXian"/>
          <w:szCs w:val="20"/>
          <w:lang w:val="en-CA" w:eastAsia="zh-CN"/>
        </w:rPr>
      </w:pPr>
      <w:r>
        <w:rPr>
          <w:rFonts w:eastAsia="DengXian"/>
          <w:szCs w:val="20"/>
          <w:lang w:val="en-CA" w:eastAsia="zh-CN"/>
        </w:rPr>
        <w:t>This feature is a separate UE capability and is appliable to any rel-19 UE who supports this UE capability, regardless this UE supports two separate SRS CLPC adjustment states or not.</w:t>
      </w:r>
    </w:p>
    <w:p w14:paraId="405049B1" w14:textId="39D232EC" w:rsidR="003511D5" w:rsidRDefault="003511D5" w:rsidP="003511D5">
      <w:pPr>
        <w:pStyle w:val="ListParagraph"/>
        <w:numPr>
          <w:ilvl w:val="1"/>
          <w:numId w:val="100"/>
        </w:numPr>
        <w:ind w:leftChars="0"/>
        <w:jc w:val="both"/>
        <w:rPr>
          <w:rFonts w:eastAsia="DengXian"/>
          <w:szCs w:val="20"/>
          <w:lang w:val="en-CA" w:eastAsia="zh-CN"/>
        </w:rPr>
      </w:pPr>
      <w:r>
        <w:rPr>
          <w:rFonts w:eastAsia="DengXian"/>
          <w:szCs w:val="20"/>
          <w:lang w:val="en-CA" w:eastAsia="zh-CN"/>
        </w:rPr>
        <w:t xml:space="preserve">Note: X=45 </w:t>
      </w:r>
      <w:r w:rsidR="00862C9B">
        <w:rPr>
          <w:rFonts w:eastAsia="DengXian"/>
          <w:szCs w:val="20"/>
          <w:lang w:val="en-CA" w:eastAsia="zh-CN"/>
        </w:rPr>
        <w:t xml:space="preserve">can be used </w:t>
      </w:r>
      <w:r>
        <w:rPr>
          <w:rFonts w:eastAsia="DengXian"/>
          <w:szCs w:val="20"/>
          <w:lang w:val="en-CA" w:eastAsia="zh-CN"/>
        </w:rPr>
        <w:t xml:space="preserve">for operations in FR1 in shared spectrum or FR2-2 and X = 43 otherwise </w:t>
      </w:r>
    </w:p>
    <w:p w14:paraId="3E1B54EC" w14:textId="72EDB598" w:rsidR="003511D5" w:rsidRDefault="003511D5" w:rsidP="003511D5">
      <w:pPr>
        <w:pStyle w:val="ListParagraph"/>
        <w:numPr>
          <w:ilvl w:val="0"/>
          <w:numId w:val="100"/>
        </w:numPr>
        <w:ind w:leftChars="0"/>
        <w:jc w:val="both"/>
        <w:rPr>
          <w:rFonts w:eastAsia="DengXian"/>
          <w:szCs w:val="20"/>
          <w:lang w:val="en-CA" w:eastAsia="zh-CN"/>
        </w:rPr>
      </w:pPr>
      <w:r>
        <w:rPr>
          <w:rFonts w:eastAsia="DengXian"/>
          <w:szCs w:val="20"/>
          <w:lang w:val="en-CA" w:eastAsia="zh-CN"/>
        </w:rPr>
        <w:t>Alt2: X = 44</w:t>
      </w:r>
      <w:r w:rsidR="00862C9B">
        <w:rPr>
          <w:rFonts w:eastAsia="DengXian"/>
          <w:szCs w:val="20"/>
          <w:lang w:val="en-CA" w:eastAsia="zh-CN"/>
        </w:rPr>
        <w:t xml:space="preserve"> (to be captured in RAN2 spec)</w:t>
      </w:r>
    </w:p>
    <w:p w14:paraId="3995C803" w14:textId="77777777" w:rsidR="003511D5" w:rsidRDefault="003511D5" w:rsidP="003511D5">
      <w:pPr>
        <w:pStyle w:val="ListParagraph"/>
        <w:numPr>
          <w:ilvl w:val="1"/>
          <w:numId w:val="100"/>
        </w:numPr>
        <w:ind w:leftChars="0"/>
        <w:jc w:val="both"/>
        <w:rPr>
          <w:rFonts w:eastAsia="DengXian"/>
          <w:szCs w:val="20"/>
          <w:lang w:val="en-CA" w:eastAsia="zh-CN"/>
        </w:rPr>
      </w:pPr>
      <w:r>
        <w:rPr>
          <w:rFonts w:eastAsia="DengXian"/>
          <w:szCs w:val="20"/>
          <w:lang w:val="en-CA" w:eastAsia="zh-CN"/>
        </w:rPr>
        <w:t>This feature is only applicable to UE who is configured with two separate SRS CLPC adjustment states.</w:t>
      </w:r>
    </w:p>
    <w:p w14:paraId="54B61E35" w14:textId="711913F4" w:rsidR="003511D5" w:rsidRDefault="003511D5" w:rsidP="003511D5">
      <w:pPr>
        <w:pStyle w:val="ListParagraph"/>
        <w:numPr>
          <w:ilvl w:val="1"/>
          <w:numId w:val="100"/>
        </w:numPr>
        <w:ind w:leftChars="0"/>
        <w:jc w:val="both"/>
        <w:rPr>
          <w:rFonts w:eastAsia="DengXian"/>
          <w:szCs w:val="20"/>
          <w:lang w:val="en-CA" w:eastAsia="zh-CN"/>
        </w:rPr>
      </w:pPr>
      <w:r>
        <w:rPr>
          <w:rFonts w:eastAsia="DengXian"/>
          <w:szCs w:val="20"/>
          <w:lang w:val="en-CA" w:eastAsia="zh-CN"/>
        </w:rPr>
        <w:t xml:space="preserve">Note: X=44 </w:t>
      </w:r>
      <w:r w:rsidR="00862C9B">
        <w:rPr>
          <w:rFonts w:eastAsia="DengXian"/>
          <w:szCs w:val="20"/>
          <w:lang w:val="en-CA" w:eastAsia="zh-CN"/>
        </w:rPr>
        <w:t xml:space="preserve">can be used </w:t>
      </w:r>
      <w:r>
        <w:rPr>
          <w:rFonts w:eastAsia="DengXian"/>
          <w:szCs w:val="20"/>
          <w:lang w:val="en-CA" w:eastAsia="zh-CN"/>
        </w:rPr>
        <w:t>for operations in FR1 in shared spectrum for FR2-2 and X = 42 otherwise</w:t>
      </w:r>
    </w:p>
    <w:p w14:paraId="4226F29B" w14:textId="77777777" w:rsidR="003511D5" w:rsidRPr="009C69CE" w:rsidRDefault="003511D5" w:rsidP="003511D5">
      <w:pPr>
        <w:pStyle w:val="ListParagraph"/>
        <w:numPr>
          <w:ilvl w:val="0"/>
          <w:numId w:val="100"/>
        </w:numPr>
        <w:ind w:leftChars="0"/>
        <w:jc w:val="both"/>
        <w:rPr>
          <w:rFonts w:eastAsia="DengXian"/>
          <w:szCs w:val="20"/>
          <w:lang w:val="en-CA" w:eastAsia="zh-CN"/>
        </w:rPr>
      </w:pPr>
      <w:r w:rsidRPr="009C69CE">
        <w:rPr>
          <w:rFonts w:eastAsia="Malgun Gothic" w:hint="eastAsia"/>
          <w:szCs w:val="20"/>
          <w:lang w:val="en-CA" w:eastAsia="ko-KR"/>
        </w:rPr>
        <w:t>A</w:t>
      </w:r>
      <w:r w:rsidRPr="009C69CE">
        <w:rPr>
          <w:rFonts w:eastAsia="Malgun Gothic"/>
          <w:szCs w:val="20"/>
          <w:lang w:val="en-CA" w:eastAsia="ko-KR"/>
        </w:rPr>
        <w:t xml:space="preserve">bove extended value range is applied to </w:t>
      </w:r>
      <w:r w:rsidRPr="009C69CE">
        <w:rPr>
          <w:i/>
          <w:szCs w:val="20"/>
        </w:rPr>
        <w:t>startingBitOfFormat2-3</w:t>
      </w:r>
      <w:r w:rsidRPr="009C69CE">
        <w:rPr>
          <w:rFonts w:eastAsia="Malgun Gothic"/>
          <w:szCs w:val="20"/>
          <w:lang w:val="en-CA" w:eastAsia="ko-KR"/>
        </w:rPr>
        <w:t>.</w:t>
      </w:r>
    </w:p>
    <w:p w14:paraId="6B360424" w14:textId="77777777" w:rsidR="003511D5" w:rsidRDefault="003511D5" w:rsidP="003511D5">
      <w:pPr>
        <w:rPr>
          <w:lang w:val="en-CA"/>
        </w:rPr>
      </w:pPr>
    </w:p>
    <w:p w14:paraId="4C7E6CED" w14:textId="77777777" w:rsidR="003511D5" w:rsidRPr="003511D5" w:rsidRDefault="003511D5" w:rsidP="00CB105E"/>
    <w:p w14:paraId="68400518" w14:textId="77777777" w:rsidR="00F214BE" w:rsidRDefault="00F214BE" w:rsidP="00F214BE">
      <w:pPr>
        <w:rPr>
          <w:rFonts w:eastAsia="DengXian"/>
          <w:b/>
          <w:bCs/>
          <w:szCs w:val="20"/>
          <w:lang w:val="en-CA" w:eastAsia="zh-CN"/>
        </w:rPr>
      </w:pPr>
      <w:r w:rsidRPr="00A733FA">
        <w:rPr>
          <w:rFonts w:eastAsia="DengXian"/>
          <w:b/>
          <w:bCs/>
          <w:szCs w:val="20"/>
          <w:highlight w:val="green"/>
          <w:lang w:val="en-CA" w:eastAsia="zh-CN"/>
        </w:rPr>
        <w:t>Proposal 2.4:</w:t>
      </w:r>
      <w:r>
        <w:rPr>
          <w:rFonts w:eastAsia="DengXian"/>
          <w:b/>
          <w:bCs/>
          <w:szCs w:val="20"/>
          <w:lang w:val="en-CA" w:eastAsia="zh-CN"/>
        </w:rPr>
        <w:t xml:space="preserve"> </w:t>
      </w:r>
    </w:p>
    <w:p w14:paraId="7B104906" w14:textId="4456E61A" w:rsidR="00F214BE" w:rsidRDefault="00F214BE" w:rsidP="00F214BE">
      <w:pPr>
        <w:pStyle w:val="ListParagraph"/>
        <w:numPr>
          <w:ilvl w:val="0"/>
          <w:numId w:val="104"/>
        </w:numPr>
        <w:ind w:leftChars="0"/>
        <w:jc w:val="both"/>
        <w:rPr>
          <w:rFonts w:eastAsia="DengXian"/>
          <w:szCs w:val="20"/>
          <w:lang w:val="en-CA" w:eastAsia="zh-CN"/>
        </w:rPr>
      </w:pPr>
      <w:r>
        <w:rPr>
          <w:rFonts w:eastAsia="DengXian"/>
          <w:szCs w:val="20"/>
          <w:lang w:val="en-CA" w:eastAsia="zh-CN"/>
        </w:rPr>
        <w:t xml:space="preserve">Study </w:t>
      </w:r>
      <w:r w:rsidR="00A733FA">
        <w:rPr>
          <w:rFonts w:eastAsia="DengXian"/>
          <w:szCs w:val="20"/>
          <w:lang w:val="en-CA" w:eastAsia="zh-CN"/>
        </w:rPr>
        <w:t>whether/</w:t>
      </w:r>
      <w:r>
        <w:rPr>
          <w:rFonts w:eastAsia="DengXian"/>
          <w:szCs w:val="20"/>
          <w:lang w:val="en-CA" w:eastAsia="zh-CN"/>
        </w:rPr>
        <w:t>how to apply PL offset for SRS resource set when the SRS resource set is not configured with TCI state</w:t>
      </w:r>
    </w:p>
    <w:p w14:paraId="3ACE6D2E" w14:textId="54DACED9" w:rsidR="00F214BE" w:rsidRDefault="00F214BE" w:rsidP="00F214BE">
      <w:pPr>
        <w:pStyle w:val="ListParagraph"/>
        <w:numPr>
          <w:ilvl w:val="0"/>
          <w:numId w:val="104"/>
        </w:numPr>
        <w:ind w:leftChars="0"/>
        <w:jc w:val="both"/>
        <w:rPr>
          <w:rFonts w:eastAsia="DengXian"/>
          <w:szCs w:val="20"/>
          <w:lang w:val="en-CA" w:eastAsia="zh-CN"/>
        </w:rPr>
      </w:pPr>
      <w:r>
        <w:rPr>
          <w:rFonts w:eastAsia="DengXian"/>
          <w:szCs w:val="20"/>
          <w:lang w:val="en-CA" w:eastAsia="zh-CN"/>
        </w:rPr>
        <w:t xml:space="preserve">Study </w:t>
      </w:r>
      <w:r w:rsidR="00A733FA">
        <w:rPr>
          <w:rFonts w:eastAsia="DengXian"/>
          <w:szCs w:val="20"/>
          <w:lang w:val="en-CA" w:eastAsia="zh-CN"/>
        </w:rPr>
        <w:t>whether/</w:t>
      </w:r>
      <w:r>
        <w:rPr>
          <w:rFonts w:eastAsia="DengXian"/>
          <w:szCs w:val="20"/>
          <w:lang w:val="en-CA" w:eastAsia="zh-CN"/>
        </w:rPr>
        <w:t>how to apply one of the two separate SRS CLPC adjustment states on the SRS resource set when the SRS resource set is not configured with TCI state</w:t>
      </w:r>
    </w:p>
    <w:p w14:paraId="1C3F5D3F" w14:textId="77777777" w:rsidR="00F214BE" w:rsidRDefault="00F214BE" w:rsidP="00F214BE">
      <w:pPr>
        <w:pStyle w:val="ListParagraph"/>
        <w:numPr>
          <w:ilvl w:val="1"/>
          <w:numId w:val="104"/>
        </w:numPr>
        <w:ind w:leftChars="0"/>
        <w:jc w:val="both"/>
        <w:rPr>
          <w:rFonts w:eastAsia="DengXian"/>
          <w:szCs w:val="20"/>
          <w:lang w:val="en-CA" w:eastAsia="zh-CN"/>
        </w:rPr>
      </w:pPr>
      <w:r>
        <w:rPr>
          <w:rFonts w:eastAsia="DengXian"/>
          <w:szCs w:val="20"/>
          <w:lang w:val="en-CA" w:eastAsia="zh-CN"/>
        </w:rPr>
        <w:t>E.g., defining i0 as the default CLPC for SRS resource set in this case. E.g,, configure one of the separate SRS CLPC adjustment states to the SRS resource set.</w:t>
      </w:r>
    </w:p>
    <w:p w14:paraId="7FE9D305" w14:textId="77777777" w:rsidR="006F5A9D" w:rsidRPr="006F5A9D" w:rsidRDefault="006F5A9D" w:rsidP="00CB105E">
      <w:pPr>
        <w:rPr>
          <w:lang w:val="en-CA"/>
        </w:rPr>
      </w:pPr>
    </w:p>
    <w:p w14:paraId="77E10601" w14:textId="77777777" w:rsidR="006F5A9D" w:rsidRDefault="006F5A9D" w:rsidP="00CB105E"/>
    <w:p w14:paraId="21F24D00" w14:textId="77777777" w:rsidR="00661872" w:rsidRPr="007E3014" w:rsidRDefault="00CB105E" w:rsidP="00CB105E">
      <w:r>
        <w:t>R1-2407191</w:t>
      </w:r>
      <w:r>
        <w:tab/>
        <w:t>Summary #3 on Rel-19 asymmetric DL sTRP/UL mTRP</w:t>
      </w:r>
      <w:r>
        <w:tab/>
        <w:t>Moderator (OPPO)</w:t>
      </w:r>
    </w:p>
    <w:p w14:paraId="6780B04C" w14:textId="77777777" w:rsidR="00661872" w:rsidRDefault="00661872" w:rsidP="00661872">
      <w:pPr>
        <w:pStyle w:val="Heading2"/>
        <w:rPr>
          <w:rFonts w:cs="Arial"/>
          <w:szCs w:val="24"/>
          <w:lang w:eastAsia="zh-CN"/>
        </w:rPr>
      </w:pPr>
      <w:bookmarkStart w:id="263" w:name="_Toc171406878"/>
      <w:r w:rsidRPr="009127A6">
        <w:rPr>
          <w:rFonts w:cs="Arial"/>
          <w:szCs w:val="24"/>
          <w:lang w:eastAsia="zh-CN"/>
        </w:rPr>
        <w:t>Evolution of NR duplex operation: Sub-band full duplex (SBFD)</w:t>
      </w:r>
      <w:bookmarkEnd w:id="263"/>
    </w:p>
    <w:p w14:paraId="4EF82F65" w14:textId="77777777" w:rsidR="00661872" w:rsidRDefault="00661872" w:rsidP="00661872">
      <w:pPr>
        <w:rPr>
          <w:i/>
          <w:iCs/>
        </w:rPr>
      </w:pPr>
      <w:r w:rsidRPr="00424476">
        <w:rPr>
          <w:i/>
          <w:iCs/>
        </w:rPr>
        <w:t>Please refer to</w:t>
      </w:r>
      <w:r>
        <w:rPr>
          <w:i/>
          <w:iCs/>
        </w:rPr>
        <w:t xml:space="preserve"> </w:t>
      </w:r>
      <w:hyperlink r:id="rId649" w:history="1">
        <w:r w:rsidRPr="00364947">
          <w:rPr>
            <w:rStyle w:val="Hyperlink"/>
            <w:i/>
            <w:iCs/>
          </w:rPr>
          <w:t>RP-</w:t>
        </w:r>
        <w:r>
          <w:rPr>
            <w:rStyle w:val="Hyperlink"/>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223F2317" w14:textId="77777777" w:rsidR="008D6430" w:rsidRDefault="008D6430" w:rsidP="00661872">
      <w:pPr>
        <w:rPr>
          <w:i/>
          <w:iCs/>
        </w:rPr>
      </w:pPr>
    </w:p>
    <w:p w14:paraId="6B31E452"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74111C1E"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F708E54" w14:textId="77777777" w:rsidR="008D6430" w:rsidRDefault="008D6430" w:rsidP="00661872">
      <w:pPr>
        <w:rPr>
          <w:i/>
          <w:iCs/>
        </w:rPr>
      </w:pPr>
    </w:p>
    <w:p w14:paraId="2C1107DB" w14:textId="77777777" w:rsidR="00661872" w:rsidRDefault="00661872" w:rsidP="00661872">
      <w:pPr>
        <w:pStyle w:val="Heading3"/>
        <w:rPr>
          <w:rFonts w:eastAsia="Times New Roman"/>
          <w:szCs w:val="24"/>
          <w:lang w:val="en-US" w:eastAsia="en-US"/>
        </w:rPr>
      </w:pPr>
      <w:bookmarkStart w:id="264" w:name="_Toc171406879"/>
      <w:r>
        <w:rPr>
          <w:rFonts w:eastAsia="Times New Roman"/>
          <w:szCs w:val="24"/>
          <w:lang w:val="en-US" w:eastAsia="en-US"/>
        </w:rPr>
        <w:t>SBFD TX/RX/measurement procedures</w:t>
      </w:r>
      <w:bookmarkEnd w:id="264"/>
    </w:p>
    <w:p w14:paraId="24672025" w14:textId="77777777" w:rsidR="00661872" w:rsidRDefault="00661872" w:rsidP="00661872">
      <w:pPr>
        <w:rPr>
          <w:i/>
          <w:iCs/>
        </w:rPr>
      </w:pPr>
      <w:r>
        <w:rPr>
          <w:i/>
          <w:iCs/>
        </w:rPr>
        <w:t xml:space="preserve">Including </w:t>
      </w:r>
      <w:r w:rsidRPr="00AC7554">
        <w:rPr>
          <w:i/>
          <w:iCs/>
        </w:rPr>
        <w:t>semi-static indication</w:t>
      </w:r>
      <w:r>
        <w:rPr>
          <w:i/>
          <w:iCs/>
        </w:rPr>
        <w:t xml:space="preserve"> of SBFD resources.</w:t>
      </w:r>
    </w:p>
    <w:p w14:paraId="2348FF23" w14:textId="77777777" w:rsidR="00B4132A" w:rsidRPr="00B4132A" w:rsidRDefault="00B4132A" w:rsidP="00661872"/>
    <w:p w14:paraId="4270B76F" w14:textId="7592982C" w:rsidR="00CB105E" w:rsidRDefault="00000000" w:rsidP="00CB105E">
      <w:hyperlink r:id="rId650" w:history="1">
        <w:r w:rsidR="003A458D">
          <w:rPr>
            <w:rStyle w:val="Hyperlink"/>
          </w:rPr>
          <w:t>R1-2405815</w:t>
        </w:r>
      </w:hyperlink>
      <w:r w:rsidR="00CB105E">
        <w:tab/>
        <w:t>Discussion on SBFD TX/RX/measurement procedures</w:t>
      </w:r>
      <w:r w:rsidR="00CB105E">
        <w:tab/>
        <w:t>MediaTek Inc.</w:t>
      </w:r>
    </w:p>
    <w:p w14:paraId="7939EF5E" w14:textId="5D8EF928" w:rsidR="00CB105E" w:rsidRDefault="00000000" w:rsidP="00CB105E">
      <w:hyperlink r:id="rId651" w:history="1">
        <w:r w:rsidR="003A458D">
          <w:rPr>
            <w:rStyle w:val="Hyperlink"/>
          </w:rPr>
          <w:t>R1-2405831</w:t>
        </w:r>
      </w:hyperlink>
      <w:r w:rsidR="00CB105E">
        <w:tab/>
        <w:t>Discussion for SBFD TX RX measurement procedures</w:t>
      </w:r>
      <w:r w:rsidR="00CB105E">
        <w:tab/>
        <w:t>New H3C Technologies Co., Ltd.</w:t>
      </w:r>
    </w:p>
    <w:p w14:paraId="3EA0E561" w14:textId="24774A72" w:rsidR="00CB105E" w:rsidRDefault="00000000" w:rsidP="00CB105E">
      <w:hyperlink r:id="rId652" w:history="1">
        <w:r w:rsidR="003A458D">
          <w:rPr>
            <w:rStyle w:val="Hyperlink"/>
          </w:rPr>
          <w:t>R1-2405847</w:t>
        </w:r>
      </w:hyperlink>
      <w:r w:rsidR="00CB105E">
        <w:tab/>
        <w:t>On subband full duplex design</w:t>
      </w:r>
      <w:r w:rsidR="00CB105E">
        <w:tab/>
        <w:t>Huawei, HiSilicon</w:t>
      </w:r>
    </w:p>
    <w:p w14:paraId="3D8C9A5F" w14:textId="32066131" w:rsidR="00CB105E" w:rsidRDefault="00000000" w:rsidP="00CB105E">
      <w:hyperlink r:id="rId653" w:history="1">
        <w:r w:rsidR="003A458D">
          <w:rPr>
            <w:rStyle w:val="Hyperlink"/>
          </w:rPr>
          <w:t>R1-2405907</w:t>
        </w:r>
      </w:hyperlink>
      <w:r w:rsidR="00CB105E">
        <w:tab/>
        <w:t>Discussion on SBFD TX/RX/measurement procedures</w:t>
      </w:r>
      <w:r w:rsidR="00CB105E">
        <w:tab/>
        <w:t>Spreadtrum Communications</w:t>
      </w:r>
    </w:p>
    <w:p w14:paraId="560B0A13" w14:textId="6616AB58" w:rsidR="00CB105E" w:rsidRDefault="00000000" w:rsidP="00CB105E">
      <w:hyperlink r:id="rId654" w:history="1">
        <w:r w:rsidR="003A458D">
          <w:rPr>
            <w:rStyle w:val="Hyperlink"/>
          </w:rPr>
          <w:t>R1-2405933</w:t>
        </w:r>
      </w:hyperlink>
      <w:r w:rsidR="00CB105E">
        <w:tab/>
        <w:t>Discussion on transmission, reception and measurement procedures for SBFD operation</w:t>
      </w:r>
      <w:r w:rsidR="00CB105E">
        <w:tab/>
        <w:t>ZTE Corporation, Sanechips</w:t>
      </w:r>
    </w:p>
    <w:p w14:paraId="008E5366" w14:textId="3E537BF3" w:rsidR="00CB105E" w:rsidRDefault="00000000" w:rsidP="00CB105E">
      <w:hyperlink r:id="rId655" w:history="1">
        <w:r w:rsidR="003A458D">
          <w:rPr>
            <w:rStyle w:val="Hyperlink"/>
          </w:rPr>
          <w:t>R1-2405940</w:t>
        </w:r>
      </w:hyperlink>
      <w:r w:rsidR="00CB105E">
        <w:tab/>
        <w:t>Discussion for SBFD TX/RX/ measurement procedures</w:t>
      </w:r>
      <w:r w:rsidR="00CB105E">
        <w:tab/>
        <w:t>Tejas Networks Limited</w:t>
      </w:r>
    </w:p>
    <w:p w14:paraId="6F221105" w14:textId="1757747E" w:rsidR="00CB105E" w:rsidRDefault="00000000" w:rsidP="00CB105E">
      <w:hyperlink r:id="rId656" w:history="1">
        <w:r w:rsidR="003A458D">
          <w:rPr>
            <w:rStyle w:val="Hyperlink"/>
          </w:rPr>
          <w:t>R1-2405984</w:t>
        </w:r>
      </w:hyperlink>
      <w:r w:rsidR="00CB105E">
        <w:tab/>
        <w:t>Discussion on SBFD TX/RX/measurement procedures</w:t>
      </w:r>
      <w:r w:rsidR="00CB105E">
        <w:tab/>
        <w:t>CMCC</w:t>
      </w:r>
    </w:p>
    <w:p w14:paraId="08F3EA07" w14:textId="7530EFB7" w:rsidR="00CB105E" w:rsidRDefault="00000000" w:rsidP="00CB105E">
      <w:hyperlink r:id="rId657" w:history="1">
        <w:r w:rsidR="003A458D">
          <w:rPr>
            <w:rStyle w:val="Hyperlink"/>
          </w:rPr>
          <w:t>R1-2406059</w:t>
        </w:r>
      </w:hyperlink>
      <w:r w:rsidR="00CB105E">
        <w:tab/>
        <w:t>Discussion on SBFD TX/RX/measurement procedures</w:t>
      </w:r>
      <w:r w:rsidR="00CB105E">
        <w:tab/>
        <w:t>LG Electronics</w:t>
      </w:r>
    </w:p>
    <w:p w14:paraId="1065BB47" w14:textId="505AF2F6" w:rsidR="00CB105E" w:rsidRDefault="00000000" w:rsidP="00CB105E">
      <w:hyperlink r:id="rId658" w:history="1">
        <w:r w:rsidR="003A458D">
          <w:rPr>
            <w:rStyle w:val="Hyperlink"/>
          </w:rPr>
          <w:t>R1-2406087</w:t>
        </w:r>
      </w:hyperlink>
      <w:r w:rsidR="00CB105E">
        <w:tab/>
        <w:t>Discussion on SBFD TX/RX/measurement procedures</w:t>
      </w:r>
      <w:r w:rsidR="00CB105E">
        <w:tab/>
        <w:t>China Telecom</w:t>
      </w:r>
    </w:p>
    <w:p w14:paraId="29CE5721" w14:textId="7EA099DD" w:rsidR="00CB105E" w:rsidRDefault="00000000" w:rsidP="00CB105E">
      <w:hyperlink r:id="rId659" w:history="1">
        <w:r w:rsidR="003A458D">
          <w:rPr>
            <w:rStyle w:val="Hyperlink"/>
          </w:rPr>
          <w:t>R1-2406102</w:t>
        </w:r>
      </w:hyperlink>
      <w:r w:rsidR="00CB105E">
        <w:tab/>
        <w:t>Discussion on SBFD TX/RX/measurement procedures</w:t>
      </w:r>
      <w:r w:rsidR="00CB105E">
        <w:tab/>
        <w:t>TCL</w:t>
      </w:r>
    </w:p>
    <w:p w14:paraId="6BF159A3" w14:textId="058191F6" w:rsidR="00CB105E" w:rsidRDefault="00000000" w:rsidP="00CB105E">
      <w:hyperlink r:id="rId660" w:history="1">
        <w:r w:rsidR="003A458D">
          <w:rPr>
            <w:rStyle w:val="Hyperlink"/>
          </w:rPr>
          <w:t>R1-2406134</w:t>
        </w:r>
      </w:hyperlink>
      <w:r w:rsidR="00CB105E">
        <w:tab/>
        <w:t>SBFD TX/RX/measurement procedures</w:t>
      </w:r>
      <w:r w:rsidR="00CB105E">
        <w:tab/>
        <w:t>Ericsson</w:t>
      </w:r>
    </w:p>
    <w:p w14:paraId="2508BB73" w14:textId="449A133E" w:rsidR="00CB105E" w:rsidRDefault="00000000" w:rsidP="00CB105E">
      <w:hyperlink r:id="rId661" w:history="1">
        <w:r w:rsidR="003A458D">
          <w:rPr>
            <w:rStyle w:val="Hyperlink"/>
          </w:rPr>
          <w:t>R1-2406181</w:t>
        </w:r>
      </w:hyperlink>
      <w:r w:rsidR="00CB105E">
        <w:tab/>
        <w:t>Discussion on Rel-19 SBFD operation</w:t>
      </w:r>
      <w:r w:rsidR="00CB105E">
        <w:tab/>
        <w:t>vivo</w:t>
      </w:r>
    </w:p>
    <w:p w14:paraId="5B0C00B8" w14:textId="44E400BE" w:rsidR="00CB105E" w:rsidRDefault="00000000" w:rsidP="00CB105E">
      <w:hyperlink r:id="rId662" w:history="1">
        <w:r w:rsidR="003A458D">
          <w:rPr>
            <w:rStyle w:val="Hyperlink"/>
          </w:rPr>
          <w:t>R1-2406209</w:t>
        </w:r>
      </w:hyperlink>
      <w:r w:rsidR="00CB105E">
        <w:tab/>
        <w:t>Discussion on SBFD TX/RX/measurement procedures</w:t>
      </w:r>
      <w:r w:rsidR="00CB105E">
        <w:tab/>
        <w:t>Kookmin University</w:t>
      </w:r>
    </w:p>
    <w:p w14:paraId="768479CB" w14:textId="19A98F76" w:rsidR="00CB105E" w:rsidRDefault="00000000" w:rsidP="00CB105E">
      <w:hyperlink r:id="rId663" w:history="1">
        <w:r w:rsidR="003A458D">
          <w:rPr>
            <w:rStyle w:val="Hyperlink"/>
          </w:rPr>
          <w:t>R1-2406237</w:t>
        </w:r>
      </w:hyperlink>
      <w:r w:rsidR="00CB105E">
        <w:tab/>
        <w:t>Discussion on SBFD Tx/Rx/measurement procedures</w:t>
      </w:r>
      <w:r w:rsidR="00CB105E">
        <w:tab/>
        <w:t>OPPO</w:t>
      </w:r>
    </w:p>
    <w:p w14:paraId="5341509D" w14:textId="6DCE0773" w:rsidR="00CB105E" w:rsidRDefault="00000000" w:rsidP="00CB105E">
      <w:hyperlink r:id="rId664" w:history="1">
        <w:r w:rsidR="003A458D">
          <w:rPr>
            <w:rStyle w:val="Hyperlink"/>
          </w:rPr>
          <w:t>R1-2406283</w:t>
        </w:r>
      </w:hyperlink>
      <w:r w:rsidR="00CB105E">
        <w:tab/>
        <w:t>Discussion on reception and transmission procedure for SBFD operation</w:t>
      </w:r>
      <w:r w:rsidR="00CB105E">
        <w:tab/>
        <w:t>Xiaomi</w:t>
      </w:r>
    </w:p>
    <w:p w14:paraId="0BBE7838" w14:textId="5CF85C4A" w:rsidR="00CB105E" w:rsidRDefault="00000000" w:rsidP="00CB105E">
      <w:hyperlink r:id="rId665" w:history="1">
        <w:r w:rsidR="003A458D">
          <w:rPr>
            <w:rStyle w:val="Hyperlink"/>
          </w:rPr>
          <w:t>R1-2406314</w:t>
        </w:r>
      </w:hyperlink>
      <w:r w:rsidR="00CB105E">
        <w:tab/>
        <w:t>Discussion on Tx/Rx/measurement procedures for SBFD operation</w:t>
      </w:r>
      <w:r w:rsidR="00CB105E">
        <w:tab/>
        <w:t>Fujitsu</w:t>
      </w:r>
    </w:p>
    <w:p w14:paraId="2516C660" w14:textId="598C4F88" w:rsidR="00CB105E" w:rsidRDefault="00000000" w:rsidP="00CB105E">
      <w:hyperlink r:id="rId666" w:history="1">
        <w:r w:rsidR="003A458D">
          <w:rPr>
            <w:rStyle w:val="Hyperlink"/>
          </w:rPr>
          <w:t>R1-2406367</w:t>
        </w:r>
      </w:hyperlink>
      <w:r w:rsidR="00CB105E">
        <w:tab/>
        <w:t>Discussion on SBFD TX/RX/measurement procedures</w:t>
      </w:r>
      <w:r w:rsidR="00CB105E">
        <w:tab/>
        <w:t>CATT</w:t>
      </w:r>
    </w:p>
    <w:p w14:paraId="75C51608" w14:textId="0CA160F5" w:rsidR="00CB105E" w:rsidRDefault="00000000" w:rsidP="00CB105E">
      <w:hyperlink r:id="rId667" w:history="1">
        <w:r w:rsidR="003A458D">
          <w:rPr>
            <w:rStyle w:val="Hyperlink"/>
          </w:rPr>
          <w:t>R1-2406470</w:t>
        </w:r>
      </w:hyperlink>
      <w:r w:rsidR="00CB105E">
        <w:tab/>
        <w:t>SBFD Operations</w:t>
      </w:r>
      <w:r w:rsidR="00CB105E">
        <w:tab/>
        <w:t>Sony</w:t>
      </w:r>
    </w:p>
    <w:p w14:paraId="24EB23D9" w14:textId="32DC650F" w:rsidR="00CB105E" w:rsidRDefault="00000000" w:rsidP="00CB105E">
      <w:hyperlink r:id="rId668" w:history="1">
        <w:r w:rsidR="003A458D">
          <w:rPr>
            <w:rStyle w:val="Hyperlink"/>
          </w:rPr>
          <w:t>R1-2406568</w:t>
        </w:r>
      </w:hyperlink>
      <w:r w:rsidR="00CB105E">
        <w:tab/>
        <w:t>Discussion on SBFD TX/RX/measurement procedures</w:t>
      </w:r>
      <w:r w:rsidR="00CB105E">
        <w:tab/>
        <w:t>Panasonic</w:t>
      </w:r>
    </w:p>
    <w:p w14:paraId="6BCB07E2" w14:textId="0BB75645" w:rsidR="00CB105E" w:rsidRDefault="00000000" w:rsidP="00CB105E">
      <w:hyperlink r:id="rId669" w:history="1">
        <w:r w:rsidR="003A458D">
          <w:rPr>
            <w:rStyle w:val="Hyperlink"/>
          </w:rPr>
          <w:t>R1-2406578</w:t>
        </w:r>
      </w:hyperlink>
      <w:r w:rsidR="00CB105E">
        <w:tab/>
        <w:t>Discussion on SBFD TX/RX/measurement procedures</w:t>
      </w:r>
      <w:r w:rsidR="00CB105E">
        <w:tab/>
        <w:t>HONOR</w:t>
      </w:r>
    </w:p>
    <w:p w14:paraId="66FA50F3" w14:textId="78A4246E" w:rsidR="00CB105E" w:rsidRDefault="00000000" w:rsidP="00CB105E">
      <w:hyperlink r:id="rId670" w:history="1">
        <w:r w:rsidR="003A458D">
          <w:rPr>
            <w:rStyle w:val="Hyperlink"/>
          </w:rPr>
          <w:t>R1-2406596</w:t>
        </w:r>
      </w:hyperlink>
      <w:r w:rsidR="00CB105E">
        <w:tab/>
        <w:t>Discussions on SBFD TX/RX/measurement procedures</w:t>
      </w:r>
      <w:r w:rsidR="00CB105E">
        <w:tab/>
        <w:t>Ruijie Networks Co. Ltd</w:t>
      </w:r>
    </w:p>
    <w:p w14:paraId="2C007131" w14:textId="6AA9786F" w:rsidR="00CB105E" w:rsidRDefault="00000000" w:rsidP="00CB105E">
      <w:hyperlink r:id="rId671" w:history="1">
        <w:r w:rsidR="003A458D">
          <w:rPr>
            <w:rStyle w:val="Hyperlink"/>
          </w:rPr>
          <w:t>R1-2406598</w:t>
        </w:r>
      </w:hyperlink>
      <w:r w:rsidR="00CB105E">
        <w:tab/>
        <w:t>Views on SBFD TX/RX Measurement Procedures</w:t>
      </w:r>
      <w:r w:rsidR="00CB105E">
        <w:tab/>
        <w:t>Lenovo</w:t>
      </w:r>
    </w:p>
    <w:p w14:paraId="28032265" w14:textId="26AEE1A4" w:rsidR="00CB105E" w:rsidRDefault="00000000" w:rsidP="00CB105E">
      <w:hyperlink r:id="rId672" w:history="1">
        <w:r w:rsidR="003A458D">
          <w:rPr>
            <w:rStyle w:val="Hyperlink"/>
          </w:rPr>
          <w:t>R1-2406649</w:t>
        </w:r>
      </w:hyperlink>
      <w:r w:rsidR="00CB105E">
        <w:tab/>
        <w:t>SBFD operation and procedures</w:t>
      </w:r>
      <w:r w:rsidR="00CB105E">
        <w:tab/>
        <w:t>Samsung</w:t>
      </w:r>
    </w:p>
    <w:p w14:paraId="1B4B3C02" w14:textId="346354DB" w:rsidR="00CB105E" w:rsidRDefault="00000000" w:rsidP="00CB105E">
      <w:hyperlink r:id="rId673" w:history="1">
        <w:r w:rsidR="003A458D">
          <w:rPr>
            <w:rStyle w:val="Hyperlink"/>
          </w:rPr>
          <w:t>R1-2406684</w:t>
        </w:r>
      </w:hyperlink>
      <w:r w:rsidR="00CB105E">
        <w:tab/>
        <w:t>On SBFD TX/RX/measurement procedures</w:t>
      </w:r>
      <w:r w:rsidR="00CB105E">
        <w:tab/>
        <w:t>Nokia, Nokia Shanghai Bell</w:t>
      </w:r>
    </w:p>
    <w:p w14:paraId="3049DEDC" w14:textId="30BA2AB0" w:rsidR="00CB105E" w:rsidRDefault="00000000" w:rsidP="00CB105E">
      <w:hyperlink r:id="rId674" w:history="1">
        <w:r w:rsidR="003A458D">
          <w:rPr>
            <w:rStyle w:val="Hyperlink"/>
          </w:rPr>
          <w:t>R1-2406691</w:t>
        </w:r>
      </w:hyperlink>
      <w:r w:rsidR="00CB105E">
        <w:tab/>
        <w:t>Discussion on subband non-overlapping full duplex Tx-Rx and measurement operations</w:t>
      </w:r>
      <w:r w:rsidR="00CB105E">
        <w:tab/>
        <w:t>NEC</w:t>
      </w:r>
    </w:p>
    <w:p w14:paraId="1CF7785D" w14:textId="66DFB763" w:rsidR="00CB105E" w:rsidRDefault="00000000" w:rsidP="00CB105E">
      <w:hyperlink r:id="rId675" w:history="1">
        <w:r w:rsidR="003A458D">
          <w:rPr>
            <w:rStyle w:val="Hyperlink"/>
          </w:rPr>
          <w:t>R1-2406702</w:t>
        </w:r>
      </w:hyperlink>
      <w:r w:rsidR="00CB105E">
        <w:tab/>
        <w:t>Discussion on SBFD operation</w:t>
      </w:r>
      <w:r w:rsidR="00CB105E">
        <w:tab/>
        <w:t>Transsion Holdings</w:t>
      </w:r>
    </w:p>
    <w:p w14:paraId="5CD1447A" w14:textId="6740DAC5" w:rsidR="00CB105E" w:rsidRDefault="00000000" w:rsidP="00CB105E">
      <w:hyperlink r:id="rId676" w:history="1">
        <w:r w:rsidR="003A458D">
          <w:rPr>
            <w:rStyle w:val="Hyperlink"/>
          </w:rPr>
          <w:t>R1-2406707</w:t>
        </w:r>
      </w:hyperlink>
      <w:r w:rsidR="00CB105E">
        <w:tab/>
        <w:t>PRG allocation for SBFD</w:t>
      </w:r>
      <w:r w:rsidR="00CB105E">
        <w:tab/>
        <w:t>ASUS</w:t>
      </w:r>
    </w:p>
    <w:p w14:paraId="633CDB1A" w14:textId="06932C65" w:rsidR="00CB105E" w:rsidRDefault="00000000" w:rsidP="00CB105E">
      <w:hyperlink r:id="rId677" w:history="1">
        <w:r w:rsidR="003A458D">
          <w:rPr>
            <w:rStyle w:val="Hyperlink"/>
          </w:rPr>
          <w:t>R1-2406725</w:t>
        </w:r>
      </w:hyperlink>
      <w:r w:rsidR="00CB105E">
        <w:tab/>
        <w:t>Discussion on SBFD TX/RX/measurement procedures</w:t>
      </w:r>
      <w:r w:rsidR="00CB105E">
        <w:tab/>
        <w:t>ETRI</w:t>
      </w:r>
    </w:p>
    <w:p w14:paraId="30AE6C08" w14:textId="5ED6C36E" w:rsidR="00CB105E" w:rsidRDefault="00000000" w:rsidP="00CB105E">
      <w:hyperlink r:id="rId678" w:history="1">
        <w:r w:rsidR="003A458D">
          <w:rPr>
            <w:rStyle w:val="Hyperlink"/>
          </w:rPr>
          <w:t>R1-2406749</w:t>
        </w:r>
      </w:hyperlink>
      <w:r w:rsidR="00CB105E">
        <w:tab/>
        <w:t>Discussion on TX RX and measurement procedures for SBFD operation</w:t>
      </w:r>
      <w:r w:rsidR="00CB105E">
        <w:tab/>
        <w:t>InterDigital, Inc.</w:t>
      </w:r>
    </w:p>
    <w:p w14:paraId="2E7344DA" w14:textId="4AEFC49C" w:rsidR="00CB105E" w:rsidRDefault="00000000" w:rsidP="00CB105E">
      <w:hyperlink r:id="rId679" w:history="1">
        <w:r w:rsidR="003A458D">
          <w:rPr>
            <w:rStyle w:val="Hyperlink"/>
          </w:rPr>
          <w:t>R1-2406800</w:t>
        </w:r>
      </w:hyperlink>
      <w:r w:rsidR="00CB105E">
        <w:tab/>
        <w:t>SBFD Tx/Rx/measurement aspects</w:t>
      </w:r>
      <w:r w:rsidR="00CB105E">
        <w:tab/>
        <w:t>Sharp</w:t>
      </w:r>
    </w:p>
    <w:p w14:paraId="17251FC9" w14:textId="04C4D41F" w:rsidR="00CB105E" w:rsidRDefault="00000000" w:rsidP="00CB105E">
      <w:hyperlink r:id="rId680" w:history="1">
        <w:r w:rsidR="003A458D">
          <w:rPr>
            <w:rStyle w:val="Hyperlink"/>
          </w:rPr>
          <w:t>R1-2406835</w:t>
        </w:r>
      </w:hyperlink>
      <w:r w:rsidR="00CB105E">
        <w:tab/>
        <w:t>Views on SBFD TX/RX/measurement procedures</w:t>
      </w:r>
      <w:r w:rsidR="00CB105E">
        <w:tab/>
        <w:t>Apple</w:t>
      </w:r>
    </w:p>
    <w:p w14:paraId="06412B87" w14:textId="3DF10196" w:rsidR="00CB105E" w:rsidRDefault="00000000" w:rsidP="00CB105E">
      <w:hyperlink r:id="rId681" w:history="1">
        <w:r w:rsidR="003A458D">
          <w:rPr>
            <w:rStyle w:val="Hyperlink"/>
          </w:rPr>
          <w:t>R1-2406929</w:t>
        </w:r>
      </w:hyperlink>
      <w:r w:rsidR="00CB105E">
        <w:tab/>
        <w:t>Discussion on SBFD TX/RX/measurement procedures</w:t>
      </w:r>
      <w:r w:rsidR="00CB105E">
        <w:tab/>
        <w:t>NTT DOCOMO, INC.</w:t>
      </w:r>
    </w:p>
    <w:p w14:paraId="0D2F94CA" w14:textId="0731EF0A" w:rsidR="00CB105E" w:rsidRDefault="00000000" w:rsidP="00CB105E">
      <w:hyperlink r:id="rId682" w:history="1">
        <w:r w:rsidR="003A458D">
          <w:rPr>
            <w:rStyle w:val="Hyperlink"/>
          </w:rPr>
          <w:t>R1-2406963</w:t>
        </w:r>
      </w:hyperlink>
      <w:r w:rsidR="00CB105E">
        <w:tab/>
        <w:t>Discussion on SBFD TX/RX/measurement procedures</w:t>
      </w:r>
      <w:r w:rsidR="00CB105E">
        <w:tab/>
        <w:t>Google Ireland Limited</w:t>
      </w:r>
    </w:p>
    <w:p w14:paraId="756BCC71" w14:textId="01300D28" w:rsidR="00CB105E" w:rsidRDefault="00000000" w:rsidP="00CB105E">
      <w:hyperlink r:id="rId683" w:history="1">
        <w:r w:rsidR="003A458D">
          <w:rPr>
            <w:rStyle w:val="Hyperlink"/>
          </w:rPr>
          <w:t>R1-2407028</w:t>
        </w:r>
      </w:hyperlink>
      <w:r w:rsidR="00CB105E">
        <w:tab/>
        <w:t>SBFD Transmission, Reception and Measurement Procedures</w:t>
      </w:r>
      <w:r w:rsidR="00CB105E">
        <w:tab/>
        <w:t>Qualcomm Incorporated</w:t>
      </w:r>
    </w:p>
    <w:p w14:paraId="438EFAB2" w14:textId="2DE35BB2" w:rsidR="00CB105E" w:rsidRDefault="00000000" w:rsidP="00CB105E">
      <w:hyperlink r:id="rId684" w:history="1">
        <w:r w:rsidR="003A458D">
          <w:rPr>
            <w:rStyle w:val="Hyperlink"/>
          </w:rPr>
          <w:t>R1-2407067</w:t>
        </w:r>
      </w:hyperlink>
      <w:r w:rsidR="00CB105E">
        <w:tab/>
        <w:t>Discussion on SBFD TX/RX/measurement procedures</w:t>
      </w:r>
      <w:r w:rsidR="00CB105E">
        <w:tab/>
        <w:t>ITRI</w:t>
      </w:r>
    </w:p>
    <w:p w14:paraId="5F344B04" w14:textId="4C751E19" w:rsidR="00CB105E" w:rsidRDefault="00000000" w:rsidP="00CB105E">
      <w:hyperlink r:id="rId685" w:history="1">
        <w:r w:rsidR="003A458D">
          <w:rPr>
            <w:rStyle w:val="Hyperlink"/>
          </w:rPr>
          <w:t>R1-2407084</w:t>
        </w:r>
      </w:hyperlink>
      <w:r w:rsidR="00CB105E">
        <w:tab/>
        <w:t>Discussion on SBFD TX/RX/measurement procedures</w:t>
      </w:r>
      <w:r w:rsidR="00CB105E">
        <w:tab/>
        <w:t>CEWiT</w:t>
      </w:r>
    </w:p>
    <w:p w14:paraId="742EB5D0" w14:textId="4326E9CA" w:rsidR="00B4132A" w:rsidRDefault="00000000" w:rsidP="00CB105E">
      <w:hyperlink r:id="rId686" w:history="1">
        <w:r w:rsidR="003A458D">
          <w:rPr>
            <w:rStyle w:val="Hyperlink"/>
          </w:rPr>
          <w:t>R1-2407158</w:t>
        </w:r>
      </w:hyperlink>
      <w:r w:rsidR="00CB105E">
        <w:tab/>
        <w:t>Discussion on SBFD TX/RX/measurement procedures</w:t>
      </w:r>
      <w:r w:rsidR="00CB105E">
        <w:tab/>
        <w:t>WILUS Inc.</w:t>
      </w:r>
    </w:p>
    <w:p w14:paraId="5CBA29F9" w14:textId="77777777" w:rsidR="009D6DF1" w:rsidRDefault="009D6DF1" w:rsidP="00CB105E"/>
    <w:p w14:paraId="1807A936" w14:textId="7933CBCA" w:rsidR="009D6DF1" w:rsidRDefault="006118A0" w:rsidP="00CB105E">
      <w:r w:rsidRPr="006118A0">
        <w:rPr>
          <w:b/>
          <w:bCs/>
        </w:rPr>
        <w:t>R1-2407218</w:t>
      </w:r>
      <w:r w:rsidRPr="006118A0">
        <w:tab/>
        <w:t>Summary #1 of SBFD TX/RX/measurement procedures</w:t>
      </w:r>
      <w:r w:rsidRPr="006118A0">
        <w:tab/>
        <w:t>Moderator (CATT)</w:t>
      </w:r>
    </w:p>
    <w:p w14:paraId="22B09D65" w14:textId="77777777" w:rsidR="009D6DF1" w:rsidRDefault="009D6DF1" w:rsidP="00CB105E"/>
    <w:p w14:paraId="01A09104" w14:textId="0B54663A" w:rsidR="009D6DF1" w:rsidRPr="009D6DF1" w:rsidRDefault="009D6DF1" w:rsidP="00912E73">
      <w:pPr>
        <w:rPr>
          <w:rFonts w:eastAsia="Malgun Gothic"/>
          <w:b/>
          <w:lang w:eastAsia="zh-CN"/>
        </w:rPr>
      </w:pPr>
      <w:r w:rsidRPr="009D6DF1">
        <w:rPr>
          <w:rFonts w:eastAsia="Malgun Gothic"/>
          <w:b/>
          <w:highlight w:val="green"/>
          <w:lang w:eastAsia="zh-CN"/>
        </w:rPr>
        <w:t>Agreement</w:t>
      </w:r>
    </w:p>
    <w:p w14:paraId="07E7EE8B" w14:textId="57B4D635" w:rsidR="009D6DF1" w:rsidRPr="009D6DF1" w:rsidRDefault="009D6DF1" w:rsidP="00912E73">
      <w:pPr>
        <w:pStyle w:val="ListParagraph"/>
        <w:tabs>
          <w:tab w:val="left" w:pos="0"/>
        </w:tabs>
        <w:ind w:leftChars="0" w:left="0"/>
        <w:rPr>
          <w:rFonts w:eastAsia="Malgun Gothic" w:cs="Times"/>
        </w:rPr>
      </w:pPr>
      <w:r w:rsidRPr="009D6DF1">
        <w:rPr>
          <w:rFonts w:eastAsia="Malgun Gothic" w:hint="eastAsia"/>
        </w:rPr>
        <w:t xml:space="preserve">For configuration of SBFD symbols </w:t>
      </w:r>
      <w:r>
        <w:rPr>
          <w:rFonts w:eastAsia="Malgun Gothic" w:cs="Times"/>
        </w:rPr>
        <w:t>within a TDD-UL-DL pattern period</w:t>
      </w:r>
      <w:r w:rsidRPr="009D6DF1">
        <w:rPr>
          <w:rFonts w:eastAsia="Malgun Gothic" w:cs="Times" w:hint="eastAsia"/>
        </w:rPr>
        <w:t xml:space="preserve">, the following parameters </w:t>
      </w:r>
      <w:r>
        <w:rPr>
          <w:rFonts w:eastAsia="Malgun Gothic" w:cs="Times"/>
        </w:rPr>
        <w:t>are supported</w:t>
      </w:r>
    </w:p>
    <w:p w14:paraId="67B704CA" w14:textId="77777777" w:rsidR="009D6DF1" w:rsidRPr="009D6DF1" w:rsidRDefault="009D6DF1" w:rsidP="00912E73">
      <w:pPr>
        <w:numPr>
          <w:ilvl w:val="0"/>
          <w:numId w:val="82"/>
        </w:numPr>
        <w:rPr>
          <w:rFonts w:eastAsia="Malgun Gothic"/>
        </w:rPr>
      </w:pPr>
      <w:r w:rsidRPr="009D6DF1">
        <w:rPr>
          <w:rFonts w:eastAsia="Malgun Gothic" w:cs="Times" w:hint="eastAsia"/>
          <w:lang w:eastAsia="zh-CN"/>
        </w:rPr>
        <w:t>A s</w:t>
      </w:r>
      <w:r w:rsidRPr="009D6DF1">
        <w:rPr>
          <w:rFonts w:eastAsia="Malgun Gothic" w:hint="eastAsia"/>
        </w:rPr>
        <w:t>tarting slot index</w:t>
      </w:r>
      <w:r w:rsidRPr="009D6DF1">
        <w:rPr>
          <w:rFonts w:eastAsia="Malgun Gothic" w:hint="eastAsia"/>
          <w:lang w:eastAsia="zh-CN"/>
        </w:rPr>
        <w:t xml:space="preserve"> </w:t>
      </w:r>
    </w:p>
    <w:p w14:paraId="733FAADC" w14:textId="77777777" w:rsidR="009D6DF1" w:rsidRPr="009D6DF1" w:rsidRDefault="009D6DF1" w:rsidP="00912E73">
      <w:pPr>
        <w:numPr>
          <w:ilvl w:val="0"/>
          <w:numId w:val="82"/>
        </w:numPr>
        <w:rPr>
          <w:rFonts w:eastAsia="Malgun Gothic"/>
        </w:rPr>
      </w:pPr>
      <w:r w:rsidRPr="009D6DF1">
        <w:rPr>
          <w:rFonts w:eastAsia="Malgun Gothic" w:hint="eastAsia"/>
          <w:lang w:eastAsia="zh-CN"/>
        </w:rPr>
        <w:t>A s</w:t>
      </w:r>
      <w:r w:rsidRPr="009D6DF1">
        <w:rPr>
          <w:rFonts w:eastAsia="Malgun Gothic" w:hint="eastAsia"/>
        </w:rPr>
        <w:t>tarting symbol index within</w:t>
      </w:r>
      <w:r w:rsidRPr="009D6DF1">
        <w:rPr>
          <w:rFonts w:eastAsia="Malgun Gothic" w:hint="eastAsia"/>
          <w:lang w:eastAsia="zh-CN"/>
        </w:rPr>
        <w:t xml:space="preserve"> the</w:t>
      </w:r>
      <w:r w:rsidRPr="009D6DF1">
        <w:rPr>
          <w:rFonts w:eastAsia="Malgun Gothic" w:hint="eastAsia"/>
        </w:rPr>
        <w:t xml:space="preserve"> starting slot</w:t>
      </w:r>
    </w:p>
    <w:p w14:paraId="6C8AAA9D" w14:textId="77777777" w:rsidR="009D6DF1" w:rsidRPr="009D6DF1" w:rsidRDefault="009D6DF1" w:rsidP="00912E73">
      <w:pPr>
        <w:numPr>
          <w:ilvl w:val="0"/>
          <w:numId w:val="82"/>
        </w:numPr>
        <w:rPr>
          <w:rFonts w:eastAsia="Malgun Gothic"/>
        </w:rPr>
      </w:pPr>
      <w:r w:rsidRPr="009D6DF1">
        <w:rPr>
          <w:rFonts w:eastAsia="Malgun Gothic" w:hint="eastAsia"/>
          <w:lang w:eastAsia="zh-CN"/>
        </w:rPr>
        <w:t>An e</w:t>
      </w:r>
      <w:r w:rsidRPr="009D6DF1">
        <w:rPr>
          <w:rFonts w:eastAsia="Malgun Gothic" w:hint="eastAsia"/>
        </w:rPr>
        <w:t xml:space="preserve">nding slot index </w:t>
      </w:r>
    </w:p>
    <w:p w14:paraId="1EC02A12" w14:textId="77777777" w:rsidR="009D6DF1" w:rsidRPr="009D6DF1" w:rsidRDefault="009D6DF1" w:rsidP="00912E73">
      <w:pPr>
        <w:numPr>
          <w:ilvl w:val="0"/>
          <w:numId w:val="82"/>
        </w:numPr>
        <w:rPr>
          <w:rFonts w:eastAsia="Malgun Gothic"/>
        </w:rPr>
      </w:pPr>
      <w:r w:rsidRPr="009D6DF1">
        <w:rPr>
          <w:rFonts w:eastAsia="Malgun Gothic" w:hint="eastAsia"/>
          <w:lang w:eastAsia="zh-CN"/>
        </w:rPr>
        <w:t>An e</w:t>
      </w:r>
      <w:r w:rsidRPr="009D6DF1">
        <w:rPr>
          <w:rFonts w:eastAsia="Malgun Gothic" w:hint="eastAsia"/>
        </w:rPr>
        <w:t>nding symbol index within</w:t>
      </w:r>
      <w:r w:rsidRPr="009D6DF1">
        <w:rPr>
          <w:rFonts w:eastAsia="Malgun Gothic" w:hint="eastAsia"/>
          <w:lang w:eastAsia="zh-CN"/>
        </w:rPr>
        <w:t xml:space="preserve"> the</w:t>
      </w:r>
      <w:r w:rsidRPr="009D6DF1">
        <w:rPr>
          <w:rFonts w:eastAsia="Malgun Gothic" w:hint="eastAsia"/>
        </w:rPr>
        <w:t xml:space="preserve"> ending slot</w:t>
      </w:r>
    </w:p>
    <w:p w14:paraId="5940793F" w14:textId="77777777" w:rsidR="009D6DF1" w:rsidRDefault="009D6DF1" w:rsidP="00CB105E"/>
    <w:p w14:paraId="35C4CB99" w14:textId="77777777" w:rsidR="00C5553C" w:rsidRDefault="00C5553C" w:rsidP="00CB105E"/>
    <w:p w14:paraId="463878E4" w14:textId="1FE04E03" w:rsidR="00C5553C" w:rsidRPr="00C5553C" w:rsidRDefault="00931867" w:rsidP="00912E73">
      <w:pPr>
        <w:rPr>
          <w:rFonts w:eastAsia="Malgun Gothic"/>
          <w:b/>
          <w:lang w:eastAsia="zh-CN"/>
        </w:rPr>
      </w:pPr>
      <w:r w:rsidRPr="000E4591">
        <w:rPr>
          <w:rFonts w:eastAsia="Malgun Gothic"/>
          <w:b/>
          <w:highlight w:val="darkYellow"/>
          <w:lang w:eastAsia="zh-CN"/>
        </w:rPr>
        <w:t>Working Assumption</w:t>
      </w:r>
    </w:p>
    <w:p w14:paraId="7F82A847" w14:textId="24590275" w:rsidR="00C5553C" w:rsidRPr="00C5553C" w:rsidRDefault="00C5553C" w:rsidP="00912E73">
      <w:pPr>
        <w:rPr>
          <w:rFonts w:eastAsia="Malgun Gothic"/>
          <w:lang w:eastAsia="zh-CN"/>
        </w:rPr>
      </w:pPr>
      <w:r>
        <w:rPr>
          <w:rFonts w:eastAsia="Malgun Gothic"/>
        </w:rPr>
        <w:t>For cell-specific configuration of frequency locations</w:t>
      </w:r>
      <w:r w:rsidRPr="00C5553C">
        <w:rPr>
          <w:rFonts w:eastAsia="Malgun Gothic" w:hint="eastAsia"/>
          <w:lang w:eastAsia="zh-CN"/>
        </w:rPr>
        <w:t xml:space="preserve"> of SBFD UL subband, </w:t>
      </w:r>
      <w:r>
        <w:rPr>
          <w:rFonts w:eastAsia="Malgun Gothic"/>
          <w:lang w:eastAsia="zh-CN"/>
        </w:rPr>
        <w:t xml:space="preserve">for each SCS configuration in </w:t>
      </w:r>
      <w:r>
        <w:rPr>
          <w:i/>
          <w:lang w:eastAsia="zh-CN"/>
        </w:rPr>
        <w:t>SCS-SpecificCarrier</w:t>
      </w:r>
      <w:r>
        <w:rPr>
          <w:rFonts w:eastAsia="Malgun Gothic"/>
          <w:i/>
          <w:lang w:eastAsia="zh-CN"/>
        </w:rPr>
        <w:t>List</w:t>
      </w:r>
      <w:r w:rsidR="000E4591">
        <w:rPr>
          <w:rFonts w:eastAsia="Malgun Gothic"/>
          <w:i/>
          <w:lang w:eastAsia="zh-CN"/>
        </w:rPr>
        <w:t xml:space="preserve"> </w:t>
      </w:r>
      <w:r w:rsidR="000E4591" w:rsidRPr="000E4591">
        <w:rPr>
          <w:rFonts w:eastAsia="Malgun Gothic"/>
          <w:iCs/>
          <w:lang w:eastAsia="zh-CN"/>
        </w:rPr>
        <w:t>for UL</w:t>
      </w:r>
      <w:r w:rsidRPr="00C5553C">
        <w:rPr>
          <w:rFonts w:eastAsia="Malgun Gothic" w:hint="eastAsia"/>
          <w:lang w:eastAsia="zh-CN"/>
        </w:rPr>
        <w:t xml:space="preserve">, starting RB and bandwidth of SBFD UL subband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r w:rsidRPr="00C5553C">
        <w:rPr>
          <w:rFonts w:eastAsia="Malgun Gothic" w:hint="eastAsia"/>
          <w:szCs w:val="22"/>
          <w:lang w:eastAsia="zh-CN"/>
        </w:rPr>
        <w:t>.</w:t>
      </w:r>
    </w:p>
    <w:p w14:paraId="527EA9BF" w14:textId="590126EA" w:rsidR="00C5553C" w:rsidRPr="00C5553C" w:rsidRDefault="00C5553C" w:rsidP="00912E73">
      <w:pPr>
        <w:rPr>
          <w:rFonts w:eastAsia="Malgun Gothic"/>
          <w:lang w:eastAsia="zh-CN"/>
        </w:rPr>
      </w:pPr>
      <w:r>
        <w:rPr>
          <w:rFonts w:eastAsia="Malgun Gothic"/>
        </w:rPr>
        <w:t>For cell-specific configuration of frequency locations</w:t>
      </w:r>
      <w:r w:rsidRPr="00C5553C">
        <w:rPr>
          <w:rFonts w:eastAsia="Malgun Gothic" w:hint="eastAsia"/>
          <w:lang w:eastAsia="zh-CN"/>
        </w:rPr>
        <w:t xml:space="preserve"> of SBFD DL subband(s), </w:t>
      </w:r>
      <w:r>
        <w:rPr>
          <w:rFonts w:eastAsia="Malgun Gothic"/>
          <w:lang w:eastAsia="zh-CN"/>
        </w:rPr>
        <w:t xml:space="preserve">for each SCS configuration in </w:t>
      </w:r>
      <w:r>
        <w:rPr>
          <w:i/>
          <w:lang w:eastAsia="zh-CN"/>
        </w:rPr>
        <w:t>SCS-SpecificCarrier</w:t>
      </w:r>
      <w:r>
        <w:rPr>
          <w:rFonts w:eastAsia="Malgun Gothic"/>
          <w:i/>
          <w:lang w:eastAsia="zh-CN"/>
        </w:rPr>
        <w:t>List</w:t>
      </w:r>
      <w:r w:rsidR="000E4591">
        <w:rPr>
          <w:rFonts w:eastAsia="Malgun Gothic"/>
          <w:i/>
          <w:lang w:eastAsia="zh-CN"/>
        </w:rPr>
        <w:t xml:space="preserve"> </w:t>
      </w:r>
      <w:r w:rsidR="000E4591" w:rsidRPr="000E4591">
        <w:rPr>
          <w:rFonts w:eastAsia="Malgun Gothic"/>
          <w:iCs/>
          <w:lang w:eastAsia="zh-CN"/>
        </w:rPr>
        <w:t>for DL</w:t>
      </w:r>
      <w:r w:rsidRPr="00C5553C">
        <w:rPr>
          <w:rFonts w:eastAsia="Malgun Gothic" w:hint="eastAsia"/>
          <w:lang w:eastAsia="zh-CN"/>
        </w:rPr>
        <w:t xml:space="preserve">, starting RB and bandwidth of each SBFD DL subband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r w:rsidR="000E4591">
        <w:rPr>
          <w:szCs w:val="22"/>
          <w:lang w:eastAsia="sv-SE"/>
        </w:rPr>
        <w:t>.</w:t>
      </w:r>
    </w:p>
    <w:p w14:paraId="6042EB43" w14:textId="77777777" w:rsidR="00C5553C" w:rsidRPr="00C5553C" w:rsidRDefault="00C5553C" w:rsidP="00912E73">
      <w:pPr>
        <w:numPr>
          <w:ilvl w:val="0"/>
          <w:numId w:val="82"/>
        </w:numPr>
        <w:rPr>
          <w:rFonts w:eastAsia="Malgun Gothic"/>
          <w:lang w:eastAsia="zh-CN"/>
        </w:rPr>
      </w:pPr>
      <w:r w:rsidRPr="00C5553C">
        <w:rPr>
          <w:rFonts w:eastAsia="Malgun Gothic" w:hint="eastAsia"/>
          <w:szCs w:val="22"/>
          <w:lang w:eastAsia="zh-CN"/>
        </w:rPr>
        <w:t>One or two SBFD DL subbands can be configured</w:t>
      </w:r>
    </w:p>
    <w:p w14:paraId="3DBAE6E3" w14:textId="77777777" w:rsidR="00C5553C" w:rsidRDefault="00C5553C" w:rsidP="00912E73"/>
    <w:p w14:paraId="72C0C63E" w14:textId="77777777" w:rsidR="009D6DF1" w:rsidRDefault="009D6DF1" w:rsidP="00912E73"/>
    <w:p w14:paraId="3385315E" w14:textId="5B17D94A" w:rsidR="000943AC" w:rsidRPr="000943AC" w:rsidRDefault="000943AC" w:rsidP="00912E73">
      <w:pPr>
        <w:rPr>
          <w:rFonts w:eastAsia="Malgun Gothic"/>
          <w:b/>
          <w:lang w:eastAsia="zh-CN"/>
        </w:rPr>
      </w:pPr>
      <w:r w:rsidRPr="000943AC">
        <w:rPr>
          <w:rFonts w:eastAsia="Malgun Gothic" w:hint="eastAsia"/>
          <w:b/>
          <w:lang w:eastAsia="zh-CN"/>
        </w:rPr>
        <w:t>Conclusion</w:t>
      </w:r>
    </w:p>
    <w:p w14:paraId="17C3AAEF" w14:textId="123D76BF" w:rsidR="000943AC" w:rsidRPr="000943AC" w:rsidRDefault="000943AC" w:rsidP="00912E73">
      <w:pPr>
        <w:tabs>
          <w:tab w:val="left" w:pos="0"/>
        </w:tabs>
        <w:rPr>
          <w:rFonts w:eastAsia="Malgun Gothic" w:cs="Times"/>
        </w:rPr>
      </w:pPr>
      <w:r>
        <w:rPr>
          <w:rFonts w:eastAsia="Malgun Gothic" w:cs="Times"/>
          <w:lang w:eastAsia="zh-CN"/>
        </w:rPr>
        <w:t>If PRG is determined as wideband,</w:t>
      </w:r>
      <w:r w:rsidRPr="000943AC">
        <w:rPr>
          <w:rFonts w:eastAsia="Malgun Gothic" w:cs="Times" w:hint="eastAsia"/>
        </w:rPr>
        <w:t xml:space="preserve"> </w:t>
      </w:r>
      <w:r w:rsidRPr="000943AC">
        <w:rPr>
          <w:rFonts w:eastAsia="Malgun Gothic" w:cs="Times" w:hint="eastAsia"/>
          <w:lang w:eastAsia="zh-CN"/>
        </w:rPr>
        <w:t xml:space="preserve">UE does not </w:t>
      </w:r>
      <w:r w:rsidRPr="000943AC">
        <w:rPr>
          <w:rFonts w:eastAsia="Malgun Gothic" w:cs="Times"/>
          <w:lang w:eastAsia="zh-CN"/>
        </w:rPr>
        <w:t>expect</w:t>
      </w:r>
      <w:r w:rsidRPr="000943AC">
        <w:rPr>
          <w:rFonts w:eastAsia="Malgun Gothic" w:cs="Times" w:hint="eastAsia"/>
          <w:lang w:eastAsia="zh-CN"/>
        </w:rPr>
        <w:t xml:space="preserve"> to be scheduled with </w:t>
      </w:r>
      <w:r>
        <w:rPr>
          <w:rFonts w:eastAsia="Malgun Gothic" w:cs="Times"/>
          <w:lang w:eastAsia="zh-CN"/>
        </w:rPr>
        <w:t xml:space="preserve">non-contiguous </w:t>
      </w:r>
      <w:r w:rsidRPr="000943AC">
        <w:rPr>
          <w:rFonts w:eastAsia="Malgun Gothic" w:cs="Times" w:hint="eastAsia"/>
          <w:lang w:eastAsia="zh-CN"/>
        </w:rPr>
        <w:t>PRBs</w:t>
      </w:r>
      <w:r>
        <w:rPr>
          <w:rFonts w:eastAsia="Malgun Gothic" w:cs="Times"/>
          <w:lang w:eastAsia="zh-CN"/>
        </w:rPr>
        <w:t xml:space="preserve"> </w:t>
      </w:r>
      <w:r w:rsidRPr="000943AC">
        <w:rPr>
          <w:rFonts w:eastAsia="Malgun Gothic" w:cs="Times" w:hint="eastAsia"/>
          <w:lang w:eastAsia="zh-CN"/>
        </w:rPr>
        <w:t>in SBFD symbols.</w:t>
      </w:r>
    </w:p>
    <w:p w14:paraId="5A1C4F0B" w14:textId="77777777" w:rsidR="00931867" w:rsidRDefault="00931867" w:rsidP="00912E73"/>
    <w:p w14:paraId="396247DB" w14:textId="77777777" w:rsidR="00C703FF" w:rsidRDefault="00C703FF" w:rsidP="00912E73"/>
    <w:p w14:paraId="12217784" w14:textId="75672002" w:rsidR="000D73B6" w:rsidRPr="000D73B6" w:rsidRDefault="000D73B6" w:rsidP="00912E73">
      <w:pPr>
        <w:rPr>
          <w:rFonts w:eastAsia="Malgun Gothic"/>
          <w:b/>
          <w:lang w:eastAsia="zh-CN"/>
        </w:rPr>
      </w:pPr>
      <w:r w:rsidRPr="009550C6">
        <w:rPr>
          <w:rFonts w:eastAsia="Malgun Gothic"/>
          <w:b/>
          <w:highlight w:val="green"/>
          <w:lang w:eastAsia="zh-CN"/>
        </w:rPr>
        <w:t>Agreement</w:t>
      </w:r>
    </w:p>
    <w:p w14:paraId="28F2B4EF" w14:textId="77777777" w:rsidR="000D73B6" w:rsidRPr="000D73B6" w:rsidRDefault="000D73B6" w:rsidP="00912E73">
      <w:pPr>
        <w:rPr>
          <w:rFonts w:eastAsia="Malgun Gothic"/>
          <w:lang w:eastAsia="zh-CN"/>
        </w:rPr>
      </w:pPr>
      <w:r w:rsidRPr="000D73B6">
        <w:rPr>
          <w:rFonts w:eastAsia="Malgun Gothic" w:hint="eastAsia"/>
          <w:lang w:eastAsia="zh-CN"/>
        </w:rPr>
        <w:t>For collision Case 1/2/4 with DL receptions and/or UL transmissions with repetitions, the same collision handling rules and timeline for DL receptions and UL transmissions without repetitions are applied for each repetition.</w:t>
      </w:r>
    </w:p>
    <w:p w14:paraId="5848119D" w14:textId="77777777" w:rsidR="00C703FF" w:rsidRDefault="00C703FF" w:rsidP="00912E73"/>
    <w:p w14:paraId="587A079F" w14:textId="34A3C594" w:rsidR="00931867" w:rsidRPr="00931867" w:rsidRDefault="00931867" w:rsidP="00912E73">
      <w:pPr>
        <w:rPr>
          <w:rFonts w:eastAsia="Malgun Gothic"/>
          <w:lang w:eastAsia="zh-CN"/>
        </w:rPr>
      </w:pPr>
    </w:p>
    <w:p w14:paraId="49CBE9C5" w14:textId="77777777" w:rsidR="005F7870" w:rsidRPr="005F7870" w:rsidRDefault="005F7870" w:rsidP="00912E73">
      <w:pPr>
        <w:rPr>
          <w:rFonts w:eastAsia="Malgun Gothic"/>
          <w:b/>
          <w:lang w:eastAsia="zh-CN"/>
        </w:rPr>
      </w:pPr>
      <w:r w:rsidRPr="005F7870">
        <w:rPr>
          <w:rFonts w:eastAsia="Malgun Gothic"/>
          <w:b/>
          <w:highlight w:val="yellow"/>
          <w:lang w:eastAsia="zh-CN"/>
        </w:rPr>
        <w:t xml:space="preserve">Proposed </w:t>
      </w:r>
      <w:r w:rsidRPr="005F7870">
        <w:rPr>
          <w:rFonts w:eastAsia="Malgun Gothic" w:hint="eastAsia"/>
          <w:b/>
          <w:highlight w:val="yellow"/>
          <w:lang w:eastAsia="zh-CN"/>
        </w:rPr>
        <w:t>Agreement</w:t>
      </w:r>
      <w:r w:rsidRPr="005F7870">
        <w:rPr>
          <w:rFonts w:eastAsia="Malgun Gothic"/>
          <w:b/>
          <w:highlight w:val="yellow"/>
          <w:lang w:eastAsia="zh-CN"/>
        </w:rPr>
        <w:t>:</w:t>
      </w:r>
    </w:p>
    <w:p w14:paraId="2ED3F3FF" w14:textId="77777777" w:rsidR="005F7870" w:rsidRPr="005F7870" w:rsidRDefault="005F7870" w:rsidP="00912E73">
      <w:pPr>
        <w:shd w:val="clear" w:color="auto" w:fill="FFFFFF"/>
        <w:tabs>
          <w:tab w:val="left" w:pos="0"/>
        </w:tabs>
        <w:rPr>
          <w:rFonts w:eastAsia="Malgun Gothic"/>
          <w:lang w:eastAsia="zh-CN"/>
        </w:rPr>
      </w:pPr>
      <w:r w:rsidRPr="005F7870">
        <w:rPr>
          <w:rFonts w:eastAsia="Malgun Gothic" w:hint="eastAsia"/>
          <w:lang w:eastAsia="zh-CN"/>
        </w:rPr>
        <w:t xml:space="preserve">Support separate configurations of FH offsets for </w:t>
      </w:r>
      <w:r>
        <w:rPr>
          <w:rFonts w:hint="eastAsia"/>
        </w:rPr>
        <w:t>SBFD symbols and non-SBFD symbols</w:t>
      </w:r>
      <w:r w:rsidRPr="005F7870">
        <w:rPr>
          <w:rFonts w:eastAsia="Malgun Gothic" w:hint="eastAsia"/>
          <w:lang w:eastAsia="zh-CN"/>
        </w:rPr>
        <w:t>, for a type 1 CG PUSCH with Configuration 2.</w:t>
      </w:r>
    </w:p>
    <w:p w14:paraId="144457C7" w14:textId="77777777" w:rsidR="005F7870" w:rsidRPr="005F7870" w:rsidRDefault="005F7870" w:rsidP="00912E73">
      <w:pPr>
        <w:numPr>
          <w:ilvl w:val="0"/>
          <w:numId w:val="44"/>
        </w:numPr>
        <w:shd w:val="clear" w:color="auto" w:fill="FFFFFF"/>
        <w:tabs>
          <w:tab w:val="left" w:pos="0"/>
        </w:tabs>
        <w:rPr>
          <w:rFonts w:eastAsia="Malgun Gothic"/>
          <w:lang w:eastAsia="zh-CN"/>
        </w:rPr>
      </w:pPr>
      <w:r w:rsidRPr="005F7870">
        <w:rPr>
          <w:rFonts w:eastAsia="Malgun Gothic"/>
          <w:lang w:eastAsia="zh-CN"/>
        </w:rPr>
        <w:t>I</w:t>
      </w:r>
      <w:r w:rsidRPr="005F7870">
        <w:rPr>
          <w:rFonts w:eastAsia="Malgun Gothic" w:hint="eastAsia"/>
          <w:lang w:eastAsia="zh-CN"/>
        </w:rPr>
        <w:t xml:space="preserve">ntroduce a new RRC parameter in </w:t>
      </w:r>
      <w:r w:rsidRPr="005F7870">
        <w:rPr>
          <w:rFonts w:eastAsia="Malgun Gothic"/>
          <w:i/>
          <w:lang w:eastAsia="zh-CN"/>
        </w:rPr>
        <w:t>rrc-ConfiguredUplinkGrant</w:t>
      </w:r>
      <w:r w:rsidRPr="005F7870">
        <w:rPr>
          <w:rFonts w:eastAsia="Malgun Gothic" w:hint="eastAsia"/>
          <w:lang w:eastAsia="zh-CN"/>
        </w:rPr>
        <w:t xml:space="preserve"> in </w:t>
      </w:r>
      <w:r w:rsidRPr="005F7870">
        <w:rPr>
          <w:rFonts w:eastAsia="Malgun Gothic"/>
          <w:i/>
          <w:lang w:eastAsia="zh-CN"/>
        </w:rPr>
        <w:t>ConfiguredGrantConfig</w:t>
      </w:r>
      <w:r w:rsidRPr="005F7870">
        <w:rPr>
          <w:rFonts w:eastAsia="Malgun Gothic" w:hint="eastAsia"/>
          <w:lang w:eastAsia="zh-CN"/>
        </w:rPr>
        <w:t xml:space="preserve"> to configure FH offset for SBFD symbols.</w:t>
      </w:r>
    </w:p>
    <w:p w14:paraId="1CE8347A" w14:textId="77777777" w:rsidR="005F7870" w:rsidRPr="005F7870" w:rsidRDefault="005F7870" w:rsidP="00912E73">
      <w:pPr>
        <w:shd w:val="clear" w:color="auto" w:fill="FFFFFF"/>
        <w:tabs>
          <w:tab w:val="left" w:pos="0"/>
        </w:tabs>
        <w:rPr>
          <w:rFonts w:eastAsia="Malgun Gothic"/>
          <w:lang w:eastAsia="zh-CN"/>
        </w:rPr>
      </w:pPr>
      <w:r w:rsidRPr="005F7870">
        <w:rPr>
          <w:rFonts w:eastAsia="Malgun Gothic" w:hint="eastAsia"/>
          <w:lang w:eastAsia="zh-CN"/>
        </w:rPr>
        <w:t>Support separate configurations of</w:t>
      </w:r>
      <w:r>
        <w:t xml:space="preserve"> </w:t>
      </w:r>
      <w:r w:rsidRPr="005F7870">
        <w:rPr>
          <w:rFonts w:eastAsia="Malgun Gothic" w:hint="eastAsia"/>
          <w:lang w:eastAsia="zh-CN"/>
        </w:rPr>
        <w:t xml:space="preserve">FH offset lists for </w:t>
      </w:r>
      <w:r>
        <w:rPr>
          <w:rFonts w:hint="eastAsia"/>
        </w:rPr>
        <w:t>SBFD symbols and non-SBFD symbols</w:t>
      </w:r>
      <w:r w:rsidRPr="005F7870">
        <w:rPr>
          <w:rFonts w:eastAsia="Malgun Gothic" w:hint="eastAsia"/>
          <w:lang w:eastAsia="zh-CN"/>
        </w:rPr>
        <w:t>, for PUSCH scheduled by DCI and type 2 CG PUSCH.</w:t>
      </w:r>
    </w:p>
    <w:p w14:paraId="1331F53B" w14:textId="77777777" w:rsidR="005F7870" w:rsidRPr="005F7870" w:rsidRDefault="005F7870" w:rsidP="00912E73">
      <w:pPr>
        <w:numPr>
          <w:ilvl w:val="0"/>
          <w:numId w:val="44"/>
        </w:numPr>
        <w:shd w:val="clear" w:color="auto" w:fill="FFFFFF"/>
        <w:tabs>
          <w:tab w:val="left" w:pos="0"/>
        </w:tabs>
        <w:rPr>
          <w:rFonts w:eastAsia="Malgun Gothic"/>
          <w:lang w:eastAsia="zh-CN"/>
        </w:rPr>
      </w:pPr>
      <w:r w:rsidRPr="005F7870">
        <w:rPr>
          <w:rFonts w:eastAsia="Malgun Gothic" w:hint="eastAsia"/>
          <w:lang w:eastAsia="zh-CN"/>
        </w:rPr>
        <w:t xml:space="preserve">Introduce new RRC parameters in </w:t>
      </w:r>
      <w:r w:rsidRPr="005F7870">
        <w:rPr>
          <w:rFonts w:eastAsia="Malgun Gothic" w:hint="eastAsia"/>
          <w:i/>
          <w:lang w:eastAsia="zh-CN"/>
        </w:rPr>
        <w:t>PUSCH-Config</w:t>
      </w:r>
      <w:r w:rsidRPr="005F7870">
        <w:rPr>
          <w:rFonts w:eastAsia="Malgun Gothic" w:hint="eastAsia"/>
          <w:lang w:eastAsia="zh-CN"/>
        </w:rPr>
        <w:t xml:space="preserve"> to configure a set of FH offsets for SBFD symbols.</w:t>
      </w:r>
    </w:p>
    <w:p w14:paraId="7E9981CA" w14:textId="77777777" w:rsidR="005F7870" w:rsidRPr="005F7870" w:rsidRDefault="005F7870" w:rsidP="00912E73">
      <w:pPr>
        <w:numPr>
          <w:ilvl w:val="1"/>
          <w:numId w:val="44"/>
        </w:numPr>
        <w:shd w:val="clear" w:color="auto" w:fill="FFFFFF"/>
        <w:tabs>
          <w:tab w:val="left" w:pos="0"/>
        </w:tabs>
        <w:rPr>
          <w:rFonts w:eastAsia="Malgun Gothic"/>
          <w:lang w:eastAsia="zh-CN"/>
        </w:rPr>
      </w:pPr>
      <w:r w:rsidRPr="005F7870">
        <w:rPr>
          <w:rFonts w:eastAsia="Malgun Gothic" w:hint="eastAsia"/>
          <w:lang w:eastAsia="zh-CN"/>
        </w:rPr>
        <w:t xml:space="preserve">Support separate configurations for DCI format 0_2 and other DCI formats as </w:t>
      </w:r>
      <w:r w:rsidRPr="005F7870">
        <w:rPr>
          <w:rFonts w:eastAsia="Malgun Gothic"/>
          <w:lang w:eastAsia="zh-CN"/>
        </w:rPr>
        <w:t>legacy</w:t>
      </w:r>
    </w:p>
    <w:p w14:paraId="62152CC6" w14:textId="77777777" w:rsidR="005F7870" w:rsidRPr="005F7870" w:rsidRDefault="005F7870" w:rsidP="00912E73">
      <w:pPr>
        <w:numPr>
          <w:ilvl w:val="1"/>
          <w:numId w:val="44"/>
        </w:numPr>
        <w:shd w:val="clear" w:color="auto" w:fill="FFFFFF"/>
        <w:tabs>
          <w:tab w:val="left" w:pos="0"/>
        </w:tabs>
        <w:rPr>
          <w:rFonts w:eastAsia="Malgun Gothic"/>
          <w:lang w:eastAsia="zh-CN"/>
        </w:rPr>
      </w:pPr>
      <w:r w:rsidRPr="005F7870">
        <w:rPr>
          <w:rFonts w:eastAsia="Malgun Gothic"/>
          <w:lang w:eastAsia="zh-CN"/>
        </w:rPr>
        <w:t xml:space="preserve">The number of bits used to indicate FH offset in DCI is determined </w:t>
      </w:r>
      <w:r w:rsidRPr="005F7870">
        <w:rPr>
          <w:rFonts w:eastAsia="Malgun Gothic" w:hint="eastAsia"/>
          <w:lang w:eastAsia="zh-CN"/>
        </w:rPr>
        <w:t>as legacy</w:t>
      </w:r>
    </w:p>
    <w:p w14:paraId="616394A6" w14:textId="77777777" w:rsidR="005F7870" w:rsidRPr="005F7870" w:rsidRDefault="005F7870" w:rsidP="00912E73">
      <w:pPr>
        <w:shd w:val="clear" w:color="auto" w:fill="FFFFFF"/>
        <w:tabs>
          <w:tab w:val="left" w:pos="0"/>
        </w:tabs>
        <w:rPr>
          <w:rFonts w:eastAsia="Malgun Gothic"/>
          <w:highlight w:val="yellow"/>
          <w:lang w:eastAsia="zh-CN"/>
        </w:rPr>
      </w:pPr>
      <w:r w:rsidRPr="005F7870">
        <w:rPr>
          <w:rFonts w:eastAsia="Malgun Gothic"/>
          <w:highlight w:val="yellow"/>
          <w:lang w:eastAsia="zh-CN"/>
        </w:rPr>
        <w:t>UE applies the FH offset</w:t>
      </w:r>
      <w:r w:rsidRPr="005F7870">
        <w:rPr>
          <w:rFonts w:eastAsia="Malgun Gothic" w:hint="eastAsia"/>
          <w:highlight w:val="yellow"/>
          <w:lang w:eastAsia="zh-CN"/>
        </w:rPr>
        <w:t>/FH offset list</w:t>
      </w:r>
      <w:r w:rsidRPr="005F7870">
        <w:rPr>
          <w:rFonts w:eastAsia="Malgun Gothic"/>
          <w:highlight w:val="yellow"/>
          <w:lang w:eastAsia="zh-CN"/>
        </w:rPr>
        <w:t xml:space="preserve"> according to the symbol type of the PUSCH</w:t>
      </w:r>
      <w:r w:rsidRPr="005F7870">
        <w:rPr>
          <w:rFonts w:eastAsia="Malgun Gothic" w:hint="eastAsia"/>
          <w:highlight w:val="yellow"/>
          <w:lang w:eastAsia="zh-CN"/>
        </w:rPr>
        <w:t xml:space="preserve"> transmissions.</w:t>
      </w:r>
    </w:p>
    <w:p w14:paraId="444A93A6" w14:textId="77777777" w:rsidR="005F7870" w:rsidRPr="005F7870" w:rsidRDefault="005F7870" w:rsidP="00912E73">
      <w:pPr>
        <w:shd w:val="clear" w:color="auto" w:fill="FFFFFF"/>
        <w:tabs>
          <w:tab w:val="left" w:pos="0"/>
        </w:tabs>
        <w:rPr>
          <w:rFonts w:eastAsia="Malgun Gothic"/>
          <w:lang w:eastAsia="zh-CN"/>
        </w:rPr>
      </w:pPr>
      <w:r w:rsidRPr="005F7870">
        <w:rPr>
          <w:rFonts w:eastAsia="Malgun Gothic"/>
          <w:highlight w:val="yellow"/>
          <w:lang w:eastAsia="zh-CN"/>
        </w:rPr>
        <w:t xml:space="preserve">FFS </w:t>
      </w:r>
      <w:r w:rsidRPr="005F7870">
        <w:rPr>
          <w:rFonts w:eastAsia="Malgun Gothic" w:hint="eastAsia"/>
          <w:highlight w:val="yellow"/>
          <w:lang w:eastAsia="zh-CN"/>
        </w:rPr>
        <w:t xml:space="preserve">UE </w:t>
      </w:r>
      <w:r w:rsidRPr="005F7870">
        <w:rPr>
          <w:rFonts w:eastAsia="Malgun Gothic"/>
          <w:highlight w:val="yellow"/>
          <w:lang w:eastAsia="zh-CN"/>
        </w:rPr>
        <w:t>behaviour</w:t>
      </w:r>
      <w:r w:rsidRPr="005F7870">
        <w:rPr>
          <w:rFonts w:eastAsia="Malgun Gothic" w:hint="eastAsia"/>
          <w:highlight w:val="yellow"/>
          <w:lang w:eastAsia="zh-CN"/>
        </w:rPr>
        <w:t xml:space="preserve"> when FH offset/FH offset list is not provided for SBFD symbols, e.g. FH is disabled for PUSCH </w:t>
      </w:r>
      <w:r w:rsidRPr="005F7870">
        <w:rPr>
          <w:rFonts w:eastAsia="Malgun Gothic"/>
          <w:highlight w:val="yellow"/>
          <w:lang w:eastAsia="zh-CN"/>
        </w:rPr>
        <w:t>transmissions</w:t>
      </w:r>
      <w:r w:rsidRPr="005F7870">
        <w:rPr>
          <w:rFonts w:eastAsia="Malgun Gothic" w:hint="eastAsia"/>
          <w:highlight w:val="yellow"/>
          <w:lang w:eastAsia="zh-CN"/>
        </w:rPr>
        <w:t xml:space="preserve"> in SBFD symbols, or FH offset/FH offset list for non-SBFD symbols are applied for SBFD symbols etc.</w:t>
      </w:r>
    </w:p>
    <w:p w14:paraId="48D4CD3F" w14:textId="77777777" w:rsidR="00AD7FB8" w:rsidRDefault="00AD7FB8" w:rsidP="00912E73"/>
    <w:p w14:paraId="18B655B5" w14:textId="01806337" w:rsidR="004C051B" w:rsidRDefault="004840B2" w:rsidP="00912E73">
      <w:r w:rsidRPr="004840B2">
        <w:rPr>
          <w:b/>
          <w:bCs/>
        </w:rPr>
        <w:t>R1-2407219</w:t>
      </w:r>
      <w:r w:rsidRPr="004840B2">
        <w:tab/>
        <w:t>Summary #2 of SBFD TX/RX/measurement procedures</w:t>
      </w:r>
      <w:r w:rsidRPr="004840B2">
        <w:tab/>
        <w:t>Moderator (CATT)</w:t>
      </w:r>
    </w:p>
    <w:p w14:paraId="601CF0EB" w14:textId="77777777" w:rsidR="004840B2" w:rsidRDefault="004840B2" w:rsidP="00912E73"/>
    <w:p w14:paraId="0A05BE97" w14:textId="28B68F28" w:rsidR="004C051B" w:rsidRPr="004C051B" w:rsidRDefault="004C051B" w:rsidP="004C051B">
      <w:pPr>
        <w:spacing w:after="120"/>
        <w:rPr>
          <w:rFonts w:eastAsia="Malgun Gothic"/>
          <w:b/>
          <w:lang w:eastAsia="zh-CN"/>
        </w:rPr>
      </w:pPr>
      <w:r w:rsidRPr="004C051B">
        <w:rPr>
          <w:rFonts w:eastAsia="Malgun Gothic" w:hint="eastAsia"/>
          <w:b/>
          <w:highlight w:val="green"/>
          <w:lang w:eastAsia="zh-CN"/>
        </w:rPr>
        <w:t>Agreement</w:t>
      </w:r>
    </w:p>
    <w:p w14:paraId="196D4EF2" w14:textId="77777777" w:rsidR="004C051B" w:rsidRPr="004C051B" w:rsidRDefault="004C051B" w:rsidP="004C051B">
      <w:pPr>
        <w:shd w:val="clear" w:color="auto" w:fill="FFFFFF"/>
        <w:tabs>
          <w:tab w:val="left" w:pos="0"/>
        </w:tabs>
        <w:spacing w:line="231" w:lineRule="atLeast"/>
        <w:rPr>
          <w:rFonts w:eastAsia="Malgun Gothic"/>
          <w:lang w:eastAsia="zh-CN"/>
        </w:rPr>
      </w:pPr>
      <w:r w:rsidRPr="004C051B">
        <w:rPr>
          <w:rFonts w:eastAsia="Malgun Gothic" w:hint="eastAsia"/>
          <w:lang w:eastAsia="zh-CN"/>
        </w:rPr>
        <w:t xml:space="preserve">Support separate configurations of FH offsets for </w:t>
      </w:r>
      <w:r>
        <w:rPr>
          <w:rFonts w:hint="eastAsia"/>
        </w:rPr>
        <w:t>SBFD symbols and non-SBFD symbols</w:t>
      </w:r>
      <w:r w:rsidRPr="004C051B">
        <w:rPr>
          <w:rFonts w:eastAsia="Malgun Gothic" w:hint="eastAsia"/>
          <w:lang w:eastAsia="zh-CN"/>
        </w:rPr>
        <w:t>, for a type 1 CG PUSCH with Configuration 2.</w:t>
      </w:r>
    </w:p>
    <w:p w14:paraId="117A5436" w14:textId="77777777" w:rsidR="004C051B" w:rsidRPr="004C051B" w:rsidRDefault="004C051B" w:rsidP="004C051B">
      <w:pPr>
        <w:numPr>
          <w:ilvl w:val="0"/>
          <w:numId w:val="44"/>
        </w:numPr>
        <w:shd w:val="clear" w:color="auto" w:fill="FFFFFF"/>
        <w:tabs>
          <w:tab w:val="left" w:pos="0"/>
        </w:tabs>
        <w:spacing w:line="231" w:lineRule="atLeast"/>
        <w:rPr>
          <w:rFonts w:eastAsia="Malgun Gothic"/>
          <w:lang w:eastAsia="zh-CN"/>
        </w:rPr>
      </w:pPr>
      <w:r w:rsidRPr="004C051B">
        <w:rPr>
          <w:rFonts w:eastAsia="Malgun Gothic"/>
          <w:lang w:eastAsia="zh-CN"/>
        </w:rPr>
        <w:t>I</w:t>
      </w:r>
      <w:r w:rsidRPr="004C051B">
        <w:rPr>
          <w:rFonts w:eastAsia="Malgun Gothic" w:hint="eastAsia"/>
          <w:lang w:eastAsia="zh-CN"/>
        </w:rPr>
        <w:t xml:space="preserve">ntroduce a new RRC parameter in </w:t>
      </w:r>
      <w:r w:rsidRPr="004C051B">
        <w:rPr>
          <w:rFonts w:eastAsia="Malgun Gothic"/>
          <w:i/>
          <w:lang w:eastAsia="zh-CN"/>
        </w:rPr>
        <w:t>rrc-ConfiguredUplinkGrant</w:t>
      </w:r>
      <w:r w:rsidRPr="004C051B">
        <w:rPr>
          <w:rFonts w:eastAsia="Malgun Gothic" w:hint="eastAsia"/>
          <w:lang w:eastAsia="zh-CN"/>
        </w:rPr>
        <w:t xml:space="preserve"> in </w:t>
      </w:r>
      <w:r w:rsidRPr="004C051B">
        <w:rPr>
          <w:rFonts w:eastAsia="Malgun Gothic"/>
          <w:i/>
          <w:lang w:eastAsia="zh-CN"/>
        </w:rPr>
        <w:t>ConfiguredGrantConfig</w:t>
      </w:r>
      <w:r w:rsidRPr="004C051B">
        <w:rPr>
          <w:rFonts w:eastAsia="Malgun Gothic" w:hint="eastAsia"/>
          <w:lang w:eastAsia="zh-CN"/>
        </w:rPr>
        <w:t xml:space="preserve"> to configure FH offset for SBFD symbols.</w:t>
      </w:r>
    </w:p>
    <w:p w14:paraId="1CFD5B3C" w14:textId="77777777" w:rsidR="004C051B" w:rsidRPr="004C051B" w:rsidRDefault="004C051B" w:rsidP="004C051B">
      <w:pPr>
        <w:shd w:val="clear" w:color="auto" w:fill="FFFFFF"/>
        <w:tabs>
          <w:tab w:val="left" w:pos="0"/>
        </w:tabs>
        <w:spacing w:line="231" w:lineRule="atLeast"/>
        <w:rPr>
          <w:rFonts w:eastAsia="Malgun Gothic"/>
          <w:lang w:eastAsia="zh-CN"/>
        </w:rPr>
      </w:pPr>
      <w:r w:rsidRPr="004C051B">
        <w:rPr>
          <w:rFonts w:eastAsia="Malgun Gothic" w:hint="eastAsia"/>
          <w:lang w:eastAsia="zh-CN"/>
        </w:rPr>
        <w:t>Support separate configurations of</w:t>
      </w:r>
      <w:r>
        <w:t xml:space="preserve"> </w:t>
      </w:r>
      <w:r w:rsidRPr="004C051B">
        <w:rPr>
          <w:rFonts w:eastAsia="Malgun Gothic" w:hint="eastAsia"/>
          <w:lang w:eastAsia="zh-CN"/>
        </w:rPr>
        <w:t xml:space="preserve">FH offset lists for </w:t>
      </w:r>
      <w:r>
        <w:rPr>
          <w:rFonts w:hint="eastAsia"/>
        </w:rPr>
        <w:t>SBFD symbols and non-SBFD symbols</w:t>
      </w:r>
      <w:r w:rsidRPr="004C051B">
        <w:rPr>
          <w:rFonts w:eastAsia="Malgun Gothic" w:hint="eastAsia"/>
          <w:lang w:eastAsia="zh-CN"/>
        </w:rPr>
        <w:t>, for PUSCH scheduled by DCI and type 2 CG PUSCH.</w:t>
      </w:r>
    </w:p>
    <w:p w14:paraId="3EA1C871" w14:textId="77777777" w:rsidR="004C051B" w:rsidRPr="004C051B" w:rsidRDefault="004C051B" w:rsidP="004C051B">
      <w:pPr>
        <w:numPr>
          <w:ilvl w:val="0"/>
          <w:numId w:val="44"/>
        </w:numPr>
        <w:shd w:val="clear" w:color="auto" w:fill="FFFFFF"/>
        <w:tabs>
          <w:tab w:val="left" w:pos="0"/>
        </w:tabs>
        <w:spacing w:line="231" w:lineRule="atLeast"/>
        <w:rPr>
          <w:rFonts w:eastAsia="Malgun Gothic"/>
          <w:lang w:eastAsia="zh-CN"/>
        </w:rPr>
      </w:pPr>
      <w:r w:rsidRPr="004C051B">
        <w:rPr>
          <w:rFonts w:eastAsia="Malgun Gothic" w:hint="eastAsia"/>
          <w:lang w:eastAsia="zh-CN"/>
        </w:rPr>
        <w:t xml:space="preserve">Introduce new RRC parameters in </w:t>
      </w:r>
      <w:r w:rsidRPr="004C051B">
        <w:rPr>
          <w:rFonts w:eastAsia="Malgun Gothic" w:hint="eastAsia"/>
          <w:i/>
          <w:lang w:eastAsia="zh-CN"/>
        </w:rPr>
        <w:t>PUSCH-Config</w:t>
      </w:r>
      <w:r w:rsidRPr="004C051B">
        <w:rPr>
          <w:rFonts w:eastAsia="Malgun Gothic" w:hint="eastAsia"/>
          <w:lang w:eastAsia="zh-CN"/>
        </w:rPr>
        <w:t xml:space="preserve"> to configure a set of FH offsets for SBFD symbols.</w:t>
      </w:r>
    </w:p>
    <w:p w14:paraId="5F936101" w14:textId="77777777" w:rsidR="004C051B" w:rsidRPr="004C051B" w:rsidRDefault="004C051B" w:rsidP="004C051B">
      <w:pPr>
        <w:numPr>
          <w:ilvl w:val="1"/>
          <w:numId w:val="44"/>
        </w:numPr>
        <w:shd w:val="clear" w:color="auto" w:fill="FFFFFF"/>
        <w:tabs>
          <w:tab w:val="left" w:pos="0"/>
        </w:tabs>
        <w:spacing w:line="231" w:lineRule="atLeast"/>
        <w:rPr>
          <w:rFonts w:eastAsia="Malgun Gothic"/>
          <w:lang w:eastAsia="zh-CN"/>
        </w:rPr>
      </w:pPr>
      <w:r w:rsidRPr="004C051B">
        <w:rPr>
          <w:rFonts w:eastAsia="Malgun Gothic" w:hint="eastAsia"/>
          <w:lang w:eastAsia="zh-CN"/>
        </w:rPr>
        <w:t xml:space="preserve">Support separate configurations for DCI format 0_2 and other DCI formats as </w:t>
      </w:r>
      <w:r w:rsidRPr="004C051B">
        <w:rPr>
          <w:rFonts w:eastAsia="Malgun Gothic"/>
          <w:lang w:eastAsia="zh-CN"/>
        </w:rPr>
        <w:t>legacy</w:t>
      </w:r>
    </w:p>
    <w:p w14:paraId="33FD47EB" w14:textId="77777777" w:rsidR="004C051B" w:rsidRPr="004C051B" w:rsidRDefault="004C051B" w:rsidP="004C051B">
      <w:pPr>
        <w:numPr>
          <w:ilvl w:val="1"/>
          <w:numId w:val="44"/>
        </w:numPr>
        <w:shd w:val="clear" w:color="auto" w:fill="FFFFFF"/>
        <w:tabs>
          <w:tab w:val="left" w:pos="0"/>
        </w:tabs>
        <w:spacing w:line="231" w:lineRule="atLeast"/>
        <w:rPr>
          <w:rFonts w:eastAsia="Malgun Gothic"/>
          <w:color w:val="3A7C22"/>
          <w:lang w:eastAsia="zh-CN"/>
        </w:rPr>
      </w:pPr>
      <w:r w:rsidRPr="004C051B">
        <w:rPr>
          <w:rFonts w:eastAsia="Malgun Gothic" w:hint="eastAsia"/>
          <w:color w:val="FF0000"/>
          <w:lang w:eastAsia="zh-CN"/>
        </w:rPr>
        <w:t xml:space="preserve">FFS: </w:t>
      </w:r>
      <w:r w:rsidRPr="004C051B">
        <w:rPr>
          <w:rFonts w:eastAsia="Malgun Gothic"/>
          <w:lang w:eastAsia="zh-CN"/>
        </w:rPr>
        <w:t xml:space="preserve">The number of bits used to indicate FH offset in DCI is determined </w:t>
      </w:r>
      <w:r w:rsidRPr="004C051B">
        <w:rPr>
          <w:rFonts w:eastAsia="Malgun Gothic" w:hint="eastAsia"/>
          <w:lang w:eastAsia="zh-CN"/>
        </w:rPr>
        <w:t xml:space="preserve">as legacy </w:t>
      </w:r>
    </w:p>
    <w:p w14:paraId="16BCD312" w14:textId="77777777" w:rsidR="004C051B" w:rsidRPr="004C051B" w:rsidRDefault="004C051B" w:rsidP="004C051B">
      <w:pPr>
        <w:shd w:val="clear" w:color="auto" w:fill="FFFFFF"/>
        <w:tabs>
          <w:tab w:val="left" w:pos="0"/>
        </w:tabs>
        <w:spacing w:line="231" w:lineRule="atLeast"/>
        <w:rPr>
          <w:rFonts w:eastAsia="Malgun Gothic"/>
          <w:lang w:eastAsia="zh-CN"/>
        </w:rPr>
      </w:pPr>
      <w:r w:rsidRPr="004C051B">
        <w:rPr>
          <w:rFonts w:eastAsia="Malgun Gothic"/>
          <w:lang w:eastAsia="zh-CN"/>
        </w:rPr>
        <w:t>UE applies the FH offset</w:t>
      </w:r>
      <w:r w:rsidRPr="004C051B">
        <w:rPr>
          <w:rFonts w:eastAsia="Malgun Gothic" w:hint="eastAsia"/>
          <w:lang w:eastAsia="zh-CN"/>
        </w:rPr>
        <w:t>/FH offset list</w:t>
      </w:r>
      <w:r w:rsidRPr="004C051B">
        <w:rPr>
          <w:rFonts w:eastAsia="Malgun Gothic"/>
          <w:lang w:eastAsia="zh-CN"/>
        </w:rPr>
        <w:t xml:space="preserve"> according to the symbol type of the PUSCH</w:t>
      </w:r>
      <w:r w:rsidRPr="004C051B">
        <w:rPr>
          <w:rFonts w:eastAsia="Malgun Gothic" w:hint="eastAsia"/>
          <w:lang w:eastAsia="zh-CN"/>
        </w:rPr>
        <w:t xml:space="preserve"> transmissions.</w:t>
      </w:r>
    </w:p>
    <w:p w14:paraId="03A2E793" w14:textId="515355AA" w:rsidR="004C051B" w:rsidRPr="004840B2" w:rsidRDefault="004C051B" w:rsidP="004840B2">
      <w:pPr>
        <w:shd w:val="clear" w:color="auto" w:fill="FFFFFF"/>
        <w:tabs>
          <w:tab w:val="left" w:pos="0"/>
        </w:tabs>
        <w:spacing w:line="231" w:lineRule="atLeast"/>
        <w:rPr>
          <w:rFonts w:eastAsia="Malgun Gothic"/>
          <w:lang w:eastAsia="zh-CN"/>
        </w:rPr>
      </w:pPr>
      <w:r w:rsidRPr="004C051B">
        <w:rPr>
          <w:rFonts w:eastAsia="Malgun Gothic"/>
          <w:lang w:eastAsia="zh-CN"/>
        </w:rPr>
        <w:t xml:space="preserve">FFS </w:t>
      </w:r>
      <w:r w:rsidRPr="004C051B">
        <w:rPr>
          <w:rFonts w:eastAsia="Malgun Gothic" w:hint="eastAsia"/>
          <w:lang w:eastAsia="zh-CN"/>
        </w:rPr>
        <w:t xml:space="preserve">UE </w:t>
      </w:r>
      <w:r w:rsidRPr="004C051B">
        <w:rPr>
          <w:rFonts w:eastAsia="Malgun Gothic"/>
          <w:lang w:eastAsia="zh-CN"/>
        </w:rPr>
        <w:t>behaviour</w:t>
      </w:r>
      <w:r w:rsidRPr="004C051B">
        <w:rPr>
          <w:rFonts w:eastAsia="Malgun Gothic" w:hint="eastAsia"/>
          <w:lang w:eastAsia="zh-CN"/>
        </w:rPr>
        <w:t xml:space="preserve"> when FH offset/FH offset list is not provided for SBFD symbols, e.g. FH is disabled for PUSCH </w:t>
      </w:r>
      <w:r w:rsidRPr="004C051B">
        <w:rPr>
          <w:rFonts w:eastAsia="Malgun Gothic"/>
          <w:lang w:eastAsia="zh-CN"/>
        </w:rPr>
        <w:t>transmissions</w:t>
      </w:r>
      <w:r w:rsidRPr="004C051B">
        <w:rPr>
          <w:rFonts w:eastAsia="Malgun Gothic" w:hint="eastAsia"/>
          <w:lang w:eastAsia="zh-CN"/>
        </w:rPr>
        <w:t xml:space="preserve"> in SBFD symbols, or FH offset/FH offset list for non-SBFD symbols are applied for SBFD symbols etc.</w:t>
      </w:r>
    </w:p>
    <w:p w14:paraId="27B0E42D" w14:textId="77777777" w:rsidR="004C051B" w:rsidRDefault="004C051B" w:rsidP="00912E73"/>
    <w:p w14:paraId="715A69AE" w14:textId="77777777" w:rsidR="004840B2" w:rsidRPr="009D6DF1" w:rsidRDefault="004840B2" w:rsidP="004840B2">
      <w:pPr>
        <w:rPr>
          <w:rFonts w:eastAsia="Malgun Gothic"/>
          <w:b/>
          <w:lang w:eastAsia="zh-CN"/>
        </w:rPr>
      </w:pPr>
      <w:r w:rsidRPr="009D6DF1">
        <w:rPr>
          <w:rFonts w:eastAsia="Malgun Gothic"/>
          <w:b/>
          <w:highlight w:val="green"/>
          <w:lang w:eastAsia="zh-CN"/>
        </w:rPr>
        <w:t>Agreement</w:t>
      </w:r>
    </w:p>
    <w:p w14:paraId="44A1F83C" w14:textId="451CB680" w:rsidR="00C84A56" w:rsidRPr="00C84A56" w:rsidRDefault="00C84A56" w:rsidP="00C84A56">
      <w:pPr>
        <w:rPr>
          <w:rFonts w:eastAsia="Malgun Gothic"/>
          <w:lang w:eastAsia="zh-CN"/>
        </w:rPr>
      </w:pPr>
      <w:r w:rsidRPr="00C84A56">
        <w:rPr>
          <w:rFonts w:eastAsia="Malgun Gothic" w:hint="eastAsia"/>
          <w:lang w:eastAsia="zh-CN"/>
        </w:rPr>
        <w:t>S</w:t>
      </w:r>
      <w:r>
        <w:t>upport separate frequency configurations</w:t>
      </w:r>
      <w:r w:rsidRPr="00C84A56">
        <w:rPr>
          <w:rFonts w:eastAsia="Malgun Gothic" w:hint="eastAsia"/>
          <w:lang w:eastAsia="zh-CN"/>
        </w:rPr>
        <w:t xml:space="preserve"> </w:t>
      </w:r>
      <w:r w:rsidRPr="00C84A56">
        <w:rPr>
          <w:rFonts w:eastAsia="Malgun Gothic" w:hint="eastAsia"/>
          <w:iCs/>
          <w:lang w:eastAsia="zh-CN"/>
        </w:rPr>
        <w:t xml:space="preserve">for </w:t>
      </w:r>
      <w:r>
        <w:rPr>
          <w:rFonts w:hint="eastAsia"/>
        </w:rPr>
        <w:t>SBFD symbols and non-SBFD symbols</w:t>
      </w:r>
      <w:r>
        <w:t xml:space="preserve"> </w:t>
      </w:r>
      <w:r w:rsidRPr="00C84A56">
        <w:rPr>
          <w:rFonts w:eastAsia="Malgun Gothic" w:hint="eastAsia"/>
          <w:lang w:eastAsia="zh-CN"/>
        </w:rPr>
        <w:t>in</w:t>
      </w:r>
      <w:r>
        <w:rPr>
          <w:rFonts w:eastAsia="Malgun Gothic"/>
          <w:lang w:eastAsia="zh-CN"/>
        </w:rPr>
        <w:t xml:space="preserve"> the same</w:t>
      </w:r>
      <w:r>
        <w:t xml:space="preserve"> </w:t>
      </w:r>
      <w:r>
        <w:rPr>
          <w:rFonts w:hint="eastAsia"/>
          <w:i/>
          <w:iCs/>
        </w:rPr>
        <w:t>PUCC</w:t>
      </w:r>
      <w:r w:rsidRPr="00C84A56">
        <w:rPr>
          <w:rFonts w:eastAsia="Malgun Gothic" w:hint="eastAsia"/>
          <w:i/>
          <w:iCs/>
          <w:lang w:eastAsia="zh-CN"/>
        </w:rPr>
        <w:t>H-Resource</w:t>
      </w:r>
      <w:r w:rsidRPr="00C84A56">
        <w:rPr>
          <w:rFonts w:eastAsia="Malgun Gothic" w:hint="eastAsia"/>
          <w:lang w:eastAsia="zh-CN"/>
        </w:rPr>
        <w:t>.</w:t>
      </w:r>
    </w:p>
    <w:p w14:paraId="14BCE91F" w14:textId="77777777" w:rsidR="00C84A56" w:rsidRPr="00C84A56" w:rsidRDefault="00C84A56" w:rsidP="00C84A56">
      <w:pPr>
        <w:numPr>
          <w:ilvl w:val="0"/>
          <w:numId w:val="82"/>
        </w:numPr>
        <w:shd w:val="clear" w:color="auto" w:fill="FFFFFF"/>
        <w:spacing w:line="231" w:lineRule="atLeast"/>
        <w:rPr>
          <w:rFonts w:eastAsia="Malgun Gothic"/>
          <w:lang w:eastAsia="zh-CN"/>
        </w:rPr>
      </w:pPr>
      <w:r w:rsidRPr="00C84A56">
        <w:rPr>
          <w:rFonts w:eastAsia="Malgun Gothic" w:hint="eastAsia"/>
          <w:i/>
          <w:iCs/>
          <w:lang w:eastAsia="zh-CN"/>
        </w:rPr>
        <w:t xml:space="preserve">pucch-ResourceId </w:t>
      </w:r>
      <w:r w:rsidRPr="00C84A56">
        <w:rPr>
          <w:rFonts w:eastAsia="Malgun Gothic" w:hint="eastAsia"/>
          <w:iCs/>
          <w:lang w:eastAsia="zh-CN"/>
        </w:rPr>
        <w:t>is not separately configured for SBFD and non-SBFD symbols</w:t>
      </w:r>
    </w:p>
    <w:p w14:paraId="2E481424" w14:textId="77777777" w:rsidR="00C84A56" w:rsidRPr="00C84A56" w:rsidRDefault="00C84A56" w:rsidP="00C84A56">
      <w:pPr>
        <w:numPr>
          <w:ilvl w:val="0"/>
          <w:numId w:val="82"/>
        </w:numPr>
        <w:shd w:val="clear" w:color="auto" w:fill="FFFFFF"/>
        <w:spacing w:line="231" w:lineRule="atLeast"/>
        <w:rPr>
          <w:rFonts w:eastAsia="Malgun Gothic"/>
          <w:lang w:eastAsia="zh-CN"/>
        </w:rPr>
      </w:pPr>
      <w:r w:rsidRPr="00C84A56">
        <w:rPr>
          <w:rFonts w:eastAsia="Malgun Gothic"/>
          <w:lang w:eastAsia="zh-CN"/>
        </w:rPr>
        <w:t>S</w:t>
      </w:r>
      <w:r w:rsidRPr="00C84A56">
        <w:rPr>
          <w:rFonts w:eastAsia="Malgun Gothic" w:hint="eastAsia"/>
          <w:lang w:eastAsia="zh-CN"/>
        </w:rPr>
        <w:t xml:space="preserve">upport separate configurations of </w:t>
      </w:r>
      <w:r w:rsidRPr="00F33432">
        <w:rPr>
          <w:i/>
          <w:iCs/>
        </w:rPr>
        <w:t>startingPRB</w:t>
      </w:r>
      <w:r w:rsidRPr="00F33432">
        <w:t xml:space="preserve"> and </w:t>
      </w:r>
      <w:r w:rsidRPr="00F33432">
        <w:rPr>
          <w:i/>
          <w:iCs/>
        </w:rPr>
        <w:t>secondHopPRB</w:t>
      </w:r>
      <w:r w:rsidRPr="00C84A56">
        <w:rPr>
          <w:rFonts w:eastAsia="Malgun Gothic" w:hint="eastAsia"/>
          <w:iCs/>
          <w:lang w:eastAsia="zh-CN"/>
        </w:rPr>
        <w:t xml:space="preserve"> for </w:t>
      </w:r>
      <w:r w:rsidRPr="00F33432">
        <w:rPr>
          <w:rFonts w:hint="eastAsia"/>
        </w:rPr>
        <w:t>SBFD</w:t>
      </w:r>
      <w:r>
        <w:rPr>
          <w:rFonts w:hint="eastAsia"/>
        </w:rPr>
        <w:t xml:space="preserve"> symbols and non-SBFD symbols</w:t>
      </w:r>
    </w:p>
    <w:p w14:paraId="1E3986AA" w14:textId="77777777" w:rsidR="00C84A56" w:rsidRPr="00C84A56" w:rsidRDefault="00C84A56" w:rsidP="00C84A56">
      <w:pPr>
        <w:numPr>
          <w:ilvl w:val="1"/>
          <w:numId w:val="82"/>
        </w:numPr>
        <w:shd w:val="clear" w:color="auto" w:fill="FFFFFF"/>
        <w:spacing w:line="231" w:lineRule="atLeast"/>
        <w:rPr>
          <w:rFonts w:eastAsia="Malgun Gothic"/>
          <w:lang w:eastAsia="zh-CN"/>
        </w:rPr>
      </w:pPr>
      <w:r w:rsidRPr="00C84A56">
        <w:rPr>
          <w:rFonts w:eastAsia="Malgun Gothic" w:hint="eastAsia"/>
          <w:lang w:eastAsia="zh-CN"/>
        </w:rPr>
        <w:t xml:space="preserve">Introduce new RRC parameters in </w:t>
      </w:r>
      <w:r w:rsidRPr="00C84A56">
        <w:rPr>
          <w:rFonts w:eastAsia="Malgun Gothic" w:hint="eastAsia"/>
          <w:i/>
          <w:lang w:eastAsia="zh-CN"/>
        </w:rPr>
        <w:t>PUCCH-Resource</w:t>
      </w:r>
      <w:r w:rsidRPr="00C84A56">
        <w:rPr>
          <w:rFonts w:eastAsia="Malgun Gothic" w:hint="eastAsia"/>
          <w:lang w:eastAsia="zh-CN"/>
        </w:rPr>
        <w:t xml:space="preserve"> to configure starting PRB and second hop PRB for SBFD symbols</w:t>
      </w:r>
    </w:p>
    <w:p w14:paraId="1FEFFC94" w14:textId="77777777" w:rsidR="00C84A56" w:rsidRDefault="00C84A56" w:rsidP="00C84A56">
      <w:pPr>
        <w:numPr>
          <w:ilvl w:val="0"/>
          <w:numId w:val="82"/>
        </w:numPr>
        <w:rPr>
          <w:rFonts w:eastAsia="Malgun Gothic"/>
          <w:lang w:eastAsia="zh-CN"/>
        </w:rPr>
      </w:pPr>
      <w:r w:rsidRPr="00C84A56">
        <w:rPr>
          <w:rFonts w:eastAsia="Malgun Gothic" w:hint="eastAsia"/>
          <w:lang w:eastAsia="zh-CN"/>
        </w:rPr>
        <w:t xml:space="preserve">FFS whether to support separate configurations of </w:t>
      </w:r>
      <w:r w:rsidRPr="00C84A56">
        <w:rPr>
          <w:rFonts w:eastAsia="Malgun Gothic" w:hint="eastAsia"/>
          <w:i/>
          <w:lang w:eastAsia="zh-CN"/>
        </w:rPr>
        <w:t xml:space="preserve">intraSlotFrequencyHopping </w:t>
      </w:r>
      <w:r w:rsidRPr="00C84A56">
        <w:rPr>
          <w:rFonts w:eastAsia="Malgun Gothic" w:hint="eastAsia"/>
          <w:lang w:eastAsia="zh-CN"/>
        </w:rPr>
        <w:t>for Configuration 1 or for both Configuration 1 and 2</w:t>
      </w:r>
    </w:p>
    <w:p w14:paraId="4AB2A841" w14:textId="5DD13F6A" w:rsidR="00C84A56" w:rsidRPr="00C84A56" w:rsidRDefault="00C84A56" w:rsidP="00C84A56">
      <w:pPr>
        <w:numPr>
          <w:ilvl w:val="0"/>
          <w:numId w:val="82"/>
        </w:numPr>
        <w:rPr>
          <w:rFonts w:eastAsia="Malgun Gothic"/>
          <w:lang w:eastAsia="zh-CN"/>
        </w:rPr>
      </w:pPr>
      <w:r w:rsidRPr="00C84A56">
        <w:rPr>
          <w:rFonts w:eastAsia="Malgun Gothic"/>
          <w:lang w:eastAsia="zh-CN"/>
        </w:rPr>
        <w:t>No change on the maximum number of PUCCH resources supported by a UE</w:t>
      </w:r>
    </w:p>
    <w:p w14:paraId="62986FF5" w14:textId="322C4578" w:rsidR="00C84A56" w:rsidRDefault="006E5D1E" w:rsidP="006E5D1E">
      <w:pPr>
        <w:numPr>
          <w:ilvl w:val="0"/>
          <w:numId w:val="82"/>
        </w:numPr>
        <w:rPr>
          <w:rFonts w:eastAsia="Malgun Gothic"/>
          <w:lang w:eastAsia="zh-CN"/>
        </w:rPr>
      </w:pPr>
      <w:r>
        <w:rPr>
          <w:rFonts w:eastAsia="Malgun Gothic"/>
          <w:lang w:eastAsia="zh-CN"/>
        </w:rPr>
        <w:t xml:space="preserve">Above PUCCH </w:t>
      </w:r>
      <w:r w:rsidR="00C84A56" w:rsidRPr="00C84A56">
        <w:rPr>
          <w:rFonts w:eastAsia="Malgun Gothic"/>
          <w:lang w:eastAsia="zh-CN"/>
        </w:rPr>
        <w:t xml:space="preserve">resources with the same </w:t>
      </w:r>
      <w:r w:rsidR="00C84A56" w:rsidRPr="00C84A56">
        <w:rPr>
          <w:rFonts w:eastAsia="Malgun Gothic" w:hint="eastAsia"/>
          <w:i/>
          <w:iCs/>
          <w:lang w:eastAsia="zh-CN"/>
        </w:rPr>
        <w:t>pucch-ResourceId</w:t>
      </w:r>
      <w:r w:rsidR="00C84A56" w:rsidRPr="00C84A56">
        <w:rPr>
          <w:rFonts w:eastAsia="Malgun Gothic"/>
          <w:lang w:eastAsia="zh-CN"/>
        </w:rPr>
        <w:t xml:space="preserve"> is counted as 1 resource</w:t>
      </w:r>
    </w:p>
    <w:p w14:paraId="173ECE02" w14:textId="050A42FD" w:rsidR="00C84A56" w:rsidRPr="004840B2" w:rsidRDefault="00C84A56" w:rsidP="004840B2">
      <w:pPr>
        <w:shd w:val="clear" w:color="auto" w:fill="FFFFFF"/>
        <w:tabs>
          <w:tab w:val="left" w:pos="0"/>
        </w:tabs>
        <w:spacing w:line="231" w:lineRule="atLeast"/>
        <w:rPr>
          <w:rFonts w:eastAsia="Malgun Gothic"/>
          <w:color w:val="FF0000"/>
          <w:lang w:eastAsia="zh-CN"/>
        </w:rPr>
      </w:pPr>
      <w:r w:rsidRPr="00C84A56">
        <w:rPr>
          <w:rFonts w:eastAsia="Malgun Gothic"/>
          <w:color w:val="FF0000"/>
          <w:lang w:eastAsia="zh-CN"/>
        </w:rPr>
        <w:t>FFS</w:t>
      </w:r>
      <w:r>
        <w:rPr>
          <w:rFonts w:eastAsia="Malgun Gothic"/>
          <w:color w:val="FF0000"/>
          <w:lang w:eastAsia="zh-CN"/>
        </w:rPr>
        <w:t>:</w:t>
      </w:r>
      <w:r w:rsidRPr="00C84A56">
        <w:rPr>
          <w:rFonts w:eastAsia="Malgun Gothic"/>
          <w:color w:val="FF0000"/>
          <w:lang w:eastAsia="zh-CN"/>
        </w:rPr>
        <w:t xml:space="preserve"> </w:t>
      </w:r>
      <w:r w:rsidRPr="00C84A56">
        <w:rPr>
          <w:rFonts w:eastAsia="Malgun Gothic" w:hint="eastAsia"/>
          <w:color w:val="FF0000"/>
          <w:lang w:eastAsia="zh-CN"/>
        </w:rPr>
        <w:t xml:space="preserve">UE </w:t>
      </w:r>
      <w:r w:rsidRPr="00C84A56">
        <w:rPr>
          <w:rFonts w:eastAsia="Malgun Gothic"/>
          <w:color w:val="FF0000"/>
          <w:lang w:eastAsia="zh-CN"/>
        </w:rPr>
        <w:t>behaviour</w:t>
      </w:r>
      <w:r w:rsidRPr="00C84A56">
        <w:rPr>
          <w:rFonts w:eastAsia="Malgun Gothic" w:hint="eastAsia"/>
          <w:color w:val="FF0000"/>
          <w:lang w:eastAsia="zh-CN"/>
        </w:rPr>
        <w:t xml:space="preserve"> when no separate configuration is provided for SBFD symbols, e.g. PUCCH </w:t>
      </w:r>
      <w:r w:rsidRPr="00C84A56">
        <w:rPr>
          <w:rFonts w:eastAsia="Malgun Gothic"/>
          <w:color w:val="FF0000"/>
          <w:lang w:eastAsia="zh-CN"/>
        </w:rPr>
        <w:t>transmissions</w:t>
      </w:r>
      <w:r w:rsidRPr="00C84A56">
        <w:rPr>
          <w:rFonts w:eastAsia="Malgun Gothic" w:hint="eastAsia"/>
          <w:color w:val="FF0000"/>
          <w:lang w:eastAsia="zh-CN"/>
        </w:rPr>
        <w:t xml:space="preserve"> in SBFD symbols for this </w:t>
      </w:r>
      <w:r w:rsidRPr="00C84A56">
        <w:rPr>
          <w:rFonts w:eastAsia="Malgun Gothic" w:hint="eastAsia"/>
          <w:i/>
          <w:iCs/>
          <w:color w:val="FF0000"/>
          <w:lang w:eastAsia="zh-CN"/>
        </w:rPr>
        <w:t>pucch-ResourceId</w:t>
      </w:r>
      <w:r w:rsidRPr="00C84A56">
        <w:rPr>
          <w:rFonts w:eastAsia="Malgun Gothic" w:hint="eastAsia"/>
          <w:color w:val="FF0000"/>
          <w:lang w:eastAsia="zh-CN"/>
        </w:rPr>
        <w:t xml:space="preserve"> is not expected, or configurations for non-SBFD symbols are applied for SBFD symbols (in which case it is not expected that the configurations would lead to unexpected transmissions) etc.</w:t>
      </w:r>
    </w:p>
    <w:p w14:paraId="36B3F71B" w14:textId="77777777" w:rsidR="00E64DCB" w:rsidRPr="00C84A56" w:rsidRDefault="00E64DCB" w:rsidP="00C84A56">
      <w:pPr>
        <w:rPr>
          <w:rFonts w:eastAsia="Malgun Gothic"/>
          <w:lang w:eastAsia="zh-CN"/>
        </w:rPr>
      </w:pPr>
    </w:p>
    <w:p w14:paraId="6144A777" w14:textId="599D40C8" w:rsidR="00E64DCB" w:rsidRPr="00E64DCB" w:rsidRDefault="00B53806" w:rsidP="00E64DCB">
      <w:pPr>
        <w:spacing w:after="120"/>
        <w:rPr>
          <w:rFonts w:eastAsia="Malgun Gothic"/>
          <w:b/>
          <w:lang w:eastAsia="zh-CN"/>
        </w:rPr>
      </w:pPr>
      <w:r w:rsidRPr="00B53806">
        <w:rPr>
          <w:rFonts w:eastAsia="Malgun Gothic"/>
          <w:b/>
          <w:highlight w:val="darkYellow"/>
          <w:lang w:eastAsia="zh-CN"/>
        </w:rPr>
        <w:t>Working Assumption</w:t>
      </w:r>
    </w:p>
    <w:p w14:paraId="21D978B8" w14:textId="57B51CC6" w:rsidR="00E64DCB" w:rsidRPr="00E64DCB" w:rsidRDefault="00E64DCB" w:rsidP="00E64DCB">
      <w:pPr>
        <w:rPr>
          <w:rFonts w:eastAsia="Malgun Gothic"/>
          <w:lang w:eastAsia="zh-CN"/>
        </w:rPr>
      </w:pPr>
      <w:r>
        <w:rPr>
          <w:rFonts w:eastAsia="Malgun Gothic"/>
          <w:bCs/>
          <w:lang w:eastAsia="zh-CN"/>
        </w:rPr>
        <w:t>For an SPS PDSCH configuration</w:t>
      </w:r>
      <w:r>
        <w:rPr>
          <w:rFonts w:eastAsia="Malgun Gothic" w:hint="eastAsia"/>
          <w:bCs/>
          <w:lang w:eastAsia="zh-CN"/>
        </w:rPr>
        <w:t xml:space="preserve"> without repetitions</w:t>
      </w:r>
      <w:r w:rsidRPr="00E64DCB">
        <w:rPr>
          <w:rFonts w:eastAsia="Malgun Gothic" w:hint="eastAsia"/>
          <w:bCs/>
          <w:lang w:eastAsia="zh-CN"/>
        </w:rPr>
        <w:t xml:space="preserve">, </w:t>
      </w:r>
      <w:r>
        <w:rPr>
          <w:rFonts w:eastAsia="Malgun Gothic" w:hint="eastAsia"/>
          <w:bCs/>
          <w:lang w:eastAsia="zh-CN"/>
        </w:rPr>
        <w:t>if the</w:t>
      </w:r>
      <w:r>
        <w:rPr>
          <w:rFonts w:eastAsia="Malgun Gothic"/>
          <w:bCs/>
          <w:lang w:eastAsia="zh-CN"/>
        </w:rPr>
        <w:t xml:space="preserve"> reception occasions </w:t>
      </w:r>
      <w:r>
        <w:rPr>
          <w:rFonts w:eastAsia="Malgun Gothic" w:hint="eastAsia"/>
          <w:bCs/>
          <w:lang w:eastAsia="zh-CN"/>
        </w:rPr>
        <w:t xml:space="preserve">are </w:t>
      </w:r>
      <w:r>
        <w:rPr>
          <w:rFonts w:eastAsia="Malgun Gothic"/>
          <w:bCs/>
          <w:lang w:eastAsia="zh-CN"/>
        </w:rPr>
        <w:t>across SBFD symbols and non-SBFD symbols</w:t>
      </w:r>
      <w:r w:rsidRPr="00E64DCB">
        <w:rPr>
          <w:rFonts w:eastAsia="Malgun Gothic" w:hint="eastAsia"/>
          <w:bCs/>
          <w:lang w:eastAsia="zh-CN"/>
        </w:rPr>
        <w:t xml:space="preserve"> </w:t>
      </w:r>
      <w:r>
        <w:rPr>
          <w:rFonts w:eastAsia="Malgun Gothic"/>
          <w:bCs/>
          <w:lang w:eastAsia="zh-CN"/>
        </w:rPr>
        <w:t>where each reception occasion has either all SBFD or all non-SBFD symbols</w:t>
      </w:r>
      <w:r w:rsidRPr="00E64DCB">
        <w:rPr>
          <w:rFonts w:eastAsia="Malgun Gothic" w:hint="eastAsia"/>
          <w:bCs/>
          <w:lang w:eastAsia="zh-CN"/>
        </w:rPr>
        <w:t xml:space="preserve"> (i.e. Configuration 2), </w:t>
      </w:r>
      <w:r>
        <w:rPr>
          <w:rFonts w:eastAsia="Malgun Gothic"/>
          <w:bCs/>
          <w:lang w:eastAsia="zh-CN"/>
        </w:rPr>
        <w:t>PDSCH repetitions across SBFD symbols and non-SBFD symbols</w:t>
      </w:r>
      <w:r>
        <w:rPr>
          <w:rFonts w:eastAsia="Malgun Gothic" w:hint="eastAsia"/>
          <w:bCs/>
          <w:lang w:eastAsia="zh-CN"/>
        </w:rPr>
        <w:t xml:space="preserve"> in different slots</w:t>
      </w:r>
      <w:r w:rsidRPr="00E64DCB">
        <w:rPr>
          <w:rFonts w:eastAsia="Malgun Gothic" w:hint="eastAsia"/>
          <w:bCs/>
          <w:lang w:eastAsia="zh-CN"/>
        </w:rPr>
        <w:t xml:space="preserve"> </w:t>
      </w:r>
      <w:r>
        <w:rPr>
          <w:rFonts w:eastAsia="Malgun Gothic"/>
          <w:bCs/>
          <w:lang w:eastAsia="zh-CN"/>
        </w:rPr>
        <w:t>where each repetition has either all SBFD or all non-SBFD symbols</w:t>
      </w:r>
      <w:r w:rsidRPr="00E64DCB">
        <w:rPr>
          <w:rFonts w:eastAsia="Malgun Gothic" w:hint="eastAsia"/>
          <w:bCs/>
          <w:lang w:eastAsia="zh-CN"/>
        </w:rPr>
        <w:t xml:space="preserve"> (i.e. Configuration 2)</w:t>
      </w:r>
      <w:r>
        <w:rPr>
          <w:rFonts w:eastAsia="Malgun Gothic" w:hint="eastAsia"/>
          <w:bCs/>
          <w:lang w:eastAsia="zh-CN"/>
        </w:rPr>
        <w:t>, and f</w:t>
      </w:r>
      <w:r>
        <w:rPr>
          <w:rFonts w:eastAsia="Malgun Gothic"/>
          <w:bCs/>
          <w:lang w:eastAsia="zh-CN"/>
        </w:rPr>
        <w:t>or multi-PDSCH scheduled by a single DCI across SBFD symbols and non-SBFD symbols, where each PDSCH within a slot has either all SBFD or all non-SBFD symbols</w:t>
      </w:r>
      <w:r w:rsidRPr="00E64DCB">
        <w:rPr>
          <w:rFonts w:eastAsia="Malgun Gothic" w:hint="eastAsia"/>
          <w:bCs/>
          <w:lang w:eastAsia="zh-CN"/>
        </w:rPr>
        <w:t xml:space="preserve"> (i.e. Configuration 2)</w:t>
      </w:r>
      <w:r>
        <w:rPr>
          <w:rFonts w:eastAsia="Malgun Gothic"/>
          <w:bCs/>
          <w:lang w:eastAsia="zh-CN"/>
        </w:rPr>
        <w:t>,</w:t>
      </w:r>
      <w:r w:rsidRPr="00E64DCB">
        <w:rPr>
          <w:rFonts w:eastAsia="Malgun Gothic" w:hint="eastAsia"/>
          <w:bCs/>
          <w:lang w:eastAsia="zh-CN"/>
        </w:rPr>
        <w:t xml:space="preserve"> </w:t>
      </w:r>
    </w:p>
    <w:p w14:paraId="278C30E3" w14:textId="77777777" w:rsidR="00E64DCB" w:rsidRDefault="00E64DCB" w:rsidP="00E64DCB">
      <w:pPr>
        <w:numPr>
          <w:ilvl w:val="0"/>
          <w:numId w:val="94"/>
        </w:numPr>
        <w:rPr>
          <w:rFonts w:eastAsia="Malgun Gothic"/>
          <w:lang w:eastAsia="zh-CN"/>
        </w:rPr>
      </w:pPr>
      <w:r>
        <w:rPr>
          <w:rFonts w:eastAsia="Malgun Gothic" w:hint="eastAsia"/>
          <w:lang w:eastAsia="zh-CN"/>
        </w:rPr>
        <w:t>Option 5: Only the assigned PRBs within DL usable PRBs in SBFD symbols are considered to be valid</w:t>
      </w:r>
      <w:r w:rsidRPr="00E64DCB">
        <w:rPr>
          <w:rFonts w:eastAsia="Malgun Gothic" w:hint="eastAsia"/>
          <w:lang w:eastAsia="zh-CN"/>
        </w:rPr>
        <w:t>.</w:t>
      </w:r>
    </w:p>
    <w:p w14:paraId="483C2B50" w14:textId="77777777" w:rsidR="00E64DCB" w:rsidRDefault="00E64DCB" w:rsidP="00E64DCB">
      <w:pPr>
        <w:numPr>
          <w:ilvl w:val="1"/>
          <w:numId w:val="93"/>
        </w:numPr>
        <w:rPr>
          <w:rFonts w:eastAsia="Malgun Gothic"/>
          <w:lang w:eastAsia="zh-CN"/>
        </w:rPr>
      </w:pPr>
      <w:r w:rsidRPr="00E64DCB">
        <w:rPr>
          <w:rFonts w:eastAsia="Malgun Gothic" w:hint="eastAsia"/>
          <w:lang w:eastAsia="zh-CN"/>
        </w:rPr>
        <w:t xml:space="preserve">For SPS PDSCH, FFS whether the number of PRBs for TBS </w:t>
      </w:r>
      <w:r>
        <w:rPr>
          <w:rFonts w:eastAsia="Malgun Gothic" w:hint="eastAsia"/>
          <w:lang w:eastAsia="zh-CN"/>
        </w:rPr>
        <w:t>determination is based on</w:t>
      </w:r>
      <w:r w:rsidRPr="00E64DCB">
        <w:rPr>
          <w:rFonts w:eastAsia="Malgun Gothic" w:hint="eastAsia"/>
          <w:lang w:eastAsia="zh-CN"/>
        </w:rPr>
        <w:t xml:space="preserve"> assigned PRBs or</w:t>
      </w:r>
      <w:r>
        <w:rPr>
          <w:rFonts w:eastAsia="Malgun Gothic" w:hint="eastAsia"/>
          <w:lang w:eastAsia="zh-CN"/>
        </w:rPr>
        <w:t xml:space="preserve"> assigned PRBs within DL usable PRBs only</w:t>
      </w:r>
      <w:r w:rsidRPr="00E64DCB">
        <w:rPr>
          <w:rFonts w:eastAsia="Malgun Gothic" w:hint="eastAsia"/>
          <w:lang w:eastAsia="zh-CN"/>
        </w:rPr>
        <w:t xml:space="preserve"> </w:t>
      </w:r>
    </w:p>
    <w:p w14:paraId="47567467" w14:textId="77777777" w:rsidR="00E64DCB" w:rsidRPr="00C77998" w:rsidRDefault="00E64DCB" w:rsidP="00E64DCB">
      <w:pPr>
        <w:numPr>
          <w:ilvl w:val="1"/>
          <w:numId w:val="93"/>
        </w:numPr>
        <w:rPr>
          <w:rFonts w:eastAsia="Malgun Gothic"/>
          <w:lang w:eastAsia="zh-CN"/>
        </w:rPr>
      </w:pPr>
      <w:r w:rsidRPr="00C77998">
        <w:rPr>
          <w:rFonts w:eastAsia="Malgun Gothic"/>
          <w:bCs/>
          <w:lang w:eastAsia="zh-CN"/>
        </w:rPr>
        <w:t>For PDSCH repetitions</w:t>
      </w:r>
      <w:r w:rsidRPr="00E64DCB">
        <w:rPr>
          <w:rFonts w:eastAsia="Malgun Gothic" w:hint="eastAsia"/>
          <w:bCs/>
          <w:lang w:eastAsia="zh-CN"/>
        </w:rPr>
        <w:t>,</w:t>
      </w:r>
      <w:r w:rsidRPr="00C77998">
        <w:rPr>
          <w:rFonts w:eastAsia="Malgun Gothic"/>
          <w:bCs/>
          <w:lang w:eastAsia="zh-CN"/>
        </w:rPr>
        <w:t xml:space="preserve"> </w:t>
      </w:r>
      <w:r w:rsidRPr="00E64DCB">
        <w:rPr>
          <w:rFonts w:eastAsia="Malgun Gothic" w:hint="eastAsia"/>
          <w:bCs/>
          <w:color w:val="FF0000"/>
          <w:lang w:eastAsia="zh-CN"/>
        </w:rPr>
        <w:t xml:space="preserve">FFS whether </w:t>
      </w:r>
      <w:r w:rsidRPr="00E64DCB">
        <w:rPr>
          <w:rFonts w:eastAsia="Malgun Gothic" w:hint="eastAsia"/>
          <w:lang w:eastAsia="zh-CN"/>
        </w:rPr>
        <w:t xml:space="preserve">the number of PRBs for TBS </w:t>
      </w:r>
      <w:r w:rsidRPr="00C77998">
        <w:rPr>
          <w:rFonts w:eastAsia="Malgun Gothic" w:hint="eastAsia"/>
          <w:lang w:eastAsia="zh-CN"/>
        </w:rPr>
        <w:t>determination is based on</w:t>
      </w:r>
      <w:r w:rsidRPr="00E64DCB">
        <w:rPr>
          <w:rFonts w:eastAsia="Malgun Gothic" w:hint="eastAsia"/>
          <w:lang w:eastAsia="zh-CN"/>
        </w:rPr>
        <w:t xml:space="preserve"> assigned PRBs</w:t>
      </w:r>
      <w:r w:rsidRPr="00E64DCB">
        <w:rPr>
          <w:rFonts w:eastAsia="Malgun Gothic" w:hint="eastAsia"/>
          <w:color w:val="FF0000"/>
          <w:lang w:eastAsia="zh-CN"/>
        </w:rPr>
        <w:t xml:space="preserve">, or based on </w:t>
      </w:r>
      <w:r w:rsidRPr="00C77998">
        <w:rPr>
          <w:rFonts w:eastAsia="Malgun Gothic" w:hint="eastAsia"/>
          <w:color w:val="FF0000"/>
          <w:lang w:eastAsia="zh-CN"/>
        </w:rPr>
        <w:t>assigned PRBs within DL usable PRBs only</w:t>
      </w:r>
      <w:r w:rsidRPr="00E64DCB">
        <w:rPr>
          <w:rFonts w:eastAsia="Malgun Gothic" w:hint="eastAsia"/>
          <w:color w:val="FF0000"/>
          <w:lang w:eastAsia="zh-CN"/>
        </w:rPr>
        <w:t xml:space="preserve">, or based on </w:t>
      </w:r>
      <w:r w:rsidRPr="00C77998">
        <w:rPr>
          <w:rFonts w:eastAsia="Malgun Gothic" w:hint="eastAsia"/>
          <w:color w:val="FF0000"/>
          <w:lang w:eastAsia="zh-CN"/>
        </w:rPr>
        <w:t>assigned PRBs within DL usable PRBs</w:t>
      </w:r>
      <w:r w:rsidRPr="00E64DCB">
        <w:rPr>
          <w:rFonts w:eastAsia="Malgun Gothic" w:hint="eastAsia"/>
          <w:color w:val="FF0000"/>
          <w:lang w:eastAsia="zh-CN"/>
        </w:rPr>
        <w:t xml:space="preserve"> of the first repetition</w:t>
      </w:r>
      <w:r w:rsidRPr="00E64DCB">
        <w:rPr>
          <w:rFonts w:eastAsia="Malgun Gothic" w:hint="eastAsia"/>
          <w:lang w:eastAsia="zh-CN"/>
        </w:rPr>
        <w:t xml:space="preserve">. </w:t>
      </w:r>
    </w:p>
    <w:p w14:paraId="5ABC732D" w14:textId="77777777" w:rsidR="00E64DCB" w:rsidRDefault="00E64DCB" w:rsidP="00E64DCB">
      <w:pPr>
        <w:numPr>
          <w:ilvl w:val="1"/>
          <w:numId w:val="93"/>
        </w:numPr>
        <w:rPr>
          <w:rFonts w:eastAsia="Malgun Gothic"/>
          <w:lang w:eastAsia="zh-CN"/>
        </w:rPr>
      </w:pPr>
      <w:r w:rsidRPr="00E64DCB">
        <w:rPr>
          <w:rFonts w:eastAsia="Malgun Gothic" w:hint="eastAsia"/>
          <w:bCs/>
          <w:lang w:eastAsia="zh-CN"/>
        </w:rPr>
        <w:t>F</w:t>
      </w:r>
      <w:r>
        <w:rPr>
          <w:rFonts w:eastAsia="Malgun Gothic"/>
          <w:bCs/>
          <w:lang w:eastAsia="zh-CN"/>
        </w:rPr>
        <w:t>or multi-PDSCH scheduled by a single DCI</w:t>
      </w:r>
      <w:r w:rsidRPr="00E64DCB">
        <w:rPr>
          <w:rFonts w:eastAsia="Malgun Gothic" w:hint="eastAsia"/>
          <w:bCs/>
          <w:lang w:eastAsia="zh-CN"/>
        </w:rPr>
        <w:t>,</w:t>
      </w:r>
      <w:r w:rsidRPr="00E64DCB">
        <w:rPr>
          <w:rFonts w:eastAsia="Malgun Gothic" w:hint="eastAsia"/>
          <w:lang w:eastAsia="zh-CN"/>
        </w:rPr>
        <w:t xml:space="preserve"> FFS whether the number of PRBs for TBS </w:t>
      </w:r>
      <w:r>
        <w:rPr>
          <w:rFonts w:eastAsia="Malgun Gothic" w:hint="eastAsia"/>
          <w:lang w:eastAsia="zh-CN"/>
        </w:rPr>
        <w:t>determination is based on</w:t>
      </w:r>
      <w:r w:rsidRPr="00E64DCB">
        <w:rPr>
          <w:rFonts w:eastAsia="Malgun Gothic" w:hint="eastAsia"/>
          <w:lang w:eastAsia="zh-CN"/>
        </w:rPr>
        <w:t xml:space="preserve"> assigned PRBs or</w:t>
      </w:r>
      <w:r>
        <w:rPr>
          <w:rFonts w:eastAsia="Malgun Gothic" w:hint="eastAsia"/>
          <w:lang w:eastAsia="zh-CN"/>
        </w:rPr>
        <w:t xml:space="preserve"> assigned PRBs within DL usable PRBs only</w:t>
      </w:r>
      <w:r w:rsidRPr="00E64DCB">
        <w:rPr>
          <w:rFonts w:eastAsia="Malgun Gothic" w:hint="eastAsia"/>
          <w:lang w:eastAsia="zh-CN"/>
        </w:rPr>
        <w:t>.</w:t>
      </w:r>
    </w:p>
    <w:p w14:paraId="0A9B646F" w14:textId="77777777" w:rsidR="00E64DCB" w:rsidRPr="00E64DCB" w:rsidRDefault="00E64DCB" w:rsidP="00E64DCB">
      <w:pPr>
        <w:rPr>
          <w:rFonts w:eastAsia="Malgun Gothic"/>
          <w:lang w:eastAsia="zh-CN"/>
        </w:rPr>
      </w:pPr>
    </w:p>
    <w:p w14:paraId="23DA21E4" w14:textId="77777777" w:rsidR="00C84A56" w:rsidRDefault="00C84A56" w:rsidP="00912E73"/>
    <w:p w14:paraId="22167286" w14:textId="77777777" w:rsidR="004C051B" w:rsidRPr="00B4132A" w:rsidRDefault="004C051B" w:rsidP="00912E73"/>
    <w:p w14:paraId="3F01D2D7" w14:textId="77777777" w:rsidR="00661872" w:rsidRDefault="00661872" w:rsidP="00661872">
      <w:pPr>
        <w:pStyle w:val="Heading3"/>
        <w:rPr>
          <w:rFonts w:eastAsia="Times New Roman"/>
          <w:szCs w:val="24"/>
          <w:lang w:val="en-US" w:eastAsia="en-US"/>
        </w:rPr>
      </w:pPr>
      <w:bookmarkStart w:id="265" w:name="_Toc171406880"/>
      <w:r>
        <w:rPr>
          <w:rFonts w:eastAsia="Times New Roman"/>
          <w:szCs w:val="24"/>
          <w:lang w:val="en-US" w:eastAsia="en-US"/>
        </w:rPr>
        <w:t>SBFD random access operation</w:t>
      </w:r>
      <w:bookmarkEnd w:id="265"/>
    </w:p>
    <w:p w14:paraId="440259B2" w14:textId="02172BC3" w:rsidR="00CB105E" w:rsidRPr="00CB105E" w:rsidRDefault="00000000" w:rsidP="00CB105E">
      <w:pPr>
        <w:rPr>
          <w:lang w:val="en-US"/>
        </w:rPr>
      </w:pPr>
      <w:hyperlink r:id="rId687" w:history="1">
        <w:r w:rsidR="003A458D">
          <w:rPr>
            <w:rStyle w:val="Hyperlink"/>
            <w:lang w:val="en-US"/>
          </w:rPr>
          <w:t>R1-2405816</w:t>
        </w:r>
      </w:hyperlink>
      <w:r w:rsidR="00CB105E" w:rsidRPr="00CB105E">
        <w:rPr>
          <w:lang w:val="en-US"/>
        </w:rPr>
        <w:tab/>
        <w:t>Discussion on SBFD Random Access Operation</w:t>
      </w:r>
      <w:r w:rsidR="00CB105E" w:rsidRPr="00CB105E">
        <w:rPr>
          <w:lang w:val="en-US"/>
        </w:rPr>
        <w:tab/>
        <w:t>MediaTek Inc.</w:t>
      </w:r>
    </w:p>
    <w:p w14:paraId="2937E878" w14:textId="43A385FA" w:rsidR="00CB105E" w:rsidRPr="00CB105E" w:rsidRDefault="00000000" w:rsidP="00CB105E">
      <w:pPr>
        <w:rPr>
          <w:lang w:val="en-US"/>
        </w:rPr>
      </w:pPr>
      <w:hyperlink r:id="rId688" w:history="1">
        <w:r w:rsidR="003A458D">
          <w:rPr>
            <w:rStyle w:val="Hyperlink"/>
            <w:lang w:val="en-US"/>
          </w:rPr>
          <w:t>R1-2405832</w:t>
        </w:r>
      </w:hyperlink>
      <w:r w:rsidR="00CB105E" w:rsidRPr="00CB105E">
        <w:rPr>
          <w:lang w:val="en-US"/>
        </w:rPr>
        <w:tab/>
        <w:t>Discussion for SBFD random access operation</w:t>
      </w:r>
      <w:r w:rsidR="00CB105E" w:rsidRPr="00CB105E">
        <w:rPr>
          <w:lang w:val="en-US"/>
        </w:rPr>
        <w:tab/>
        <w:t>New H3C Technologies Co., Ltd.</w:t>
      </w:r>
    </w:p>
    <w:p w14:paraId="60DDFF29" w14:textId="5BFA0694" w:rsidR="00CB105E" w:rsidRPr="00CB105E" w:rsidRDefault="00000000" w:rsidP="00CB105E">
      <w:pPr>
        <w:rPr>
          <w:lang w:val="en-US"/>
        </w:rPr>
      </w:pPr>
      <w:hyperlink r:id="rId689" w:history="1">
        <w:r w:rsidR="003A458D">
          <w:rPr>
            <w:rStyle w:val="Hyperlink"/>
            <w:lang w:val="en-US"/>
          </w:rPr>
          <w:t>R1-2405848</w:t>
        </w:r>
      </w:hyperlink>
      <w:r w:rsidR="00CB105E" w:rsidRPr="00CB105E">
        <w:rPr>
          <w:lang w:val="en-US"/>
        </w:rPr>
        <w:tab/>
        <w:t>On subband full duplex random access operation</w:t>
      </w:r>
      <w:r w:rsidR="00CB105E" w:rsidRPr="00CB105E">
        <w:rPr>
          <w:lang w:val="en-US"/>
        </w:rPr>
        <w:tab/>
        <w:t>Huawei, HiSilicon</w:t>
      </w:r>
    </w:p>
    <w:p w14:paraId="3F92B13E" w14:textId="4827C749" w:rsidR="00CB105E" w:rsidRPr="00CB105E" w:rsidRDefault="00000000" w:rsidP="00CB105E">
      <w:pPr>
        <w:rPr>
          <w:lang w:val="en-US"/>
        </w:rPr>
      </w:pPr>
      <w:hyperlink r:id="rId690" w:history="1">
        <w:r w:rsidR="003A458D">
          <w:rPr>
            <w:rStyle w:val="Hyperlink"/>
            <w:lang w:val="en-US"/>
          </w:rPr>
          <w:t>R1-2405908</w:t>
        </w:r>
      </w:hyperlink>
      <w:r w:rsidR="00CB105E" w:rsidRPr="00CB105E">
        <w:rPr>
          <w:lang w:val="en-US"/>
        </w:rPr>
        <w:tab/>
        <w:t>Discussion on SBFD random access operation</w:t>
      </w:r>
      <w:r w:rsidR="00CB105E" w:rsidRPr="00CB105E">
        <w:rPr>
          <w:lang w:val="en-US"/>
        </w:rPr>
        <w:tab/>
        <w:t>Spreadtrum Communications</w:t>
      </w:r>
    </w:p>
    <w:p w14:paraId="79A68032" w14:textId="2A0A00C0" w:rsidR="00CB105E" w:rsidRPr="00CB105E" w:rsidRDefault="00000000" w:rsidP="00CB105E">
      <w:pPr>
        <w:rPr>
          <w:lang w:val="en-US"/>
        </w:rPr>
      </w:pPr>
      <w:hyperlink r:id="rId691" w:history="1">
        <w:r w:rsidR="003A458D">
          <w:rPr>
            <w:rStyle w:val="Hyperlink"/>
            <w:lang w:val="en-US"/>
          </w:rPr>
          <w:t>R1-2405934</w:t>
        </w:r>
      </w:hyperlink>
      <w:r w:rsidR="00CB105E" w:rsidRPr="00CB105E">
        <w:rPr>
          <w:lang w:val="en-US"/>
        </w:rPr>
        <w:tab/>
        <w:t>Discussion on SBFD random access operation</w:t>
      </w:r>
      <w:r w:rsidR="00CB105E" w:rsidRPr="00CB105E">
        <w:rPr>
          <w:lang w:val="en-US"/>
        </w:rPr>
        <w:tab/>
        <w:t>ZTE Corporation, Sanechips</w:t>
      </w:r>
    </w:p>
    <w:p w14:paraId="0390F4DB" w14:textId="1EA23D8D" w:rsidR="00CB105E" w:rsidRPr="00CB105E" w:rsidRDefault="00000000" w:rsidP="00CB105E">
      <w:pPr>
        <w:rPr>
          <w:lang w:val="en-US"/>
        </w:rPr>
      </w:pPr>
      <w:hyperlink r:id="rId692" w:history="1">
        <w:r w:rsidR="003A458D">
          <w:rPr>
            <w:rStyle w:val="Hyperlink"/>
            <w:lang w:val="en-US"/>
          </w:rPr>
          <w:t>R1-2405941</w:t>
        </w:r>
      </w:hyperlink>
      <w:r w:rsidR="00CB105E" w:rsidRPr="00CB105E">
        <w:rPr>
          <w:lang w:val="en-US"/>
        </w:rPr>
        <w:tab/>
        <w:t>Discussion on SBFD Random Access Operation</w:t>
      </w:r>
      <w:r w:rsidR="00CB105E" w:rsidRPr="00CB105E">
        <w:rPr>
          <w:lang w:val="en-US"/>
        </w:rPr>
        <w:tab/>
        <w:t>Tejas Networks Limited</w:t>
      </w:r>
    </w:p>
    <w:p w14:paraId="6B0E1E3E" w14:textId="0BD288C7" w:rsidR="00CB105E" w:rsidRPr="00CB105E" w:rsidRDefault="00000000" w:rsidP="00CB105E">
      <w:pPr>
        <w:rPr>
          <w:lang w:val="en-US"/>
        </w:rPr>
      </w:pPr>
      <w:hyperlink r:id="rId693" w:history="1">
        <w:r w:rsidR="003A458D">
          <w:rPr>
            <w:rStyle w:val="Hyperlink"/>
            <w:lang w:val="en-US"/>
          </w:rPr>
          <w:t>R1-2405985</w:t>
        </w:r>
      </w:hyperlink>
      <w:r w:rsidR="00CB105E" w:rsidRPr="00CB105E">
        <w:rPr>
          <w:lang w:val="en-US"/>
        </w:rPr>
        <w:tab/>
        <w:t>Discussion on SBFD random access operation</w:t>
      </w:r>
      <w:r w:rsidR="00CB105E" w:rsidRPr="00CB105E">
        <w:rPr>
          <w:lang w:val="en-US"/>
        </w:rPr>
        <w:tab/>
        <w:t>CMCC</w:t>
      </w:r>
    </w:p>
    <w:p w14:paraId="17AB2291" w14:textId="709937E3" w:rsidR="00CB105E" w:rsidRPr="00CB105E" w:rsidRDefault="00000000" w:rsidP="00CB105E">
      <w:pPr>
        <w:rPr>
          <w:lang w:val="en-US"/>
        </w:rPr>
      </w:pPr>
      <w:hyperlink r:id="rId694" w:history="1">
        <w:r w:rsidR="003A458D">
          <w:rPr>
            <w:rStyle w:val="Hyperlink"/>
            <w:lang w:val="en-US"/>
          </w:rPr>
          <w:t>R1-2406060</w:t>
        </w:r>
      </w:hyperlink>
      <w:r w:rsidR="00CB105E" w:rsidRPr="00CB105E">
        <w:rPr>
          <w:lang w:val="en-US"/>
        </w:rPr>
        <w:tab/>
        <w:t>Discussion on SBFD random access operation</w:t>
      </w:r>
      <w:r w:rsidR="00CB105E" w:rsidRPr="00CB105E">
        <w:rPr>
          <w:lang w:val="en-US"/>
        </w:rPr>
        <w:tab/>
        <w:t>LG Electronics</w:t>
      </w:r>
    </w:p>
    <w:p w14:paraId="1B59D9D6" w14:textId="2BF7BB9E" w:rsidR="00CB105E" w:rsidRPr="00CB105E" w:rsidRDefault="00000000" w:rsidP="00CB105E">
      <w:pPr>
        <w:rPr>
          <w:lang w:val="en-US"/>
        </w:rPr>
      </w:pPr>
      <w:hyperlink r:id="rId695" w:history="1">
        <w:r w:rsidR="003A458D">
          <w:rPr>
            <w:rStyle w:val="Hyperlink"/>
            <w:lang w:val="en-US"/>
          </w:rPr>
          <w:t>R1-2406088</w:t>
        </w:r>
      </w:hyperlink>
      <w:r w:rsidR="00CB105E" w:rsidRPr="00CB105E">
        <w:rPr>
          <w:lang w:val="en-US"/>
        </w:rPr>
        <w:tab/>
        <w:t>Discussion on SBFD random access operation</w:t>
      </w:r>
      <w:r w:rsidR="00CB105E" w:rsidRPr="00CB105E">
        <w:rPr>
          <w:lang w:val="en-US"/>
        </w:rPr>
        <w:tab/>
        <w:t>China Telecom</w:t>
      </w:r>
    </w:p>
    <w:p w14:paraId="6106B351" w14:textId="6983CE59" w:rsidR="00CB105E" w:rsidRPr="00CB105E" w:rsidRDefault="00000000" w:rsidP="00CB105E">
      <w:pPr>
        <w:rPr>
          <w:lang w:val="en-US"/>
        </w:rPr>
      </w:pPr>
      <w:hyperlink r:id="rId696" w:history="1">
        <w:r w:rsidR="003A458D">
          <w:rPr>
            <w:rStyle w:val="Hyperlink"/>
            <w:lang w:val="en-US"/>
          </w:rPr>
          <w:t>R1-2406103</w:t>
        </w:r>
      </w:hyperlink>
      <w:r w:rsidR="00CB105E" w:rsidRPr="00CB105E">
        <w:rPr>
          <w:lang w:val="en-US"/>
        </w:rPr>
        <w:tab/>
        <w:t>Discussion on SBFD random access operation</w:t>
      </w:r>
      <w:r w:rsidR="00CB105E" w:rsidRPr="00CB105E">
        <w:rPr>
          <w:lang w:val="en-US"/>
        </w:rPr>
        <w:tab/>
        <w:t>TCL</w:t>
      </w:r>
    </w:p>
    <w:p w14:paraId="591A1CB1" w14:textId="27C30898" w:rsidR="00CB105E" w:rsidRPr="00CB105E" w:rsidRDefault="00000000" w:rsidP="00CB105E">
      <w:pPr>
        <w:rPr>
          <w:lang w:val="en-US"/>
        </w:rPr>
      </w:pPr>
      <w:hyperlink r:id="rId697" w:history="1">
        <w:r w:rsidR="003A458D">
          <w:rPr>
            <w:rStyle w:val="Hyperlink"/>
            <w:lang w:val="en-US"/>
          </w:rPr>
          <w:t>R1-2406106</w:t>
        </w:r>
      </w:hyperlink>
      <w:r w:rsidR="00CB105E" w:rsidRPr="00CB105E">
        <w:rPr>
          <w:lang w:val="en-US"/>
        </w:rPr>
        <w:tab/>
        <w:t>Discussion on SBFD random access operation</w:t>
      </w:r>
      <w:r w:rsidR="00CB105E" w:rsidRPr="00CB105E">
        <w:rPr>
          <w:lang w:val="en-US"/>
        </w:rPr>
        <w:tab/>
        <w:t>Korea Testing Laboratory</w:t>
      </w:r>
    </w:p>
    <w:p w14:paraId="59CB8C37" w14:textId="02B8B2F5" w:rsidR="00CB105E" w:rsidRPr="00CB105E" w:rsidRDefault="00000000" w:rsidP="00CB105E">
      <w:pPr>
        <w:rPr>
          <w:lang w:val="en-US"/>
        </w:rPr>
      </w:pPr>
      <w:hyperlink r:id="rId698" w:history="1">
        <w:r w:rsidR="003A458D">
          <w:rPr>
            <w:rStyle w:val="Hyperlink"/>
            <w:lang w:val="en-US"/>
          </w:rPr>
          <w:t>R1-2406135</w:t>
        </w:r>
      </w:hyperlink>
      <w:r w:rsidR="00CB105E" w:rsidRPr="00CB105E">
        <w:rPr>
          <w:lang w:val="en-US"/>
        </w:rPr>
        <w:tab/>
        <w:t>SBFD Random access operation</w:t>
      </w:r>
      <w:r w:rsidR="00CB105E" w:rsidRPr="00CB105E">
        <w:rPr>
          <w:lang w:val="en-US"/>
        </w:rPr>
        <w:tab/>
        <w:t>Ericsson</w:t>
      </w:r>
    </w:p>
    <w:p w14:paraId="70CEF29E" w14:textId="692DD31D" w:rsidR="00CB105E" w:rsidRPr="00CB105E" w:rsidRDefault="00000000" w:rsidP="00CB105E">
      <w:pPr>
        <w:rPr>
          <w:lang w:val="en-US"/>
        </w:rPr>
      </w:pPr>
      <w:hyperlink r:id="rId699" w:history="1">
        <w:r w:rsidR="003A458D">
          <w:rPr>
            <w:rStyle w:val="Hyperlink"/>
            <w:lang w:val="en-US"/>
          </w:rPr>
          <w:t>R1-2406182</w:t>
        </w:r>
      </w:hyperlink>
      <w:r w:rsidR="00CB105E" w:rsidRPr="00CB105E">
        <w:rPr>
          <w:lang w:val="en-US"/>
        </w:rPr>
        <w:tab/>
        <w:t>Discussion on random access for Rel-19 SBFD</w:t>
      </w:r>
      <w:r w:rsidR="00CB105E" w:rsidRPr="00CB105E">
        <w:rPr>
          <w:lang w:val="en-US"/>
        </w:rPr>
        <w:tab/>
        <w:t>vivo</w:t>
      </w:r>
    </w:p>
    <w:p w14:paraId="4E3E9308" w14:textId="72F4386A" w:rsidR="00CB105E" w:rsidRPr="00CB105E" w:rsidRDefault="00000000" w:rsidP="00CB105E">
      <w:pPr>
        <w:rPr>
          <w:lang w:val="en-US"/>
        </w:rPr>
      </w:pPr>
      <w:hyperlink r:id="rId700" w:history="1">
        <w:r w:rsidR="003A458D">
          <w:rPr>
            <w:rStyle w:val="Hyperlink"/>
            <w:lang w:val="en-US"/>
          </w:rPr>
          <w:t>R1-2406210</w:t>
        </w:r>
      </w:hyperlink>
      <w:r w:rsidR="00CB105E" w:rsidRPr="00CB105E">
        <w:rPr>
          <w:lang w:val="en-US"/>
        </w:rPr>
        <w:tab/>
        <w:t>Discussion on SBFD random access operation</w:t>
      </w:r>
      <w:r w:rsidR="00CB105E" w:rsidRPr="00CB105E">
        <w:rPr>
          <w:lang w:val="en-US"/>
        </w:rPr>
        <w:tab/>
        <w:t>Kookmin University</w:t>
      </w:r>
    </w:p>
    <w:p w14:paraId="519B68A8" w14:textId="1821B92F" w:rsidR="00CB105E" w:rsidRPr="00CB105E" w:rsidRDefault="00000000" w:rsidP="00CB105E">
      <w:pPr>
        <w:rPr>
          <w:lang w:val="en-US"/>
        </w:rPr>
      </w:pPr>
      <w:hyperlink r:id="rId701" w:history="1">
        <w:r w:rsidR="003A458D">
          <w:rPr>
            <w:rStyle w:val="Hyperlink"/>
            <w:lang w:val="en-US"/>
          </w:rPr>
          <w:t>R1-2406238</w:t>
        </w:r>
      </w:hyperlink>
      <w:r w:rsidR="00CB105E" w:rsidRPr="00CB105E">
        <w:rPr>
          <w:lang w:val="en-US"/>
        </w:rPr>
        <w:tab/>
        <w:t>Discussion on SBFD random access operation</w:t>
      </w:r>
      <w:r w:rsidR="00CB105E" w:rsidRPr="00CB105E">
        <w:rPr>
          <w:lang w:val="en-US"/>
        </w:rPr>
        <w:tab/>
        <w:t>OPPO</w:t>
      </w:r>
    </w:p>
    <w:p w14:paraId="520ACB33" w14:textId="0A368839" w:rsidR="00CB105E" w:rsidRPr="00CB105E" w:rsidRDefault="00000000" w:rsidP="00CB105E">
      <w:pPr>
        <w:rPr>
          <w:lang w:val="en-US"/>
        </w:rPr>
      </w:pPr>
      <w:hyperlink r:id="rId702" w:history="1">
        <w:r w:rsidR="003A458D">
          <w:rPr>
            <w:rStyle w:val="Hyperlink"/>
            <w:lang w:val="en-US"/>
          </w:rPr>
          <w:t>R1-2406284</w:t>
        </w:r>
      </w:hyperlink>
      <w:r w:rsidR="00CB105E" w:rsidRPr="00CB105E">
        <w:rPr>
          <w:lang w:val="en-US"/>
        </w:rPr>
        <w:tab/>
        <w:t>Discussion on SBFD random access operation</w:t>
      </w:r>
      <w:r w:rsidR="00CB105E" w:rsidRPr="00CB105E">
        <w:rPr>
          <w:lang w:val="en-US"/>
        </w:rPr>
        <w:tab/>
        <w:t>Xiaomi</w:t>
      </w:r>
    </w:p>
    <w:p w14:paraId="03223906" w14:textId="0F6F7EAF" w:rsidR="00CB105E" w:rsidRPr="00CB105E" w:rsidRDefault="00000000" w:rsidP="00CB105E">
      <w:pPr>
        <w:rPr>
          <w:lang w:val="en-US"/>
        </w:rPr>
      </w:pPr>
      <w:hyperlink r:id="rId703" w:history="1">
        <w:r w:rsidR="003A458D">
          <w:rPr>
            <w:rStyle w:val="Hyperlink"/>
            <w:lang w:val="en-US"/>
          </w:rPr>
          <w:t>R1-2406368</w:t>
        </w:r>
      </w:hyperlink>
      <w:r w:rsidR="00CB105E" w:rsidRPr="00CB105E">
        <w:rPr>
          <w:lang w:val="en-US"/>
        </w:rPr>
        <w:tab/>
        <w:t>Discussion on SBFD random access operation</w:t>
      </w:r>
      <w:r w:rsidR="00CB105E" w:rsidRPr="00CB105E">
        <w:rPr>
          <w:lang w:val="en-US"/>
        </w:rPr>
        <w:tab/>
        <w:t>CATT</w:t>
      </w:r>
    </w:p>
    <w:p w14:paraId="52F25852" w14:textId="21DA302F" w:rsidR="00CB105E" w:rsidRPr="00CB105E" w:rsidRDefault="00000000" w:rsidP="00CB105E">
      <w:pPr>
        <w:rPr>
          <w:lang w:val="en-US"/>
        </w:rPr>
      </w:pPr>
      <w:hyperlink r:id="rId704" w:history="1">
        <w:r w:rsidR="003A458D">
          <w:rPr>
            <w:rStyle w:val="Hyperlink"/>
            <w:lang w:val="en-US"/>
          </w:rPr>
          <w:t>R1-2406471</w:t>
        </w:r>
      </w:hyperlink>
      <w:r w:rsidR="00CB105E" w:rsidRPr="00CB105E">
        <w:rPr>
          <w:lang w:val="en-US"/>
        </w:rPr>
        <w:tab/>
        <w:t>SBFD PRACH Operations</w:t>
      </w:r>
      <w:r w:rsidR="00CB105E" w:rsidRPr="00CB105E">
        <w:rPr>
          <w:lang w:val="en-US"/>
        </w:rPr>
        <w:tab/>
        <w:t>Sony</w:t>
      </w:r>
    </w:p>
    <w:p w14:paraId="36332406" w14:textId="0E9E3546" w:rsidR="00CB105E" w:rsidRPr="00CB105E" w:rsidRDefault="00000000" w:rsidP="00CB105E">
      <w:pPr>
        <w:rPr>
          <w:lang w:val="en-US"/>
        </w:rPr>
      </w:pPr>
      <w:hyperlink r:id="rId705" w:history="1">
        <w:r w:rsidR="003A458D">
          <w:rPr>
            <w:rStyle w:val="Hyperlink"/>
            <w:lang w:val="en-US"/>
          </w:rPr>
          <w:t>R1-2406514</w:t>
        </w:r>
      </w:hyperlink>
      <w:r w:rsidR="00CB105E" w:rsidRPr="00CB105E">
        <w:rPr>
          <w:lang w:val="en-US"/>
        </w:rPr>
        <w:tab/>
        <w:t>Discussion on SBFD random access operation</w:t>
      </w:r>
      <w:r w:rsidR="00CB105E" w:rsidRPr="00CB105E">
        <w:rPr>
          <w:lang w:val="en-US"/>
        </w:rPr>
        <w:tab/>
        <w:t>Fujitsu</w:t>
      </w:r>
    </w:p>
    <w:p w14:paraId="62F9C9AD" w14:textId="53145D84" w:rsidR="00CB105E" w:rsidRPr="00CB105E" w:rsidRDefault="00000000" w:rsidP="00CB105E">
      <w:pPr>
        <w:rPr>
          <w:lang w:val="en-US"/>
        </w:rPr>
      </w:pPr>
      <w:hyperlink r:id="rId706" w:history="1">
        <w:r w:rsidR="003A458D">
          <w:rPr>
            <w:rStyle w:val="Hyperlink"/>
            <w:lang w:val="en-US"/>
          </w:rPr>
          <w:t>R1-2406562</w:t>
        </w:r>
      </w:hyperlink>
      <w:r w:rsidR="00CB105E" w:rsidRPr="00CB105E">
        <w:rPr>
          <w:lang w:val="en-US"/>
        </w:rPr>
        <w:tab/>
        <w:t>Discussion on random access for SBFD</w:t>
      </w:r>
      <w:r w:rsidR="00CB105E" w:rsidRPr="00CB105E">
        <w:rPr>
          <w:lang w:val="en-US"/>
        </w:rPr>
        <w:tab/>
        <w:t>NEC</w:t>
      </w:r>
    </w:p>
    <w:p w14:paraId="23BAE756" w14:textId="2831FFB0" w:rsidR="00CB105E" w:rsidRPr="00CB105E" w:rsidRDefault="00000000" w:rsidP="00CB105E">
      <w:pPr>
        <w:rPr>
          <w:lang w:val="en-US"/>
        </w:rPr>
      </w:pPr>
      <w:hyperlink r:id="rId707" w:history="1">
        <w:r w:rsidR="003A458D">
          <w:rPr>
            <w:rStyle w:val="Hyperlink"/>
            <w:lang w:val="en-US"/>
          </w:rPr>
          <w:t>R1-2406569</w:t>
        </w:r>
      </w:hyperlink>
      <w:r w:rsidR="00CB105E" w:rsidRPr="00CB105E">
        <w:rPr>
          <w:lang w:val="en-US"/>
        </w:rPr>
        <w:tab/>
        <w:t>Discussion on SBFD random access operation</w:t>
      </w:r>
      <w:r w:rsidR="00CB105E" w:rsidRPr="00CB105E">
        <w:rPr>
          <w:lang w:val="en-US"/>
        </w:rPr>
        <w:tab/>
        <w:t>Panasonic</w:t>
      </w:r>
    </w:p>
    <w:p w14:paraId="5449A0E3" w14:textId="5A5A3AB2" w:rsidR="00CB105E" w:rsidRPr="00CB105E" w:rsidRDefault="00000000" w:rsidP="00CB105E">
      <w:pPr>
        <w:rPr>
          <w:lang w:val="en-US"/>
        </w:rPr>
      </w:pPr>
      <w:hyperlink r:id="rId708" w:history="1">
        <w:r w:rsidR="003A458D">
          <w:rPr>
            <w:rStyle w:val="Hyperlink"/>
            <w:lang w:val="en-US"/>
          </w:rPr>
          <w:t>R1-2406575</w:t>
        </w:r>
      </w:hyperlink>
      <w:r w:rsidR="00CB105E" w:rsidRPr="00CB105E">
        <w:rPr>
          <w:lang w:val="en-US"/>
        </w:rPr>
        <w:tab/>
        <w:t>Discussion on SBFD random access operation</w:t>
      </w:r>
      <w:r w:rsidR="00CB105E" w:rsidRPr="00CB105E">
        <w:rPr>
          <w:lang w:val="en-US"/>
        </w:rPr>
        <w:tab/>
        <w:t>Hyundai Motor Company</w:t>
      </w:r>
    </w:p>
    <w:p w14:paraId="27AE0BB8" w14:textId="00062BF4" w:rsidR="00CB105E" w:rsidRPr="00CB105E" w:rsidRDefault="00000000" w:rsidP="00CB105E">
      <w:pPr>
        <w:rPr>
          <w:lang w:val="en-US"/>
        </w:rPr>
      </w:pPr>
      <w:hyperlink r:id="rId709" w:history="1">
        <w:r w:rsidR="003A458D">
          <w:rPr>
            <w:rStyle w:val="Hyperlink"/>
            <w:lang w:val="en-US"/>
          </w:rPr>
          <w:t>R1-2406650</w:t>
        </w:r>
      </w:hyperlink>
      <w:r w:rsidR="00CB105E" w:rsidRPr="00CB105E">
        <w:rPr>
          <w:lang w:val="en-US"/>
        </w:rPr>
        <w:tab/>
        <w:t>Random access on SBFD resources</w:t>
      </w:r>
      <w:r w:rsidR="00CB105E" w:rsidRPr="00CB105E">
        <w:rPr>
          <w:lang w:val="en-US"/>
        </w:rPr>
        <w:tab/>
        <w:t>Samsung</w:t>
      </w:r>
    </w:p>
    <w:p w14:paraId="5B0450DB" w14:textId="479949AC" w:rsidR="00CB105E" w:rsidRPr="00CB105E" w:rsidRDefault="00000000" w:rsidP="00CB105E">
      <w:pPr>
        <w:rPr>
          <w:lang w:val="en-US"/>
        </w:rPr>
      </w:pPr>
      <w:hyperlink r:id="rId710" w:history="1">
        <w:r w:rsidR="003A458D">
          <w:rPr>
            <w:rStyle w:val="Hyperlink"/>
            <w:lang w:val="en-US"/>
          </w:rPr>
          <w:t>R1-2406685</w:t>
        </w:r>
      </w:hyperlink>
      <w:r w:rsidR="00CB105E" w:rsidRPr="00CB105E">
        <w:rPr>
          <w:lang w:val="en-US"/>
        </w:rPr>
        <w:tab/>
        <w:t>SBFD random access operation</w:t>
      </w:r>
      <w:r w:rsidR="00CB105E" w:rsidRPr="00CB105E">
        <w:rPr>
          <w:lang w:val="en-US"/>
        </w:rPr>
        <w:tab/>
        <w:t>Nokia, Nokia Shanghai Bell</w:t>
      </w:r>
    </w:p>
    <w:p w14:paraId="4F9ED88B" w14:textId="6EAD727C" w:rsidR="00CB105E" w:rsidRPr="00CB105E" w:rsidRDefault="00000000" w:rsidP="00CB105E">
      <w:pPr>
        <w:rPr>
          <w:lang w:val="en-US"/>
        </w:rPr>
      </w:pPr>
      <w:hyperlink r:id="rId711" w:history="1">
        <w:r w:rsidR="003A458D">
          <w:rPr>
            <w:rStyle w:val="Hyperlink"/>
            <w:lang w:val="en-US"/>
          </w:rPr>
          <w:t>R1-2406688</w:t>
        </w:r>
      </w:hyperlink>
      <w:r w:rsidR="00CB105E" w:rsidRPr="00CB105E">
        <w:rPr>
          <w:lang w:val="en-US"/>
        </w:rPr>
        <w:tab/>
        <w:t>SBFD random access operation</w:t>
      </w:r>
      <w:r w:rsidR="00CB105E" w:rsidRPr="00CB105E">
        <w:rPr>
          <w:lang w:val="en-US"/>
        </w:rPr>
        <w:tab/>
        <w:t>Lenovo</w:t>
      </w:r>
    </w:p>
    <w:p w14:paraId="1BE6376C" w14:textId="0F60ACDC" w:rsidR="00CB105E" w:rsidRPr="00CB105E" w:rsidRDefault="00000000" w:rsidP="00CB105E">
      <w:pPr>
        <w:rPr>
          <w:lang w:val="en-US"/>
        </w:rPr>
      </w:pPr>
      <w:hyperlink r:id="rId712" w:history="1">
        <w:r w:rsidR="003A458D">
          <w:rPr>
            <w:rStyle w:val="Hyperlink"/>
            <w:lang w:val="en-US"/>
          </w:rPr>
          <w:t>R1-2406703</w:t>
        </w:r>
      </w:hyperlink>
      <w:r w:rsidR="00CB105E" w:rsidRPr="00CB105E">
        <w:rPr>
          <w:lang w:val="en-US"/>
        </w:rPr>
        <w:tab/>
        <w:t>Discussion on SBFD random access operation</w:t>
      </w:r>
      <w:r w:rsidR="00CB105E" w:rsidRPr="00CB105E">
        <w:rPr>
          <w:lang w:val="en-US"/>
        </w:rPr>
        <w:tab/>
        <w:t>Transsion Holdings</w:t>
      </w:r>
    </w:p>
    <w:p w14:paraId="69E8E56D" w14:textId="1285A928" w:rsidR="00CB105E" w:rsidRPr="00CB105E" w:rsidRDefault="00000000" w:rsidP="00CB105E">
      <w:pPr>
        <w:rPr>
          <w:lang w:val="en-US"/>
        </w:rPr>
      </w:pPr>
      <w:hyperlink r:id="rId713" w:history="1">
        <w:r w:rsidR="003A458D">
          <w:rPr>
            <w:rStyle w:val="Hyperlink"/>
            <w:lang w:val="en-US"/>
          </w:rPr>
          <w:t>R1-2406726</w:t>
        </w:r>
      </w:hyperlink>
      <w:r w:rsidR="00CB105E" w:rsidRPr="00CB105E">
        <w:rPr>
          <w:lang w:val="en-US"/>
        </w:rPr>
        <w:tab/>
        <w:t>SBFD random access operation</w:t>
      </w:r>
      <w:r w:rsidR="00CB105E" w:rsidRPr="00CB105E">
        <w:rPr>
          <w:lang w:val="en-US"/>
        </w:rPr>
        <w:tab/>
        <w:t>ETRI</w:t>
      </w:r>
    </w:p>
    <w:p w14:paraId="26B67378" w14:textId="1382A424" w:rsidR="00CB105E" w:rsidRPr="00CB105E" w:rsidRDefault="00000000" w:rsidP="00CB105E">
      <w:pPr>
        <w:rPr>
          <w:lang w:val="en-US"/>
        </w:rPr>
      </w:pPr>
      <w:hyperlink r:id="rId714" w:history="1">
        <w:r w:rsidR="003A458D">
          <w:rPr>
            <w:rStyle w:val="Hyperlink"/>
            <w:lang w:val="en-US"/>
          </w:rPr>
          <w:t>R1-2406750</w:t>
        </w:r>
      </w:hyperlink>
      <w:r w:rsidR="00CB105E" w:rsidRPr="00CB105E">
        <w:rPr>
          <w:lang w:val="en-US"/>
        </w:rPr>
        <w:tab/>
        <w:t>On SBFD random access operation</w:t>
      </w:r>
      <w:r w:rsidR="00CB105E" w:rsidRPr="00CB105E">
        <w:rPr>
          <w:lang w:val="en-US"/>
        </w:rPr>
        <w:tab/>
        <w:t>InterDigital, Inc.</w:t>
      </w:r>
    </w:p>
    <w:p w14:paraId="40789983" w14:textId="3755C795" w:rsidR="00CB105E" w:rsidRPr="00CB105E" w:rsidRDefault="00000000" w:rsidP="00CB105E">
      <w:pPr>
        <w:rPr>
          <w:lang w:val="en-US"/>
        </w:rPr>
      </w:pPr>
      <w:hyperlink r:id="rId715" w:history="1">
        <w:r w:rsidR="003A458D">
          <w:rPr>
            <w:rStyle w:val="Hyperlink"/>
            <w:lang w:val="en-US"/>
          </w:rPr>
          <w:t>R1-2406781</w:t>
        </w:r>
      </w:hyperlink>
      <w:r w:rsidR="00CB105E" w:rsidRPr="00CB105E">
        <w:rPr>
          <w:lang w:val="en-US"/>
        </w:rPr>
        <w:tab/>
        <w:t>On SBFD random access operation</w:t>
      </w:r>
      <w:r w:rsidR="00CB105E" w:rsidRPr="00CB105E">
        <w:rPr>
          <w:lang w:val="en-US"/>
        </w:rPr>
        <w:tab/>
        <w:t>Google Ireland Limited</w:t>
      </w:r>
    </w:p>
    <w:p w14:paraId="6DA6050A" w14:textId="60F59784" w:rsidR="00CB105E" w:rsidRPr="00CB105E" w:rsidRDefault="00000000" w:rsidP="00CB105E">
      <w:pPr>
        <w:rPr>
          <w:lang w:val="en-US"/>
        </w:rPr>
      </w:pPr>
      <w:hyperlink r:id="rId716" w:history="1">
        <w:r w:rsidR="003A458D">
          <w:rPr>
            <w:rStyle w:val="Hyperlink"/>
            <w:lang w:val="en-US"/>
          </w:rPr>
          <w:t>R1-2406801</w:t>
        </w:r>
      </w:hyperlink>
      <w:r w:rsidR="00CB105E" w:rsidRPr="00CB105E">
        <w:rPr>
          <w:lang w:val="en-US"/>
        </w:rPr>
        <w:tab/>
        <w:t>SBFD random access aspects</w:t>
      </w:r>
      <w:r w:rsidR="00CB105E" w:rsidRPr="00CB105E">
        <w:rPr>
          <w:lang w:val="en-US"/>
        </w:rPr>
        <w:tab/>
        <w:t>Sharp</w:t>
      </w:r>
    </w:p>
    <w:p w14:paraId="151C314B" w14:textId="41411F78" w:rsidR="00CB105E" w:rsidRPr="00CB105E" w:rsidRDefault="00000000" w:rsidP="00CB105E">
      <w:pPr>
        <w:rPr>
          <w:lang w:val="en-US"/>
        </w:rPr>
      </w:pPr>
      <w:hyperlink r:id="rId717" w:history="1">
        <w:r w:rsidR="003A458D">
          <w:rPr>
            <w:rStyle w:val="Hyperlink"/>
            <w:lang w:val="en-US"/>
          </w:rPr>
          <w:t>R1-2406836</w:t>
        </w:r>
      </w:hyperlink>
      <w:r w:rsidR="00CB105E" w:rsidRPr="00CB105E">
        <w:rPr>
          <w:lang w:val="en-US"/>
        </w:rPr>
        <w:tab/>
        <w:t>Views on SBFD random access operation</w:t>
      </w:r>
      <w:r w:rsidR="00CB105E" w:rsidRPr="00CB105E">
        <w:rPr>
          <w:lang w:val="en-US"/>
        </w:rPr>
        <w:tab/>
        <w:t>Apple</w:t>
      </w:r>
    </w:p>
    <w:p w14:paraId="759BCA02" w14:textId="787BF6AC" w:rsidR="00CB105E" w:rsidRPr="00CB105E" w:rsidRDefault="00000000" w:rsidP="00CB105E">
      <w:pPr>
        <w:rPr>
          <w:lang w:val="en-US"/>
        </w:rPr>
      </w:pPr>
      <w:hyperlink r:id="rId718" w:history="1">
        <w:r w:rsidR="003A458D">
          <w:rPr>
            <w:rStyle w:val="Hyperlink"/>
            <w:lang w:val="en-US"/>
          </w:rPr>
          <w:t>R1-2406886</w:t>
        </w:r>
      </w:hyperlink>
      <w:r w:rsidR="00CB105E" w:rsidRPr="00CB105E">
        <w:rPr>
          <w:lang w:val="en-US"/>
        </w:rPr>
        <w:tab/>
        <w:t>Discussion on SBFD Random Access operation</w:t>
      </w:r>
      <w:r w:rsidR="00CB105E" w:rsidRPr="00CB105E">
        <w:rPr>
          <w:lang w:val="en-US"/>
        </w:rPr>
        <w:tab/>
        <w:t>KT Corp.</w:t>
      </w:r>
    </w:p>
    <w:p w14:paraId="74A19EAB" w14:textId="0D6418C7" w:rsidR="00CB105E" w:rsidRPr="00CB105E" w:rsidRDefault="00000000" w:rsidP="00CB105E">
      <w:pPr>
        <w:rPr>
          <w:lang w:val="en-US"/>
        </w:rPr>
      </w:pPr>
      <w:hyperlink r:id="rId719" w:history="1">
        <w:r w:rsidR="003A458D">
          <w:rPr>
            <w:rStyle w:val="Hyperlink"/>
            <w:lang w:val="en-US"/>
          </w:rPr>
          <w:t>R1-2406930</w:t>
        </w:r>
      </w:hyperlink>
      <w:r w:rsidR="00CB105E" w:rsidRPr="00CB105E">
        <w:rPr>
          <w:lang w:val="en-US"/>
        </w:rPr>
        <w:tab/>
        <w:t>Discussion on SBFD random access operation</w:t>
      </w:r>
      <w:r w:rsidR="00CB105E" w:rsidRPr="00CB105E">
        <w:rPr>
          <w:lang w:val="en-US"/>
        </w:rPr>
        <w:tab/>
        <w:t>NTT DOCOMO, INC.</w:t>
      </w:r>
    </w:p>
    <w:p w14:paraId="7750EE58" w14:textId="48F1729F" w:rsidR="00CB105E" w:rsidRPr="00CB105E" w:rsidRDefault="00000000" w:rsidP="00CB105E">
      <w:pPr>
        <w:rPr>
          <w:lang w:val="en-US"/>
        </w:rPr>
      </w:pPr>
      <w:hyperlink r:id="rId720" w:history="1">
        <w:r w:rsidR="003A458D">
          <w:rPr>
            <w:rStyle w:val="Hyperlink"/>
            <w:lang w:val="en-US"/>
          </w:rPr>
          <w:t>R1-2407029</w:t>
        </w:r>
      </w:hyperlink>
      <w:r w:rsidR="00CB105E" w:rsidRPr="00CB105E">
        <w:rPr>
          <w:lang w:val="en-US"/>
        </w:rPr>
        <w:tab/>
        <w:t>SBFD Random Access Operation</w:t>
      </w:r>
      <w:r w:rsidR="00CB105E" w:rsidRPr="00CB105E">
        <w:rPr>
          <w:lang w:val="en-US"/>
        </w:rPr>
        <w:tab/>
        <w:t>Qualcomm Incorporated</w:t>
      </w:r>
    </w:p>
    <w:p w14:paraId="76D49948" w14:textId="70B4C22E" w:rsidR="00CB105E" w:rsidRPr="00CB105E" w:rsidRDefault="00000000" w:rsidP="00CB105E">
      <w:pPr>
        <w:rPr>
          <w:lang w:val="en-US"/>
        </w:rPr>
      </w:pPr>
      <w:hyperlink r:id="rId721" w:history="1">
        <w:r w:rsidR="003A458D">
          <w:rPr>
            <w:rStyle w:val="Hyperlink"/>
            <w:lang w:val="en-US"/>
          </w:rPr>
          <w:t>R1-2407068</w:t>
        </w:r>
      </w:hyperlink>
      <w:r w:rsidR="00CB105E" w:rsidRPr="00CB105E">
        <w:rPr>
          <w:lang w:val="en-US"/>
        </w:rPr>
        <w:tab/>
        <w:t>Discussion on SBFD random access operation for SBFD aware UEs in RRC CONNECTED state</w:t>
      </w:r>
      <w:r w:rsidR="00CB105E" w:rsidRPr="00CB105E">
        <w:rPr>
          <w:lang w:val="en-US"/>
        </w:rPr>
        <w:tab/>
        <w:t>ITRI</w:t>
      </w:r>
    </w:p>
    <w:p w14:paraId="55094DF9" w14:textId="1DB35EC5" w:rsidR="00CB105E" w:rsidRPr="00CB105E" w:rsidRDefault="00000000" w:rsidP="00CB105E">
      <w:pPr>
        <w:rPr>
          <w:lang w:val="en-US"/>
        </w:rPr>
      </w:pPr>
      <w:hyperlink r:id="rId722" w:history="1">
        <w:r w:rsidR="003A458D">
          <w:rPr>
            <w:rStyle w:val="Hyperlink"/>
            <w:lang w:val="en-US"/>
          </w:rPr>
          <w:t>R1-2407085</w:t>
        </w:r>
      </w:hyperlink>
      <w:r w:rsidR="00CB105E" w:rsidRPr="00CB105E">
        <w:rPr>
          <w:lang w:val="en-US"/>
        </w:rPr>
        <w:tab/>
        <w:t>Discussion on SBFD random access operation</w:t>
      </w:r>
      <w:r w:rsidR="00CB105E" w:rsidRPr="00CB105E">
        <w:rPr>
          <w:lang w:val="en-US"/>
        </w:rPr>
        <w:tab/>
        <w:t>CEWiT</w:t>
      </w:r>
    </w:p>
    <w:p w14:paraId="61013C2C" w14:textId="18D6F111" w:rsidR="00B4132A" w:rsidRDefault="00000000" w:rsidP="00CB105E">
      <w:pPr>
        <w:rPr>
          <w:lang w:val="en-US"/>
        </w:rPr>
      </w:pPr>
      <w:hyperlink r:id="rId723" w:history="1">
        <w:r w:rsidR="003A458D">
          <w:rPr>
            <w:rStyle w:val="Hyperlink"/>
            <w:lang w:val="en-US"/>
          </w:rPr>
          <w:t>R1-2407159</w:t>
        </w:r>
      </w:hyperlink>
      <w:r w:rsidR="00CB105E" w:rsidRPr="00CB105E">
        <w:rPr>
          <w:lang w:val="en-US"/>
        </w:rPr>
        <w:tab/>
        <w:t>Discussion on SBFD random access operation</w:t>
      </w:r>
      <w:r w:rsidR="00CB105E" w:rsidRPr="00CB105E">
        <w:rPr>
          <w:lang w:val="en-US"/>
        </w:rPr>
        <w:tab/>
        <w:t>WILUS Inc.</w:t>
      </w:r>
    </w:p>
    <w:p w14:paraId="1B757938" w14:textId="77777777" w:rsidR="00E279A7" w:rsidRDefault="00E279A7" w:rsidP="00CB105E">
      <w:pPr>
        <w:rPr>
          <w:lang w:val="en-US"/>
        </w:rPr>
      </w:pPr>
    </w:p>
    <w:p w14:paraId="3CC67B3F" w14:textId="31C7EBFD" w:rsidR="00E279A7" w:rsidRDefault="006118A0" w:rsidP="00CB105E">
      <w:pPr>
        <w:rPr>
          <w:lang w:val="en-US"/>
        </w:rPr>
      </w:pPr>
      <w:r w:rsidRPr="006118A0">
        <w:rPr>
          <w:b/>
          <w:bCs/>
          <w:lang w:val="en-US"/>
        </w:rPr>
        <w:t>R1-2407228</w:t>
      </w:r>
      <w:r w:rsidRPr="006118A0">
        <w:rPr>
          <w:lang w:val="en-US"/>
        </w:rPr>
        <w:tab/>
        <w:t>Summary#1 on SBFD random access operation</w:t>
      </w:r>
      <w:r w:rsidRPr="006118A0">
        <w:rPr>
          <w:lang w:val="en-US"/>
        </w:rPr>
        <w:tab/>
        <w:t>Moderator (CMCC)</w:t>
      </w:r>
    </w:p>
    <w:p w14:paraId="4ECD4ED8" w14:textId="77777777" w:rsidR="00456DFF" w:rsidRDefault="00456DFF" w:rsidP="00912E73">
      <w:pPr>
        <w:rPr>
          <w:lang w:val="en-US"/>
        </w:rPr>
      </w:pPr>
    </w:p>
    <w:p w14:paraId="073CCA82" w14:textId="6199112B" w:rsidR="00456DFF" w:rsidRPr="00912E73" w:rsidRDefault="00912E73" w:rsidP="00912E73">
      <w:pPr>
        <w:rPr>
          <w:b/>
          <w:bCs/>
        </w:rPr>
      </w:pPr>
      <w:r w:rsidRPr="00912E73">
        <w:rPr>
          <w:b/>
          <w:bCs/>
          <w:highlight w:val="green"/>
        </w:rPr>
        <w:t>Agreement</w:t>
      </w:r>
    </w:p>
    <w:p w14:paraId="2BBAFCFB" w14:textId="5DB52106" w:rsidR="005343B9" w:rsidRDefault="00456DFF" w:rsidP="00912E73">
      <w:r>
        <w:t>Extend the previous agreements for UEs in RRC_CONNECTED mode to UEs in RRC_IDLE/INACTIVE mode.</w:t>
      </w:r>
    </w:p>
    <w:p w14:paraId="6FFB74A8" w14:textId="77777777" w:rsidR="005343B9" w:rsidRDefault="005343B9" w:rsidP="00912E73"/>
    <w:p w14:paraId="2502FEBB" w14:textId="77777777" w:rsidR="00912E73" w:rsidRPr="00912E73" w:rsidRDefault="00912E73" w:rsidP="00912E73">
      <w:pPr>
        <w:rPr>
          <w:b/>
          <w:bCs/>
        </w:rPr>
      </w:pPr>
      <w:r w:rsidRPr="00912E73">
        <w:rPr>
          <w:b/>
          <w:bCs/>
          <w:highlight w:val="green"/>
        </w:rPr>
        <w:t>Agreement</w:t>
      </w:r>
    </w:p>
    <w:p w14:paraId="586B07AB" w14:textId="77777777" w:rsidR="005343B9" w:rsidRPr="005343B9" w:rsidRDefault="005343B9" w:rsidP="00912E73">
      <w:pPr>
        <w:rPr>
          <w:szCs w:val="20"/>
        </w:rPr>
      </w:pPr>
      <w:r w:rsidRPr="005343B9">
        <w:rPr>
          <w:szCs w:val="20"/>
        </w:rPr>
        <w:t>For RAN1 discussion purpose, ‘</w:t>
      </w:r>
      <w:r w:rsidRPr="005343B9">
        <w:rPr>
          <w:rFonts w:hint="eastAsia"/>
          <w:szCs w:val="20"/>
        </w:rPr>
        <w:t>a</w:t>
      </w:r>
      <w:r w:rsidRPr="005343B9">
        <w:rPr>
          <w:szCs w:val="20"/>
        </w:rPr>
        <w:t xml:space="preserve">dditional-ROs’ </w:t>
      </w:r>
      <w:r w:rsidRPr="005343B9">
        <w:rPr>
          <w:rFonts w:hint="eastAsia"/>
          <w:szCs w:val="20"/>
        </w:rPr>
        <w:t>is defined as the following:</w:t>
      </w:r>
    </w:p>
    <w:p w14:paraId="2272B542" w14:textId="77777777" w:rsidR="006118A0" w:rsidRDefault="005343B9" w:rsidP="006118A0">
      <w:pPr>
        <w:pStyle w:val="ListParagraph"/>
        <w:numPr>
          <w:ilvl w:val="0"/>
          <w:numId w:val="83"/>
        </w:numPr>
        <w:adjustRightInd w:val="0"/>
        <w:ind w:leftChars="0"/>
        <w:rPr>
          <w:szCs w:val="20"/>
        </w:rPr>
      </w:pPr>
      <w:r w:rsidRPr="005343B9">
        <w:rPr>
          <w:szCs w:val="20"/>
        </w:rPr>
        <w:t xml:space="preserve">For RACH configuration Option 1, </w:t>
      </w:r>
      <w:r w:rsidRPr="005343B9">
        <w:rPr>
          <w:rFonts w:hint="eastAsia"/>
          <w:szCs w:val="20"/>
        </w:rPr>
        <w:t>a</w:t>
      </w:r>
      <w:r w:rsidRPr="005343B9">
        <w:rPr>
          <w:szCs w:val="20"/>
        </w:rPr>
        <w:t xml:space="preserve">dditional-ROs include the ROs in SBFD symbols configured as downlink by </w:t>
      </w:r>
      <w:r w:rsidRPr="005343B9">
        <w:rPr>
          <w:i/>
          <w:iCs/>
          <w:szCs w:val="20"/>
        </w:rPr>
        <w:t>tdd-UL-DL-ConfigurationCommon</w:t>
      </w:r>
      <w:r w:rsidRPr="005343B9">
        <w:rPr>
          <w:szCs w:val="20"/>
        </w:rPr>
        <w:t xml:space="preserve">, and the ROs across SBFD symbols configured as downlink </w:t>
      </w:r>
      <w:r w:rsidRPr="005343B9">
        <w:rPr>
          <w:strike/>
          <w:color w:val="FF0000"/>
          <w:szCs w:val="20"/>
        </w:rPr>
        <w:t xml:space="preserve">by </w:t>
      </w:r>
      <w:r w:rsidRPr="005343B9">
        <w:rPr>
          <w:i/>
          <w:iCs/>
          <w:strike/>
          <w:color w:val="FF0000"/>
          <w:szCs w:val="20"/>
        </w:rPr>
        <w:t>tdd-UL-DL-ConfigurationCommon</w:t>
      </w:r>
      <w:r w:rsidRPr="005343B9">
        <w:rPr>
          <w:strike/>
          <w:color w:val="FF0000"/>
          <w:szCs w:val="20"/>
        </w:rPr>
        <w:t xml:space="preserve"> </w:t>
      </w:r>
      <w:r w:rsidRPr="005343B9">
        <w:rPr>
          <w:szCs w:val="20"/>
        </w:rPr>
        <w:t xml:space="preserve">and SBFD symbols configured as flexible by </w:t>
      </w:r>
      <w:r w:rsidRPr="005343B9">
        <w:rPr>
          <w:i/>
          <w:iCs/>
          <w:szCs w:val="20"/>
        </w:rPr>
        <w:t>tdd-UL-DL-ConfigurationCommon</w:t>
      </w:r>
      <w:r w:rsidRPr="005343B9">
        <w:rPr>
          <w:szCs w:val="20"/>
        </w:rPr>
        <w:t>.</w:t>
      </w:r>
    </w:p>
    <w:p w14:paraId="5B7133B4" w14:textId="7ADD9A3B" w:rsidR="005343B9" w:rsidRPr="006118A0" w:rsidRDefault="005343B9" w:rsidP="006118A0">
      <w:pPr>
        <w:pStyle w:val="ListParagraph"/>
        <w:numPr>
          <w:ilvl w:val="0"/>
          <w:numId w:val="83"/>
        </w:numPr>
        <w:adjustRightInd w:val="0"/>
        <w:ind w:leftChars="0"/>
        <w:rPr>
          <w:szCs w:val="20"/>
        </w:rPr>
      </w:pPr>
      <w:r w:rsidRPr="006118A0">
        <w:rPr>
          <w:szCs w:val="20"/>
        </w:rPr>
        <w:t xml:space="preserve">For RACH configuration Option 2, </w:t>
      </w:r>
      <w:r w:rsidRPr="006118A0">
        <w:rPr>
          <w:rFonts w:hint="eastAsia"/>
          <w:szCs w:val="20"/>
        </w:rPr>
        <w:t>a</w:t>
      </w:r>
      <w:r w:rsidRPr="006118A0">
        <w:rPr>
          <w:szCs w:val="20"/>
        </w:rPr>
        <w:t>dditional-ROs are the ROs configured by the additional RACH configuration.</w:t>
      </w:r>
    </w:p>
    <w:p w14:paraId="3C08497C" w14:textId="77777777" w:rsidR="005343B9" w:rsidRDefault="005343B9" w:rsidP="00912E73"/>
    <w:p w14:paraId="4B013159" w14:textId="77777777" w:rsidR="005343B9" w:rsidRDefault="005343B9" w:rsidP="00912E73"/>
    <w:p w14:paraId="7EF324A5" w14:textId="77777777" w:rsidR="00912E73" w:rsidRPr="00912E73" w:rsidRDefault="00912E73" w:rsidP="00912E73">
      <w:pPr>
        <w:rPr>
          <w:b/>
          <w:bCs/>
        </w:rPr>
      </w:pPr>
      <w:r w:rsidRPr="00912E73">
        <w:rPr>
          <w:b/>
          <w:bCs/>
          <w:highlight w:val="green"/>
        </w:rPr>
        <w:t>Agreement</w:t>
      </w:r>
    </w:p>
    <w:p w14:paraId="38807B7A" w14:textId="77777777" w:rsidR="00F00708" w:rsidRPr="00F00708" w:rsidRDefault="00F00708" w:rsidP="00912E73">
      <w:r w:rsidRPr="00F00708">
        <w:t xml:space="preserve">Regarding RO validation for RACH configuration Option 1 with Alt 1-1, an RO across SBFD symbols configured as downlink </w:t>
      </w:r>
      <w:r w:rsidRPr="00F00708">
        <w:rPr>
          <w:strike/>
          <w:color w:val="FF0000"/>
        </w:rPr>
        <w:t xml:space="preserve">by </w:t>
      </w:r>
      <w:r w:rsidRPr="00F00708">
        <w:rPr>
          <w:i/>
          <w:iCs/>
          <w:strike/>
          <w:color w:val="FF0000"/>
        </w:rPr>
        <w:t>tdd-UL-DL-ConfigurationCommon</w:t>
      </w:r>
      <w:r w:rsidRPr="00F00708">
        <w:rPr>
          <w:strike/>
          <w:color w:val="FF0000"/>
        </w:rPr>
        <w:t xml:space="preserve"> </w:t>
      </w:r>
      <w:r w:rsidRPr="00F00708">
        <w:t xml:space="preserve">and SBFD symbols configured as flexible by </w:t>
      </w:r>
      <w:r w:rsidRPr="00F00708">
        <w:rPr>
          <w:i/>
          <w:iCs/>
        </w:rPr>
        <w:t>tdd-UL-DL-ConfigurationCommon</w:t>
      </w:r>
      <w:r w:rsidRPr="00F00708">
        <w:t xml:space="preserve"> is treated the same as an RO in SBFD symbols configured as downlink by </w:t>
      </w:r>
      <w:r w:rsidRPr="00F00708">
        <w:rPr>
          <w:i/>
          <w:iCs/>
        </w:rPr>
        <w:t>tdd-UL-DL-ConfigurationCommon</w:t>
      </w:r>
      <w:r w:rsidRPr="00F00708">
        <w:t>.</w:t>
      </w:r>
    </w:p>
    <w:p w14:paraId="69348E7C" w14:textId="4FF75388" w:rsidR="005343B9" w:rsidRDefault="00F00708" w:rsidP="00912E73">
      <w:pPr>
        <w:numPr>
          <w:ilvl w:val="0"/>
          <w:numId w:val="83"/>
        </w:numPr>
      </w:pPr>
      <w:r>
        <w:t xml:space="preserve">The RO includes at least one DL symbol configured by </w:t>
      </w:r>
      <w:r w:rsidRPr="00F00708">
        <w:rPr>
          <w:i/>
          <w:iCs/>
        </w:rPr>
        <w:t>tdd-UL-DL-ConfigurationCommon</w:t>
      </w:r>
    </w:p>
    <w:p w14:paraId="7E90E99C" w14:textId="77777777" w:rsidR="005343B9" w:rsidRDefault="005343B9" w:rsidP="00912E73"/>
    <w:p w14:paraId="02C9165F" w14:textId="77777777" w:rsidR="00ED1CF9" w:rsidRDefault="00ED1CF9" w:rsidP="00912E73"/>
    <w:p w14:paraId="50D1D08A" w14:textId="77777777" w:rsidR="00912E73" w:rsidRPr="00912E73" w:rsidRDefault="00912E73" w:rsidP="00912E73">
      <w:pPr>
        <w:rPr>
          <w:b/>
          <w:bCs/>
        </w:rPr>
      </w:pPr>
      <w:r w:rsidRPr="00912E73">
        <w:rPr>
          <w:b/>
          <w:bCs/>
          <w:highlight w:val="green"/>
        </w:rPr>
        <w:t>Agreement</w:t>
      </w:r>
    </w:p>
    <w:p w14:paraId="3FB581C8" w14:textId="47AFF9D3" w:rsidR="00ED1CF9" w:rsidRPr="00ED1CF9" w:rsidRDefault="00ED1CF9" w:rsidP="00912E73">
      <w:r w:rsidRPr="00ED1CF9">
        <w:t xml:space="preserve">For RACH configuration Option 1 with Alt 1-1, for determination of lowest RO of additional-ROs in SBFD symbols, </w:t>
      </w:r>
      <w:r w:rsidRPr="00ED1CF9">
        <w:rPr>
          <w:rFonts w:hint="eastAsia"/>
        </w:rPr>
        <w:t xml:space="preserve">select </w:t>
      </w:r>
      <w:r w:rsidRPr="00ED1CF9">
        <w:t xml:space="preserve">one </w:t>
      </w:r>
      <w:r w:rsidRPr="00ED1CF9">
        <w:rPr>
          <w:rFonts w:hint="eastAsia"/>
        </w:rPr>
        <w:t>from the following alternatives</w:t>
      </w:r>
      <w:r w:rsidRPr="00ED1CF9">
        <w:t xml:space="preserve">. </w:t>
      </w:r>
    </w:p>
    <w:p w14:paraId="3140B9B0" w14:textId="77777777" w:rsidR="00ED1CF9" w:rsidRPr="00ED1CF9" w:rsidRDefault="00ED1CF9" w:rsidP="00912E73">
      <w:pPr>
        <w:pStyle w:val="ListParagraph"/>
        <w:numPr>
          <w:ilvl w:val="0"/>
          <w:numId w:val="44"/>
        </w:numPr>
        <w:adjustRightInd w:val="0"/>
        <w:ind w:leftChars="0"/>
      </w:pPr>
      <w:r w:rsidRPr="00ED1CF9">
        <w:t>Alt 1: The</w:t>
      </w:r>
      <w:r w:rsidRPr="00ED1CF9">
        <w:rPr>
          <w:i/>
          <w:iCs/>
        </w:rPr>
        <w:t xml:space="preserve"> </w:t>
      </w:r>
      <w:r w:rsidRPr="00ED1CF9">
        <w:t>parameter</w:t>
      </w:r>
      <w:r w:rsidRPr="00ED1CF9">
        <w:rPr>
          <w:i/>
          <w:iCs/>
        </w:rPr>
        <w:t xml:space="preserve"> msg1-FrequencyStart </w:t>
      </w:r>
      <w:r w:rsidRPr="00ED1CF9">
        <w:t xml:space="preserve">in </w:t>
      </w:r>
      <w:r w:rsidRPr="00ED1CF9">
        <w:rPr>
          <w:i/>
          <w:iCs/>
        </w:rPr>
        <w:t>rach-ConfigCommon</w:t>
      </w:r>
      <w:r w:rsidRPr="00ED1CF9">
        <w:t xml:space="preserve"> is applied with no reinterpretation.</w:t>
      </w:r>
    </w:p>
    <w:p w14:paraId="1B205B39" w14:textId="77777777" w:rsidR="00ED1CF9" w:rsidRPr="00ED1CF9" w:rsidRDefault="00ED1CF9" w:rsidP="00912E73">
      <w:pPr>
        <w:pStyle w:val="ListParagraph"/>
        <w:numPr>
          <w:ilvl w:val="0"/>
          <w:numId w:val="44"/>
        </w:numPr>
        <w:adjustRightInd w:val="0"/>
        <w:ind w:leftChars="0"/>
      </w:pPr>
      <w:r w:rsidRPr="00ED1CF9">
        <w:t>Alt 2-1: The</w:t>
      </w:r>
      <w:r w:rsidRPr="00ED1CF9">
        <w:rPr>
          <w:i/>
          <w:iCs/>
        </w:rPr>
        <w:t xml:space="preserve"> </w:t>
      </w:r>
      <w:r w:rsidRPr="00ED1CF9">
        <w:t>parameter</w:t>
      </w:r>
      <w:r w:rsidRPr="00ED1CF9">
        <w:rPr>
          <w:i/>
          <w:iCs/>
        </w:rPr>
        <w:t xml:space="preserve"> msg1-FrequencyStart </w:t>
      </w:r>
      <w:r w:rsidRPr="00ED1CF9">
        <w:t xml:space="preserve">in </w:t>
      </w:r>
      <w:r w:rsidRPr="00ED1CF9">
        <w:rPr>
          <w:i/>
          <w:iCs/>
        </w:rPr>
        <w:t>rach-ConfigCommon</w:t>
      </w:r>
      <w:r w:rsidRPr="00ED1CF9">
        <w:t xml:space="preserve"> is reinterpreted as the frequency offset of lowest RO in frequency domain with respective to the lowest PRB of UL usable PRBs.</w:t>
      </w:r>
    </w:p>
    <w:p w14:paraId="43585BB8" w14:textId="77777777" w:rsidR="00ED1CF9" w:rsidRPr="00ED1CF9" w:rsidRDefault="00ED1CF9" w:rsidP="00912E73">
      <w:pPr>
        <w:pStyle w:val="ListParagraph"/>
        <w:numPr>
          <w:ilvl w:val="0"/>
          <w:numId w:val="44"/>
        </w:numPr>
        <w:adjustRightInd w:val="0"/>
        <w:ind w:leftChars="0"/>
      </w:pPr>
      <w:r w:rsidRPr="00ED1CF9">
        <w:t xml:space="preserve">Alt 2-2: Use a fixed value (e.g., 0) </w:t>
      </w:r>
      <w:r w:rsidRPr="00ED1CF9">
        <w:rPr>
          <w:rFonts w:hint="eastAsia"/>
        </w:rPr>
        <w:t>for</w:t>
      </w:r>
      <w:r w:rsidRPr="00ED1CF9">
        <w:t xml:space="preserve"> the frequency offset of lowest RO in frequency domain with respective to the lowest PRB of UL usable PRBs</w:t>
      </w:r>
      <w:r w:rsidRPr="00ED1CF9">
        <w:rPr>
          <w:rFonts w:hint="eastAsia"/>
        </w:rPr>
        <w:t>.</w:t>
      </w:r>
    </w:p>
    <w:p w14:paraId="2FC37CA8" w14:textId="77777777" w:rsidR="00ED1CF9" w:rsidRPr="00ED1CF9" w:rsidRDefault="00ED1CF9" w:rsidP="00912E73">
      <w:pPr>
        <w:pStyle w:val="ListParagraph"/>
        <w:numPr>
          <w:ilvl w:val="0"/>
          <w:numId w:val="44"/>
        </w:numPr>
        <w:adjustRightInd w:val="0"/>
        <w:ind w:leftChars="0"/>
      </w:pPr>
      <w:r w:rsidRPr="00ED1CF9">
        <w:t xml:space="preserve">Alt 2-3: The frequency offset of lowest RO in frequency domain with respective to the lowest PRB of UL usable PRBs is equal to </w:t>
      </w:r>
      <w:r w:rsidRPr="00ED1CF9">
        <w:rPr>
          <w:i/>
          <w:iCs/>
        </w:rPr>
        <w:t>mod</w:t>
      </w:r>
      <w:r w:rsidRPr="00ED1CF9">
        <w:t xml:space="preserve"> (</w:t>
      </w:r>
      <w:r w:rsidRPr="00ED1CF9">
        <w:rPr>
          <w:i/>
          <w:iCs/>
        </w:rPr>
        <w:t>msg1-FrequencyStart</w:t>
      </w:r>
      <w:r w:rsidRPr="00ED1CF9">
        <w:t>, bandwidth of UL usable PRBs).</w:t>
      </w:r>
    </w:p>
    <w:p w14:paraId="79921890" w14:textId="2EFC4154" w:rsidR="00ED1CF9" w:rsidRPr="00ED1CF9" w:rsidRDefault="00ED1CF9" w:rsidP="00912E73">
      <w:pPr>
        <w:pStyle w:val="ListParagraph"/>
        <w:numPr>
          <w:ilvl w:val="0"/>
          <w:numId w:val="44"/>
        </w:numPr>
        <w:adjustRightInd w:val="0"/>
        <w:ind w:leftChars="0"/>
      </w:pPr>
      <w:r w:rsidRPr="00ED1CF9">
        <w:t>Alt 2-4: T</w:t>
      </w:r>
      <w:r w:rsidRPr="00ED1CF9">
        <w:rPr>
          <w:iCs/>
          <w:szCs w:val="20"/>
        </w:rPr>
        <w:t xml:space="preserve">he frequency offset of lowest RO </w:t>
      </w:r>
      <w:r w:rsidRPr="00ED1CF9">
        <w:t xml:space="preserve">in frequency domain </w:t>
      </w:r>
      <w:r w:rsidRPr="00ED1CF9">
        <w:rPr>
          <w:iCs/>
          <w:szCs w:val="20"/>
        </w:rPr>
        <w:t xml:space="preserve">with respective to the lowest PRB of UL usable PRB is </w:t>
      </w:r>
      <m:oMath>
        <m:d>
          <m:dPr>
            <m:begChr m:val="⌊"/>
            <m:endChr m:val="⌋"/>
            <m:ctrlPr>
              <w:rPr>
                <w:rFonts w:ascii="Cambria Math" w:hAnsi="Cambria Math"/>
                <w:b/>
                <w:iCs/>
                <w:color w:val="FF0000"/>
                <w:szCs w:val="20"/>
              </w:rPr>
            </m:ctrlPr>
          </m:dPr>
          <m:e>
            <m:r>
              <m:rPr>
                <m:sty m:val="bi"/>
              </m:rPr>
              <w:rPr>
                <w:rFonts w:ascii="Cambria Math" w:hAnsi="Cambria Math"/>
                <w:color w:val="FF0000"/>
              </w:rPr>
              <m:t>msg1-FrequencyStart</m:t>
            </m:r>
            <m:r>
              <m:rPr>
                <m:sty m:val="b"/>
              </m:rPr>
              <w:rPr>
                <w:rFonts w:ascii="Cambria Math" w:hAnsi="Cambria Math"/>
                <w:color w:val="FF0000"/>
                <w:szCs w:val="20"/>
              </w:rPr>
              <m:t>*scaling factor</m:t>
            </m:r>
          </m:e>
        </m:d>
      </m:oMath>
      <w:r w:rsidRPr="00ED1CF9">
        <w:rPr>
          <w:iCs/>
          <w:szCs w:val="20"/>
        </w:rPr>
        <w:t xml:space="preserve">, where the </w:t>
      </w:r>
      <m:oMath>
        <m:r>
          <m:rPr>
            <m:sty m:val="b"/>
          </m:rPr>
          <w:rPr>
            <w:rFonts w:ascii="Cambria Math" w:hAnsi="Cambria Math"/>
            <w:color w:val="FF0000"/>
            <w:szCs w:val="20"/>
          </w:rPr>
          <m:t>scaling factor=</m:t>
        </m:r>
        <m:f>
          <m:fPr>
            <m:ctrlPr>
              <w:rPr>
                <w:rFonts w:ascii="Cambria Math" w:hAnsi="Cambria Math"/>
                <w:b/>
                <w:iCs/>
                <w:color w:val="FF0000"/>
                <w:szCs w:val="20"/>
              </w:rPr>
            </m:ctrlPr>
          </m:fPr>
          <m:num>
            <m:r>
              <m:rPr>
                <m:sty m:val="b"/>
              </m:rPr>
              <w:rPr>
                <w:rFonts w:ascii="Cambria Math" w:hAnsi="Cambria Math"/>
                <w:color w:val="FF0000"/>
                <w:szCs w:val="20"/>
              </w:rPr>
              <m:t>UL usable PRB size</m:t>
            </m:r>
          </m:num>
          <m:den>
            <m:r>
              <m:rPr>
                <m:sty m:val="b"/>
              </m:rPr>
              <w:rPr>
                <w:rFonts w:ascii="Cambria Math" w:hAnsi="Cambria Math"/>
                <w:color w:val="FF0000"/>
                <w:szCs w:val="20"/>
              </w:rPr>
              <m:t>UL BWP size</m:t>
            </m:r>
          </m:den>
        </m:f>
      </m:oMath>
      <w:r w:rsidRPr="00ED1CF9">
        <w:rPr>
          <w:iCs/>
          <w:szCs w:val="20"/>
          <w:lang w:val="en-US"/>
        </w:rPr>
        <w:t>.</w:t>
      </w:r>
    </w:p>
    <w:p w14:paraId="74C53CDA" w14:textId="77777777" w:rsidR="00ED1CF9" w:rsidRPr="00ED1CF9" w:rsidRDefault="00ED1CF9" w:rsidP="00912E73">
      <w:pPr>
        <w:pStyle w:val="ListParagraph"/>
        <w:numPr>
          <w:ilvl w:val="0"/>
          <w:numId w:val="44"/>
        </w:numPr>
        <w:adjustRightInd w:val="0"/>
        <w:ind w:leftChars="0"/>
      </w:pPr>
      <w:r w:rsidRPr="00ED1CF9">
        <w:t>Note: Other alternatives are not precluded</w:t>
      </w:r>
    </w:p>
    <w:p w14:paraId="4DDF1009" w14:textId="77777777" w:rsidR="00ED1CF9" w:rsidRDefault="00ED1CF9" w:rsidP="00912E73"/>
    <w:p w14:paraId="1C3A2F0D" w14:textId="77777777" w:rsidR="00912E73" w:rsidRPr="00912E73" w:rsidRDefault="00912E73" w:rsidP="00912E73">
      <w:pPr>
        <w:rPr>
          <w:b/>
          <w:bCs/>
        </w:rPr>
      </w:pPr>
      <w:r w:rsidRPr="00912E73">
        <w:rPr>
          <w:b/>
          <w:bCs/>
          <w:highlight w:val="green"/>
        </w:rPr>
        <w:t>Agreement</w:t>
      </w:r>
    </w:p>
    <w:p w14:paraId="4DE39882" w14:textId="77777777" w:rsidR="003B1F02" w:rsidRDefault="003B1F02" w:rsidP="00912E73">
      <w:pPr>
        <w:rPr>
          <w:b/>
          <w:bCs/>
        </w:rPr>
      </w:pPr>
      <w:r>
        <w:rPr>
          <w:b/>
          <w:bCs/>
        </w:rPr>
        <w:t xml:space="preserve">For RACH configuration Option 1 with Alt 1-1, for the ROs in SBFD symbols configured as downlink by </w:t>
      </w:r>
      <w:r>
        <w:rPr>
          <w:b/>
          <w:bCs/>
          <w:i/>
          <w:iCs/>
        </w:rPr>
        <w:t>tdd-UL-DL-ConfigurationCommon</w:t>
      </w:r>
      <w:r>
        <w:rPr>
          <w:rFonts w:hint="eastAsia"/>
          <w:b/>
          <w:bCs/>
          <w:i/>
          <w:iCs/>
        </w:rPr>
        <w:t>,</w:t>
      </w:r>
      <w:r>
        <w:rPr>
          <w:b/>
          <w:bCs/>
        </w:rPr>
        <w:t xml:space="preserve"> support the following conditions</w:t>
      </w:r>
      <w:r>
        <w:rPr>
          <w:rFonts w:hint="eastAsia"/>
          <w:b/>
          <w:bCs/>
        </w:rPr>
        <w:t xml:space="preserve"> </w:t>
      </w:r>
      <w:r>
        <w:rPr>
          <w:b/>
          <w:bCs/>
        </w:rPr>
        <w:t xml:space="preserve">on top of what was agreed in RAN1#116bis for RO validation. </w:t>
      </w:r>
    </w:p>
    <w:p w14:paraId="2F5E8DAB" w14:textId="77777777" w:rsidR="003B1F02" w:rsidRPr="003B1F02" w:rsidRDefault="003B1F02" w:rsidP="00912E73">
      <w:pPr>
        <w:pStyle w:val="ListParagraph"/>
        <w:numPr>
          <w:ilvl w:val="0"/>
          <w:numId w:val="44"/>
        </w:numPr>
        <w:adjustRightInd w:val="0"/>
        <w:ind w:leftChars="0"/>
        <w:rPr>
          <w:b/>
          <w:bCs/>
          <w:highlight w:val="yellow"/>
        </w:rPr>
      </w:pPr>
      <w:r w:rsidRPr="003B1F02">
        <w:rPr>
          <w:b/>
          <w:bCs/>
          <w:highlight w:val="yellow"/>
        </w:rPr>
        <w:t xml:space="preserve">Condition#1: A valid RO starts at least </w:t>
      </w:r>
      <w:r w:rsidRPr="003B1F02">
        <w:rPr>
          <w:b/>
          <w:bCs/>
          <w:szCs w:val="20"/>
          <w:highlight w:val="yellow"/>
        </w:rPr>
        <w:t>N</w:t>
      </w:r>
      <w:r w:rsidRPr="003B1F02">
        <w:rPr>
          <w:b/>
          <w:bCs/>
          <w:szCs w:val="20"/>
          <w:highlight w:val="yellow"/>
          <w:vertAlign w:val="subscript"/>
        </w:rPr>
        <w:t>gap</w:t>
      </w:r>
      <w:r w:rsidRPr="003B1F02">
        <w:rPr>
          <w:b/>
          <w:bCs/>
          <w:highlight w:val="yellow"/>
        </w:rPr>
        <w:t xml:space="preserve"> symbols after a last downlink non-SBFD symbol.</w:t>
      </w:r>
    </w:p>
    <w:p w14:paraId="596D95D0" w14:textId="77777777" w:rsidR="003B1F02" w:rsidRDefault="003B1F02" w:rsidP="00912E73">
      <w:pPr>
        <w:pStyle w:val="ListParagraph"/>
        <w:numPr>
          <w:ilvl w:val="0"/>
          <w:numId w:val="44"/>
        </w:numPr>
        <w:adjustRightInd w:val="0"/>
        <w:ind w:leftChars="0"/>
        <w:rPr>
          <w:b/>
          <w:bCs/>
        </w:rPr>
      </w:pPr>
      <w:r>
        <w:rPr>
          <w:b/>
          <w:bCs/>
        </w:rPr>
        <w:t xml:space="preserve">Condition#2: A valid RO starts at least </w:t>
      </w:r>
      <w:r>
        <w:rPr>
          <w:b/>
          <w:bCs/>
          <w:szCs w:val="20"/>
        </w:rPr>
        <w:t>N</w:t>
      </w:r>
      <w:r>
        <w:rPr>
          <w:b/>
          <w:bCs/>
          <w:szCs w:val="20"/>
          <w:vertAlign w:val="subscript"/>
        </w:rPr>
        <w:t>gap</w:t>
      </w:r>
      <w:r>
        <w:rPr>
          <w:b/>
          <w:bCs/>
        </w:rPr>
        <w:t xml:space="preserve"> symbols after the SSB.</w:t>
      </w:r>
    </w:p>
    <w:p w14:paraId="5C192B58" w14:textId="77777777" w:rsidR="003B1F02" w:rsidRPr="000448E4" w:rsidRDefault="003B1F02" w:rsidP="00912E73">
      <w:pPr>
        <w:pStyle w:val="ListParagraph"/>
        <w:numPr>
          <w:ilvl w:val="0"/>
          <w:numId w:val="44"/>
        </w:numPr>
        <w:adjustRightInd w:val="0"/>
        <w:ind w:leftChars="0"/>
        <w:rPr>
          <w:b/>
          <w:bCs/>
          <w:color w:val="FF0000"/>
        </w:rPr>
      </w:pPr>
      <w:r w:rsidRPr="000448E4">
        <w:rPr>
          <w:b/>
          <w:bCs/>
          <w:color w:val="FF0000"/>
          <w:lang w:val="en-US"/>
        </w:rPr>
        <w:t>Note: The</w:t>
      </w:r>
      <w:r w:rsidRPr="000448E4">
        <w:rPr>
          <w:b/>
          <w:bCs/>
          <w:color w:val="FF0000"/>
          <w:szCs w:val="20"/>
        </w:rPr>
        <w:t xml:space="preserve"> N</w:t>
      </w:r>
      <w:r w:rsidRPr="000448E4">
        <w:rPr>
          <w:b/>
          <w:bCs/>
          <w:color w:val="FF0000"/>
          <w:szCs w:val="20"/>
          <w:vertAlign w:val="subscript"/>
        </w:rPr>
        <w:t xml:space="preserve">gap </w:t>
      </w:r>
      <w:r w:rsidRPr="000448E4">
        <w:rPr>
          <w:b/>
          <w:bCs/>
          <w:color w:val="FF0000"/>
          <w:lang w:val="en-US"/>
        </w:rPr>
        <w:t xml:space="preserve">here is </w:t>
      </w:r>
      <w:r w:rsidRPr="000448E4">
        <w:rPr>
          <w:b/>
          <w:bCs/>
          <w:color w:val="FF0000"/>
        </w:rPr>
        <w:t xml:space="preserve">the same as the </w:t>
      </w:r>
      <w:r w:rsidRPr="000448E4">
        <w:rPr>
          <w:b/>
          <w:bCs/>
          <w:color w:val="FF0000"/>
          <w:szCs w:val="20"/>
        </w:rPr>
        <w:t>N</w:t>
      </w:r>
      <w:r w:rsidRPr="000448E4">
        <w:rPr>
          <w:b/>
          <w:bCs/>
          <w:color w:val="FF0000"/>
          <w:szCs w:val="20"/>
          <w:vertAlign w:val="subscript"/>
        </w:rPr>
        <w:t>gap</w:t>
      </w:r>
      <w:r w:rsidRPr="000448E4">
        <w:rPr>
          <w:b/>
          <w:bCs/>
          <w:color w:val="FF0000"/>
          <w:szCs w:val="20"/>
        </w:rPr>
        <w:t xml:space="preserve"> in the current spec</w:t>
      </w:r>
      <w:r>
        <w:rPr>
          <w:b/>
          <w:bCs/>
          <w:color w:val="FF0000"/>
          <w:szCs w:val="20"/>
        </w:rPr>
        <w:t>ification</w:t>
      </w:r>
    </w:p>
    <w:p w14:paraId="4026A44A" w14:textId="77777777" w:rsidR="00ED1CF9" w:rsidRDefault="00ED1CF9" w:rsidP="00912E73"/>
    <w:p w14:paraId="65C272F5" w14:textId="77777777" w:rsidR="00ED1CF9" w:rsidRDefault="00ED1CF9" w:rsidP="00912E73"/>
    <w:p w14:paraId="090707BA" w14:textId="77777777" w:rsidR="005A201A" w:rsidRPr="005A201A" w:rsidRDefault="005A201A" w:rsidP="00912E73">
      <w:r w:rsidRPr="005A201A">
        <w:rPr>
          <w:highlight w:val="yellow"/>
        </w:rPr>
        <w:t>Initial proposal 1-</w:t>
      </w:r>
      <w:r w:rsidRPr="005A201A">
        <w:rPr>
          <w:rFonts w:hint="eastAsia"/>
          <w:highlight w:val="yellow"/>
        </w:rPr>
        <w:t>2</w:t>
      </w:r>
      <w:r w:rsidRPr="005A201A">
        <w:rPr>
          <w:highlight w:val="yellow"/>
        </w:rPr>
        <w:t>-</w:t>
      </w:r>
      <w:r w:rsidRPr="005A201A">
        <w:rPr>
          <w:rFonts w:hint="eastAsia"/>
          <w:highlight w:val="yellow"/>
        </w:rPr>
        <w:t>4</w:t>
      </w:r>
      <w:r w:rsidRPr="005A201A">
        <w:rPr>
          <w:highlight w:val="yellow"/>
        </w:rPr>
        <w:t>:</w:t>
      </w:r>
    </w:p>
    <w:p w14:paraId="6DC02A2F" w14:textId="77777777" w:rsidR="005A201A" w:rsidRDefault="005A201A" w:rsidP="00912E73">
      <w:pPr>
        <w:rPr>
          <w:b/>
          <w:bCs/>
        </w:rPr>
      </w:pPr>
      <w:r>
        <w:rPr>
          <w:b/>
          <w:bCs/>
        </w:rPr>
        <w:t>For RACH configuration Option 1 with Alt 1-1, the legacy SSB-RO mapping rule is reused for additional-ROs.</w:t>
      </w:r>
    </w:p>
    <w:p w14:paraId="374EB10F" w14:textId="77777777" w:rsidR="005A201A" w:rsidRDefault="005A201A" w:rsidP="00912E73"/>
    <w:p w14:paraId="4266AF0E" w14:textId="77777777" w:rsidR="005A201A" w:rsidRDefault="005A201A" w:rsidP="00912E73"/>
    <w:p w14:paraId="6183E678" w14:textId="77777777" w:rsidR="00A42CAC" w:rsidRDefault="00A42CAC" w:rsidP="00912E73"/>
    <w:p w14:paraId="4E675578" w14:textId="77777777" w:rsidR="00A42CAC" w:rsidRPr="00A42CAC" w:rsidRDefault="00A42CAC" w:rsidP="00912E73">
      <w:pPr>
        <w:rPr>
          <w:highlight w:val="yellow"/>
        </w:rPr>
      </w:pPr>
      <w:r w:rsidRPr="00A42CAC">
        <w:rPr>
          <w:highlight w:val="yellow"/>
        </w:rPr>
        <w:t>Initial proposal 1-</w:t>
      </w:r>
      <w:r w:rsidRPr="00A42CAC">
        <w:rPr>
          <w:rFonts w:hint="eastAsia"/>
          <w:highlight w:val="yellow"/>
        </w:rPr>
        <w:t>3</w:t>
      </w:r>
      <w:r w:rsidRPr="00A42CAC">
        <w:rPr>
          <w:highlight w:val="yellow"/>
        </w:rPr>
        <w:t>-1</w:t>
      </w:r>
    </w:p>
    <w:p w14:paraId="6D46CAE3" w14:textId="77777777" w:rsidR="00A42CAC" w:rsidRDefault="00A42CAC" w:rsidP="00912E73">
      <w:pPr>
        <w:rPr>
          <w:b/>
          <w:bCs/>
        </w:rPr>
      </w:pPr>
      <w:r>
        <w:rPr>
          <w:b/>
          <w:bCs/>
        </w:rPr>
        <w:t>For RACH configuration Option 2, support Alt 2-3 (the additional-ROs in non-SBFD symbols configured by additional RACH configuration are invalid for SBFD-aware UEs).</w:t>
      </w:r>
    </w:p>
    <w:p w14:paraId="1668D2B0" w14:textId="77777777" w:rsidR="00A42CAC" w:rsidRDefault="00A42CAC" w:rsidP="00912E73"/>
    <w:p w14:paraId="419E8236" w14:textId="77777777" w:rsidR="005A201A" w:rsidRDefault="005A201A" w:rsidP="00912E73"/>
    <w:p w14:paraId="570F1187" w14:textId="77777777" w:rsidR="00A42CAC" w:rsidRPr="00A42CAC" w:rsidRDefault="00A42CAC" w:rsidP="00912E73">
      <w:pPr>
        <w:rPr>
          <w:highlight w:val="yellow"/>
        </w:rPr>
      </w:pPr>
      <w:r w:rsidRPr="00A42CAC">
        <w:rPr>
          <w:highlight w:val="yellow"/>
        </w:rPr>
        <w:t>Initial proposal 1-</w:t>
      </w:r>
      <w:r w:rsidRPr="00A42CAC">
        <w:rPr>
          <w:rFonts w:hint="eastAsia"/>
          <w:highlight w:val="yellow"/>
        </w:rPr>
        <w:t>3</w:t>
      </w:r>
      <w:r w:rsidRPr="00A42CAC">
        <w:rPr>
          <w:highlight w:val="yellow"/>
        </w:rPr>
        <w:t>-3</w:t>
      </w:r>
    </w:p>
    <w:p w14:paraId="78205882" w14:textId="77777777" w:rsidR="00A42CAC" w:rsidRPr="00A42CAC" w:rsidRDefault="00A42CAC" w:rsidP="00912E73">
      <w:r w:rsidRPr="00A42CAC">
        <w:t>For RACH configuration Option 2</w:t>
      </w:r>
      <w:r w:rsidRPr="00A42CAC">
        <w:rPr>
          <w:rFonts w:hint="eastAsia"/>
        </w:rPr>
        <w:t xml:space="preserve">, </w:t>
      </w:r>
      <w:r w:rsidRPr="00A42CAC">
        <w:t xml:space="preserve">and for interpretation of the parameter </w:t>
      </w:r>
      <w:r w:rsidRPr="00A42CAC">
        <w:rPr>
          <w:i/>
          <w:iCs/>
        </w:rPr>
        <w:t>prach-ConfigurationIndex</w:t>
      </w:r>
      <w:r w:rsidRPr="00A42CAC">
        <w:t xml:space="preserve"> provided by the additional RACH configuration,</w:t>
      </w:r>
    </w:p>
    <w:p w14:paraId="0BF065B8" w14:textId="77777777" w:rsidR="00A42CAC" w:rsidRPr="00A42CAC" w:rsidRDefault="00A42CAC" w:rsidP="00912E73">
      <w:pPr>
        <w:pStyle w:val="ListParagraph"/>
        <w:numPr>
          <w:ilvl w:val="0"/>
          <w:numId w:val="44"/>
        </w:numPr>
        <w:overflowPunct w:val="0"/>
        <w:ind w:leftChars="0"/>
        <w:textAlignment w:val="baseline"/>
        <w:rPr>
          <w:szCs w:val="20"/>
        </w:rPr>
      </w:pPr>
      <w:r w:rsidRPr="00A42CAC">
        <w:rPr>
          <w:szCs w:val="20"/>
        </w:rPr>
        <w:t>For FR2,</w:t>
      </w:r>
      <w:r w:rsidRPr="00A42CAC">
        <w:rPr>
          <w:rFonts w:eastAsia="Malgun Gothic"/>
          <w:szCs w:val="20"/>
        </w:rPr>
        <w:t xml:space="preserve"> </w:t>
      </w:r>
      <w:r w:rsidRPr="00A42CAC">
        <w:rPr>
          <w:szCs w:val="20"/>
        </w:rPr>
        <w:t xml:space="preserve">use existing random access configurations table for unpaired spectrum (i.e., Table 6.3.3.2-4 in TS38.211) </w:t>
      </w:r>
    </w:p>
    <w:p w14:paraId="207B0C4D" w14:textId="77777777" w:rsidR="00A42CAC" w:rsidRPr="00A42CAC" w:rsidRDefault="00A42CAC" w:rsidP="00912E73">
      <w:pPr>
        <w:pStyle w:val="ListParagraph"/>
        <w:numPr>
          <w:ilvl w:val="1"/>
          <w:numId w:val="44"/>
        </w:numPr>
        <w:overflowPunct w:val="0"/>
        <w:ind w:leftChars="0"/>
        <w:textAlignment w:val="baseline"/>
        <w:rPr>
          <w:szCs w:val="20"/>
        </w:rPr>
      </w:pPr>
      <w:r w:rsidRPr="00A42CAC">
        <w:rPr>
          <w:szCs w:val="20"/>
        </w:rPr>
        <w:t>FFS whether to introduce new parameter(s) to determine the slot number for ROs in SBFD symbols.</w:t>
      </w:r>
    </w:p>
    <w:p w14:paraId="2B93B240" w14:textId="77777777" w:rsidR="00A42CAC" w:rsidRPr="00A42CAC" w:rsidRDefault="00A42CAC" w:rsidP="00912E73">
      <w:pPr>
        <w:pStyle w:val="ListParagraph"/>
        <w:numPr>
          <w:ilvl w:val="0"/>
          <w:numId w:val="44"/>
        </w:numPr>
        <w:overflowPunct w:val="0"/>
        <w:ind w:leftChars="0"/>
        <w:textAlignment w:val="baseline"/>
        <w:rPr>
          <w:szCs w:val="20"/>
        </w:rPr>
      </w:pPr>
      <w:r w:rsidRPr="00A42CAC">
        <w:rPr>
          <w:szCs w:val="20"/>
        </w:rPr>
        <w:t xml:space="preserve">For FR1, use existing random access configurations table for unpaired spectrum (i.e., Table 6.3.3.2-3 in TS38.211) </w:t>
      </w:r>
    </w:p>
    <w:p w14:paraId="5C2A17A4" w14:textId="77777777" w:rsidR="00A42CAC" w:rsidRPr="00A42CAC" w:rsidRDefault="00A42CAC" w:rsidP="00912E73">
      <w:pPr>
        <w:pStyle w:val="ListParagraph"/>
        <w:numPr>
          <w:ilvl w:val="1"/>
          <w:numId w:val="44"/>
        </w:numPr>
        <w:overflowPunct w:val="0"/>
        <w:ind w:leftChars="0"/>
        <w:textAlignment w:val="baseline"/>
        <w:rPr>
          <w:szCs w:val="20"/>
        </w:rPr>
      </w:pPr>
      <w:r w:rsidRPr="00A42CAC">
        <w:rPr>
          <w:szCs w:val="20"/>
        </w:rPr>
        <w:t>FFS whether to introduce new parameter(s) to determine the subframe number for ROs in SBFD symbols.</w:t>
      </w:r>
    </w:p>
    <w:p w14:paraId="55D9D8FA" w14:textId="77777777" w:rsidR="00A42CAC" w:rsidRPr="00B251A2" w:rsidRDefault="00A42CAC" w:rsidP="00912E73">
      <w:pPr>
        <w:rPr>
          <w:lang w:val="x-none"/>
        </w:rPr>
      </w:pPr>
    </w:p>
    <w:p w14:paraId="5FF17B2E" w14:textId="77777777" w:rsidR="00A42CAC" w:rsidRPr="00A42CAC" w:rsidRDefault="00A42CAC" w:rsidP="00912E73">
      <w:pPr>
        <w:rPr>
          <w:lang w:val="x-none"/>
        </w:rPr>
      </w:pPr>
    </w:p>
    <w:p w14:paraId="40A86EDF" w14:textId="70026367" w:rsidR="00A42CAC" w:rsidRDefault="00D46228" w:rsidP="00912E73">
      <w:r>
        <w:t>7229</w:t>
      </w:r>
    </w:p>
    <w:p w14:paraId="7C257781" w14:textId="77777777" w:rsidR="006E27ED" w:rsidRDefault="006E27ED" w:rsidP="00912E73"/>
    <w:p w14:paraId="43A33903" w14:textId="77777777" w:rsidR="004840B2" w:rsidRPr="00912E73" w:rsidRDefault="004840B2" w:rsidP="004840B2">
      <w:pPr>
        <w:rPr>
          <w:b/>
          <w:bCs/>
        </w:rPr>
      </w:pPr>
      <w:r w:rsidRPr="00912E73">
        <w:rPr>
          <w:b/>
          <w:bCs/>
          <w:highlight w:val="green"/>
        </w:rPr>
        <w:t>Agreement</w:t>
      </w:r>
    </w:p>
    <w:p w14:paraId="77DC977D" w14:textId="77777777" w:rsidR="006E27ED" w:rsidRPr="001363B3" w:rsidRDefault="006E27ED" w:rsidP="006E27ED">
      <w:pPr>
        <w:spacing w:before="120"/>
        <w:rPr>
          <w:b/>
          <w:bCs/>
        </w:rPr>
      </w:pPr>
      <w:r w:rsidRPr="001363B3">
        <w:rPr>
          <w:b/>
          <w:bCs/>
        </w:rPr>
        <w:t xml:space="preserve">For RACH configuration Option 1 with Alt 1-1, for the ROs in SBFD symbols configured as downlink by </w:t>
      </w:r>
      <w:r w:rsidRPr="001363B3">
        <w:rPr>
          <w:b/>
          <w:bCs/>
          <w:i/>
          <w:iCs/>
        </w:rPr>
        <w:t>tdd-UL-DL-ConfigurationCommon</w:t>
      </w:r>
      <w:r w:rsidRPr="001363B3">
        <w:rPr>
          <w:rFonts w:hint="eastAsia"/>
          <w:b/>
          <w:bCs/>
          <w:i/>
          <w:iCs/>
        </w:rPr>
        <w:t>,</w:t>
      </w:r>
      <w:r w:rsidRPr="001363B3">
        <w:rPr>
          <w:b/>
          <w:bCs/>
        </w:rPr>
        <w:t xml:space="preserve"> support the following conditions</w:t>
      </w:r>
      <w:r w:rsidRPr="001363B3">
        <w:rPr>
          <w:rFonts w:hint="eastAsia"/>
          <w:b/>
          <w:bCs/>
        </w:rPr>
        <w:t xml:space="preserve"> </w:t>
      </w:r>
      <w:r w:rsidRPr="001363B3">
        <w:rPr>
          <w:b/>
          <w:bCs/>
        </w:rPr>
        <w:t xml:space="preserve">on top of what was agreed in RAN1#116bis for RO validation. </w:t>
      </w:r>
    </w:p>
    <w:p w14:paraId="64AC7C50" w14:textId="77777777" w:rsidR="006E27ED" w:rsidRPr="001363B3" w:rsidRDefault="006E27ED" w:rsidP="006E27ED">
      <w:pPr>
        <w:pStyle w:val="ListParagraph"/>
        <w:numPr>
          <w:ilvl w:val="0"/>
          <w:numId w:val="44"/>
        </w:numPr>
        <w:adjustRightInd w:val="0"/>
        <w:spacing w:before="120" w:after="160" w:line="278" w:lineRule="auto"/>
        <w:ind w:leftChars="0"/>
        <w:rPr>
          <w:b/>
          <w:bCs/>
          <w:lang w:val="en-US"/>
        </w:rPr>
      </w:pPr>
      <w:r w:rsidRPr="001363B3">
        <w:rPr>
          <w:b/>
          <w:bCs/>
          <w:lang w:val="en-US"/>
        </w:rPr>
        <w:t xml:space="preserve">Condition#1: A valid RO starts at least </w:t>
      </w:r>
      <w:r w:rsidRPr="001363B3">
        <w:rPr>
          <w:b/>
          <w:bCs/>
          <w:szCs w:val="20"/>
          <w:lang w:val="en-US"/>
        </w:rPr>
        <w:t>N</w:t>
      </w:r>
      <w:r w:rsidRPr="001363B3">
        <w:rPr>
          <w:b/>
          <w:bCs/>
          <w:szCs w:val="20"/>
          <w:vertAlign w:val="subscript"/>
          <w:lang w:val="en-US"/>
        </w:rPr>
        <w:t>gap</w:t>
      </w:r>
      <w:r w:rsidRPr="001363B3">
        <w:rPr>
          <w:b/>
          <w:bCs/>
          <w:lang w:val="en-US"/>
        </w:rPr>
        <w:t xml:space="preserve"> symbols after a last downlink non-SBFD symbol.</w:t>
      </w:r>
    </w:p>
    <w:p w14:paraId="4829E41A" w14:textId="77777777" w:rsidR="006E27ED" w:rsidRPr="001363B3" w:rsidRDefault="006E27ED" w:rsidP="006E27ED">
      <w:pPr>
        <w:pStyle w:val="ListParagraph"/>
        <w:numPr>
          <w:ilvl w:val="0"/>
          <w:numId w:val="44"/>
        </w:numPr>
        <w:adjustRightInd w:val="0"/>
        <w:spacing w:before="120" w:after="160" w:line="278" w:lineRule="auto"/>
        <w:ind w:leftChars="0"/>
        <w:rPr>
          <w:b/>
          <w:bCs/>
          <w:lang w:val="en-US"/>
        </w:rPr>
      </w:pPr>
      <w:r w:rsidRPr="001363B3">
        <w:rPr>
          <w:b/>
          <w:bCs/>
          <w:lang w:val="en-US"/>
        </w:rPr>
        <w:t xml:space="preserve">Condition#2: A valid RO starts at least </w:t>
      </w:r>
      <w:r w:rsidRPr="001363B3">
        <w:rPr>
          <w:b/>
          <w:bCs/>
          <w:szCs w:val="20"/>
          <w:lang w:val="en-US"/>
        </w:rPr>
        <w:t>N</w:t>
      </w:r>
      <w:r w:rsidRPr="001363B3">
        <w:rPr>
          <w:b/>
          <w:bCs/>
          <w:szCs w:val="20"/>
          <w:vertAlign w:val="subscript"/>
          <w:lang w:val="en-US"/>
        </w:rPr>
        <w:t>gap</w:t>
      </w:r>
      <w:r w:rsidRPr="001363B3">
        <w:rPr>
          <w:b/>
          <w:bCs/>
          <w:lang w:val="en-US"/>
        </w:rPr>
        <w:t xml:space="preserve"> symbols after the SSB.</w:t>
      </w:r>
    </w:p>
    <w:p w14:paraId="0A208786" w14:textId="77777777" w:rsidR="006E27ED" w:rsidRPr="001363B3" w:rsidRDefault="006E27ED" w:rsidP="006E27ED">
      <w:pPr>
        <w:pStyle w:val="ListParagraph"/>
        <w:numPr>
          <w:ilvl w:val="0"/>
          <w:numId w:val="44"/>
        </w:numPr>
        <w:adjustRightInd w:val="0"/>
        <w:spacing w:before="120" w:after="160" w:line="278" w:lineRule="auto"/>
        <w:ind w:leftChars="0"/>
        <w:rPr>
          <w:b/>
          <w:bCs/>
          <w:lang w:val="en-US"/>
        </w:rPr>
      </w:pPr>
      <w:r w:rsidRPr="001363B3">
        <w:rPr>
          <w:b/>
          <w:bCs/>
          <w:lang w:val="en-US"/>
        </w:rPr>
        <w:t>Note: The</w:t>
      </w:r>
      <w:r w:rsidRPr="001363B3">
        <w:rPr>
          <w:b/>
          <w:bCs/>
          <w:szCs w:val="20"/>
          <w:lang w:val="en-US"/>
        </w:rPr>
        <w:t xml:space="preserve"> N</w:t>
      </w:r>
      <w:r w:rsidRPr="001363B3">
        <w:rPr>
          <w:b/>
          <w:bCs/>
          <w:szCs w:val="20"/>
          <w:vertAlign w:val="subscript"/>
          <w:lang w:val="en-US"/>
        </w:rPr>
        <w:t xml:space="preserve">gap </w:t>
      </w:r>
      <w:r w:rsidRPr="001363B3">
        <w:rPr>
          <w:b/>
          <w:bCs/>
          <w:lang w:val="en-US"/>
        </w:rPr>
        <w:t xml:space="preserve">here is the same as the </w:t>
      </w:r>
      <w:r w:rsidRPr="001363B3">
        <w:rPr>
          <w:b/>
          <w:bCs/>
          <w:szCs w:val="20"/>
          <w:lang w:val="en-US"/>
        </w:rPr>
        <w:t>N</w:t>
      </w:r>
      <w:r w:rsidRPr="001363B3">
        <w:rPr>
          <w:b/>
          <w:bCs/>
          <w:szCs w:val="20"/>
          <w:vertAlign w:val="subscript"/>
          <w:lang w:val="en-US"/>
        </w:rPr>
        <w:t>gap</w:t>
      </w:r>
      <w:r w:rsidRPr="001363B3">
        <w:rPr>
          <w:b/>
          <w:bCs/>
          <w:szCs w:val="20"/>
          <w:lang w:val="en-US"/>
        </w:rPr>
        <w:t xml:space="preserve"> in the current specification</w:t>
      </w:r>
    </w:p>
    <w:p w14:paraId="2A2B1688" w14:textId="77777777" w:rsidR="006E27ED" w:rsidRPr="006E27ED" w:rsidRDefault="006E27ED" w:rsidP="00912E73">
      <w:pPr>
        <w:rPr>
          <w:lang w:val="en-US"/>
        </w:rPr>
      </w:pPr>
    </w:p>
    <w:p w14:paraId="396A5E28" w14:textId="77777777" w:rsidR="006E27ED" w:rsidRDefault="006E27ED" w:rsidP="00912E73"/>
    <w:p w14:paraId="56820283" w14:textId="77777777" w:rsidR="00CA302E" w:rsidRDefault="00CA302E" w:rsidP="00912E73"/>
    <w:p w14:paraId="67CEF198" w14:textId="77777777" w:rsidR="004840B2" w:rsidRPr="00912E73" w:rsidRDefault="004840B2" w:rsidP="004840B2">
      <w:pPr>
        <w:rPr>
          <w:b/>
          <w:bCs/>
        </w:rPr>
      </w:pPr>
      <w:r w:rsidRPr="00912E73">
        <w:rPr>
          <w:b/>
          <w:bCs/>
          <w:highlight w:val="green"/>
        </w:rPr>
        <w:t>Agreement</w:t>
      </w:r>
    </w:p>
    <w:p w14:paraId="3C6F1DA0" w14:textId="77777777" w:rsidR="00CA302E" w:rsidRDefault="00CA302E" w:rsidP="00CA302E">
      <w:pPr>
        <w:spacing w:before="120"/>
        <w:rPr>
          <w:b/>
          <w:bCs/>
        </w:rPr>
      </w:pPr>
      <w:r>
        <w:rPr>
          <w:b/>
          <w:bCs/>
        </w:rPr>
        <w:t>For RACH configuration Option 1 with Alt 1-1, the legacy SSB-RO mapping rule is reused for additional-ROs.</w:t>
      </w:r>
    </w:p>
    <w:p w14:paraId="0DD053E7" w14:textId="77777777" w:rsidR="00CA302E" w:rsidRPr="00AF7280" w:rsidRDefault="00CA302E" w:rsidP="00CA302E">
      <w:pPr>
        <w:pStyle w:val="ListParagraph"/>
        <w:numPr>
          <w:ilvl w:val="0"/>
          <w:numId w:val="95"/>
        </w:numPr>
        <w:spacing w:before="120" w:after="160" w:line="278" w:lineRule="auto"/>
        <w:ind w:leftChars="0"/>
        <w:rPr>
          <w:b/>
          <w:bCs/>
          <w:lang w:val="en-US"/>
        </w:rPr>
      </w:pPr>
      <w:r w:rsidRPr="00AF7280">
        <w:rPr>
          <w:b/>
          <w:bCs/>
          <w:lang w:val="en-US"/>
        </w:rPr>
        <w:t>FFS the association period and association pattern period.</w:t>
      </w:r>
    </w:p>
    <w:p w14:paraId="2D383474" w14:textId="77777777" w:rsidR="00CA302E" w:rsidRDefault="00CA302E" w:rsidP="00912E73">
      <w:pPr>
        <w:rPr>
          <w:lang w:val="en-US"/>
        </w:rPr>
      </w:pPr>
    </w:p>
    <w:p w14:paraId="72F63602" w14:textId="77777777" w:rsidR="00AE6D66" w:rsidRDefault="00AE6D66" w:rsidP="00912E73">
      <w:pPr>
        <w:rPr>
          <w:lang w:val="en-US"/>
        </w:rPr>
      </w:pPr>
    </w:p>
    <w:p w14:paraId="09173554" w14:textId="77777777" w:rsidR="004840B2" w:rsidRPr="00912E73" w:rsidRDefault="004840B2" w:rsidP="004840B2">
      <w:pPr>
        <w:rPr>
          <w:b/>
          <w:bCs/>
        </w:rPr>
      </w:pPr>
      <w:r w:rsidRPr="00912E73">
        <w:rPr>
          <w:b/>
          <w:bCs/>
          <w:highlight w:val="green"/>
        </w:rPr>
        <w:t>Agreement</w:t>
      </w:r>
    </w:p>
    <w:p w14:paraId="2032B05E" w14:textId="77777777" w:rsidR="003E0C92" w:rsidRDefault="003E0C92" w:rsidP="003E0C92">
      <w:pPr>
        <w:spacing w:before="120" w:afterLines="50" w:after="120"/>
        <w:rPr>
          <w:b/>
          <w:bCs/>
        </w:rPr>
      </w:pPr>
      <w:r>
        <w:rPr>
          <w:b/>
          <w:bCs/>
        </w:rPr>
        <w:t xml:space="preserve">For SBFD aware UEs, </w:t>
      </w:r>
      <w:r>
        <w:rPr>
          <w:b/>
          <w:bCs/>
          <w:color w:val="FF0000"/>
          <w:u w:val="single"/>
        </w:rPr>
        <w:t xml:space="preserve">at least </w:t>
      </w:r>
      <w:r>
        <w:rPr>
          <w:b/>
          <w:bCs/>
        </w:rPr>
        <w:t>support the following:</w:t>
      </w:r>
    </w:p>
    <w:p w14:paraId="53A4BDD2" w14:textId="1C486850" w:rsidR="003E0C92" w:rsidRDefault="003E0C92" w:rsidP="003E0C92">
      <w:pPr>
        <w:pStyle w:val="ListParagraph"/>
        <w:numPr>
          <w:ilvl w:val="0"/>
          <w:numId w:val="96"/>
        </w:numPr>
        <w:spacing w:before="120" w:afterLines="50" w:after="120" w:line="278" w:lineRule="auto"/>
        <w:ind w:leftChars="0"/>
        <w:rPr>
          <w:b/>
          <w:bCs/>
          <w:lang w:val="en-US"/>
        </w:rPr>
      </w:pPr>
      <w:r>
        <w:rPr>
          <w:b/>
          <w:bCs/>
          <w:lang w:val="en-US"/>
        </w:rPr>
        <w:t xml:space="preserve">PRACH </w:t>
      </w:r>
      <w:r>
        <w:rPr>
          <w:b/>
          <w:bCs/>
          <w:color w:val="FF0000"/>
          <w:u w:val="single"/>
          <w:lang w:val="en-US"/>
        </w:rPr>
        <w:t>transmission with preamble</w:t>
      </w:r>
      <w:r>
        <w:rPr>
          <w:b/>
          <w:bCs/>
          <w:lang w:val="en-US"/>
        </w:rPr>
        <w:t xml:space="preserve"> repetitions within additional-R</w:t>
      </w:r>
      <w:r w:rsidR="00DD56D4">
        <w:rPr>
          <w:b/>
          <w:bCs/>
          <w:lang w:val="en-US"/>
        </w:rPr>
        <w:t>o</w:t>
      </w:r>
      <w:r>
        <w:rPr>
          <w:b/>
          <w:bCs/>
          <w:lang w:val="en-US"/>
        </w:rPr>
        <w:t>s</w:t>
      </w:r>
      <w:r w:rsidR="00DD56D4">
        <w:rPr>
          <w:b/>
          <w:bCs/>
          <w:lang w:val="en-US"/>
        </w:rPr>
        <w:t xml:space="preserve"> (not across additional-Ros and legacy Ros)</w:t>
      </w:r>
    </w:p>
    <w:p w14:paraId="7212F98D" w14:textId="0A5470DD" w:rsidR="003E0C92" w:rsidRDefault="003E0C92" w:rsidP="003E0C92">
      <w:pPr>
        <w:pStyle w:val="ListParagraph"/>
        <w:spacing w:before="120" w:afterLines="50" w:after="120" w:line="278" w:lineRule="auto"/>
        <w:ind w:leftChars="0" w:left="0"/>
        <w:rPr>
          <w:b/>
          <w:bCs/>
          <w:lang w:val="en-US"/>
        </w:rPr>
      </w:pPr>
      <w:r>
        <w:rPr>
          <w:b/>
          <w:bCs/>
          <w:lang w:val="en-US"/>
        </w:rPr>
        <w:t xml:space="preserve">Note: </w:t>
      </w:r>
      <w:r>
        <w:rPr>
          <w:b/>
          <w:bCs/>
        </w:rPr>
        <w:t xml:space="preserve">SBFD aware UEs support </w:t>
      </w:r>
      <w:r>
        <w:rPr>
          <w:b/>
          <w:bCs/>
          <w:lang w:val="en-US"/>
        </w:rPr>
        <w:t xml:space="preserve">PRACH </w:t>
      </w:r>
      <w:r>
        <w:rPr>
          <w:b/>
          <w:bCs/>
          <w:color w:val="FF0000"/>
          <w:u w:val="single"/>
          <w:lang w:val="en-US"/>
        </w:rPr>
        <w:t>transmission with preamble</w:t>
      </w:r>
      <w:r>
        <w:rPr>
          <w:b/>
          <w:bCs/>
          <w:lang w:val="en-US"/>
        </w:rPr>
        <w:t xml:space="preserve"> repetitions only within legacy-ROs </w:t>
      </w:r>
      <w:r w:rsidR="00DD56D4">
        <w:rPr>
          <w:b/>
          <w:bCs/>
          <w:lang w:val="en-US"/>
        </w:rPr>
        <w:t xml:space="preserve">(not across additional-Ros and legacy Ros) </w:t>
      </w:r>
      <w:r>
        <w:rPr>
          <w:b/>
          <w:bCs/>
          <w:lang w:val="en-US"/>
        </w:rPr>
        <w:t>as in legacy releases.</w:t>
      </w:r>
    </w:p>
    <w:p w14:paraId="5E2EB375" w14:textId="77777777" w:rsidR="003E0C92" w:rsidRDefault="003E0C92" w:rsidP="00912E73">
      <w:pPr>
        <w:rPr>
          <w:lang w:val="en-US"/>
        </w:rPr>
      </w:pPr>
    </w:p>
    <w:p w14:paraId="5A659A93" w14:textId="77777777" w:rsidR="004840B2" w:rsidRPr="00912E73" w:rsidRDefault="004840B2" w:rsidP="004840B2">
      <w:pPr>
        <w:rPr>
          <w:b/>
          <w:bCs/>
        </w:rPr>
      </w:pPr>
      <w:r w:rsidRPr="00912E73">
        <w:rPr>
          <w:b/>
          <w:bCs/>
          <w:highlight w:val="green"/>
        </w:rPr>
        <w:t>Agreement</w:t>
      </w:r>
    </w:p>
    <w:p w14:paraId="0A903E2E" w14:textId="77777777" w:rsidR="00F86FF4" w:rsidRPr="00F86FF4" w:rsidRDefault="00F86FF4" w:rsidP="00F86FF4">
      <w:pPr>
        <w:spacing w:before="120"/>
        <w:rPr>
          <w:b/>
          <w:bCs/>
          <w:highlight w:val="green"/>
        </w:rPr>
      </w:pPr>
      <w:r w:rsidRPr="00F86FF4">
        <w:rPr>
          <w:b/>
          <w:bCs/>
          <w:highlight w:val="green"/>
        </w:rPr>
        <w:t>For RACH configuration Option 2</w:t>
      </w:r>
      <w:r w:rsidRPr="00F86FF4">
        <w:rPr>
          <w:rFonts w:hint="eastAsia"/>
          <w:b/>
          <w:bCs/>
          <w:highlight w:val="green"/>
        </w:rPr>
        <w:t xml:space="preserve">, </w:t>
      </w:r>
      <w:r w:rsidRPr="00F86FF4">
        <w:rPr>
          <w:b/>
          <w:bCs/>
          <w:highlight w:val="green"/>
        </w:rPr>
        <w:t xml:space="preserve">and for interpretation of the parameter </w:t>
      </w:r>
      <w:r w:rsidRPr="00F86FF4">
        <w:rPr>
          <w:b/>
          <w:bCs/>
          <w:i/>
          <w:iCs/>
          <w:highlight w:val="green"/>
        </w:rPr>
        <w:t>prach-ConfigurationIndex</w:t>
      </w:r>
      <w:r w:rsidRPr="00F86FF4">
        <w:rPr>
          <w:b/>
          <w:bCs/>
          <w:highlight w:val="green"/>
        </w:rPr>
        <w:t xml:space="preserve"> provided by the additional RACH configuration,</w:t>
      </w:r>
    </w:p>
    <w:p w14:paraId="5AAE2AC6" w14:textId="77777777" w:rsidR="00F86FF4" w:rsidRPr="00F86FF4" w:rsidRDefault="00F86FF4" w:rsidP="00F86FF4">
      <w:pPr>
        <w:pStyle w:val="ListParagraph"/>
        <w:numPr>
          <w:ilvl w:val="0"/>
          <w:numId w:val="44"/>
        </w:numPr>
        <w:overflowPunct w:val="0"/>
        <w:spacing w:before="120" w:after="160" w:line="278" w:lineRule="auto"/>
        <w:ind w:leftChars="0"/>
        <w:textAlignment w:val="baseline"/>
        <w:rPr>
          <w:b/>
          <w:bCs/>
          <w:szCs w:val="20"/>
          <w:highlight w:val="green"/>
          <w:lang w:val="en-US"/>
        </w:rPr>
      </w:pPr>
      <w:r w:rsidRPr="00F86FF4">
        <w:rPr>
          <w:b/>
          <w:bCs/>
          <w:szCs w:val="20"/>
          <w:highlight w:val="green"/>
          <w:lang w:val="en-US"/>
        </w:rPr>
        <w:t>For FR2,</w:t>
      </w:r>
      <w:r w:rsidRPr="00F86FF4">
        <w:rPr>
          <w:rFonts w:eastAsia="Malgun Gothic"/>
          <w:b/>
          <w:bCs/>
          <w:szCs w:val="20"/>
          <w:highlight w:val="green"/>
          <w:lang w:val="en-US"/>
        </w:rPr>
        <w:t xml:space="preserve"> </w:t>
      </w:r>
      <w:r w:rsidRPr="00F86FF4">
        <w:rPr>
          <w:b/>
          <w:bCs/>
          <w:szCs w:val="20"/>
          <w:highlight w:val="green"/>
          <w:lang w:val="en-US"/>
        </w:rPr>
        <w:t xml:space="preserve">use existing random access configurations table for unpaired spectrum (i.e., Table 6.3.3.2-4 in TS38.211) </w:t>
      </w:r>
    </w:p>
    <w:p w14:paraId="66ABD361" w14:textId="77777777" w:rsidR="00F86FF4" w:rsidRPr="00F86FF4" w:rsidRDefault="00F86FF4" w:rsidP="00F86FF4">
      <w:pPr>
        <w:pStyle w:val="ListParagraph"/>
        <w:numPr>
          <w:ilvl w:val="1"/>
          <w:numId w:val="44"/>
        </w:numPr>
        <w:overflowPunct w:val="0"/>
        <w:spacing w:before="120" w:after="160" w:line="278" w:lineRule="auto"/>
        <w:ind w:leftChars="0"/>
        <w:textAlignment w:val="baseline"/>
        <w:rPr>
          <w:b/>
          <w:bCs/>
          <w:szCs w:val="20"/>
          <w:highlight w:val="green"/>
          <w:lang w:val="en-US"/>
        </w:rPr>
      </w:pPr>
      <w:r w:rsidRPr="00F86FF4">
        <w:rPr>
          <w:b/>
          <w:bCs/>
          <w:szCs w:val="20"/>
          <w:highlight w:val="green"/>
          <w:lang w:val="en-US"/>
        </w:rPr>
        <w:t>FFS whether to introduce new parameter(s) to determine the slot number for ROs in SBFD symbols.</w:t>
      </w:r>
    </w:p>
    <w:p w14:paraId="68D92E31" w14:textId="77777777" w:rsidR="00F86FF4" w:rsidRPr="00F86FF4" w:rsidRDefault="00F86FF4" w:rsidP="00F86FF4">
      <w:pPr>
        <w:pStyle w:val="ListParagraph"/>
        <w:numPr>
          <w:ilvl w:val="0"/>
          <w:numId w:val="44"/>
        </w:numPr>
        <w:overflowPunct w:val="0"/>
        <w:spacing w:before="120" w:after="160" w:line="278" w:lineRule="auto"/>
        <w:ind w:leftChars="0"/>
        <w:textAlignment w:val="baseline"/>
        <w:rPr>
          <w:b/>
          <w:bCs/>
          <w:szCs w:val="20"/>
          <w:highlight w:val="yellow"/>
          <w:lang w:val="en-US"/>
        </w:rPr>
      </w:pPr>
      <w:r w:rsidRPr="00F86FF4">
        <w:rPr>
          <w:b/>
          <w:bCs/>
          <w:szCs w:val="20"/>
          <w:highlight w:val="yellow"/>
          <w:lang w:val="en-US"/>
        </w:rPr>
        <w:t xml:space="preserve">For FR1, use existing random access configurations table for unpaired spectrum (i.e., Table 6.3.3.2-3 in TS38.211) </w:t>
      </w:r>
    </w:p>
    <w:p w14:paraId="6ECDF49A" w14:textId="77777777" w:rsidR="00F86FF4" w:rsidRPr="00F86FF4" w:rsidRDefault="00F86FF4" w:rsidP="00F86FF4">
      <w:pPr>
        <w:pStyle w:val="ListParagraph"/>
        <w:numPr>
          <w:ilvl w:val="1"/>
          <w:numId w:val="44"/>
        </w:numPr>
        <w:overflowPunct w:val="0"/>
        <w:spacing w:before="120" w:after="160" w:line="278" w:lineRule="auto"/>
        <w:ind w:leftChars="0"/>
        <w:textAlignment w:val="baseline"/>
        <w:rPr>
          <w:b/>
          <w:bCs/>
          <w:szCs w:val="20"/>
          <w:highlight w:val="yellow"/>
          <w:lang w:val="en-US"/>
        </w:rPr>
      </w:pPr>
      <w:r w:rsidRPr="00F86FF4">
        <w:rPr>
          <w:b/>
          <w:bCs/>
          <w:szCs w:val="20"/>
          <w:highlight w:val="yellow"/>
          <w:lang w:val="en-US"/>
        </w:rPr>
        <w:t>FFS whether to introduce new parameter(s) to determine the subframe number for ROs in SBFD symbols.</w:t>
      </w:r>
    </w:p>
    <w:p w14:paraId="6E2D99E0" w14:textId="77777777" w:rsidR="00F86FF4" w:rsidRDefault="00F86FF4" w:rsidP="00F86FF4">
      <w:pPr>
        <w:spacing w:before="120" w:after="120"/>
      </w:pPr>
    </w:p>
    <w:p w14:paraId="320571A8" w14:textId="3DAA1264" w:rsidR="00145BDF" w:rsidRPr="00145BDF" w:rsidRDefault="00145BDF" w:rsidP="00145BDF">
      <w:pPr>
        <w:spacing w:before="120" w:after="120"/>
      </w:pPr>
      <w:r w:rsidRPr="00145BDF">
        <w:rPr>
          <w:highlight w:val="yellow"/>
        </w:rPr>
        <w:t>Working Assumption</w:t>
      </w:r>
    </w:p>
    <w:p w14:paraId="15E5FC58" w14:textId="77777777" w:rsidR="00145BDF" w:rsidRDefault="00145BDF" w:rsidP="00145BDF">
      <w:pPr>
        <w:spacing w:before="120"/>
        <w:rPr>
          <w:b/>
          <w:bCs/>
        </w:rPr>
      </w:pPr>
      <w:r>
        <w:rPr>
          <w:b/>
          <w:bCs/>
          <w:szCs w:val="20"/>
        </w:rPr>
        <w:t>For RACH configuration Option 2</w:t>
      </w:r>
      <w:r>
        <w:rPr>
          <w:b/>
          <w:bCs/>
        </w:rPr>
        <w:t>, use legacy SSB-RO mapping rule for the additional-ROs configured by the additional RACH configuration, separate from the SSB-RO mapping for the legacy-ROs configured by the legacy RACH configuration.</w:t>
      </w:r>
    </w:p>
    <w:p w14:paraId="7F868F1D" w14:textId="1F0194A1" w:rsidR="00145BDF" w:rsidRDefault="00145BDF" w:rsidP="00145BDF">
      <w:pPr>
        <w:numPr>
          <w:ilvl w:val="0"/>
          <w:numId w:val="44"/>
        </w:numPr>
        <w:spacing w:before="120"/>
        <w:rPr>
          <w:b/>
          <w:bCs/>
        </w:rPr>
      </w:pPr>
      <w:r>
        <w:rPr>
          <w:b/>
          <w:bCs/>
        </w:rPr>
        <w:t>FFS: Whether subset of SSBs can be mapped to additional ROs</w:t>
      </w:r>
    </w:p>
    <w:p w14:paraId="615982E1" w14:textId="20A9CE50" w:rsidR="00145BDF" w:rsidRDefault="00145BDF" w:rsidP="00145BDF">
      <w:pPr>
        <w:numPr>
          <w:ilvl w:val="0"/>
          <w:numId w:val="44"/>
        </w:numPr>
        <w:spacing w:before="120"/>
        <w:rPr>
          <w:b/>
          <w:bCs/>
        </w:rPr>
      </w:pPr>
      <w:r>
        <w:rPr>
          <w:b/>
          <w:bCs/>
        </w:rPr>
        <w:t>FFS: How to determine start SSB index</w:t>
      </w:r>
    </w:p>
    <w:p w14:paraId="720E004D" w14:textId="77777777" w:rsidR="003E0C92" w:rsidRPr="00F86FF4" w:rsidRDefault="003E0C92" w:rsidP="00912E73"/>
    <w:p w14:paraId="78E26467" w14:textId="77777777" w:rsidR="003E0C92" w:rsidRPr="00CA302E" w:rsidRDefault="003E0C92" w:rsidP="00912E73">
      <w:pPr>
        <w:rPr>
          <w:lang w:val="en-US"/>
        </w:rPr>
      </w:pPr>
    </w:p>
    <w:p w14:paraId="0BBB0777" w14:textId="77777777" w:rsidR="00A42CAC" w:rsidRDefault="00A42CAC" w:rsidP="00456DFF"/>
    <w:p w14:paraId="23FC8688" w14:textId="77777777" w:rsidR="009A02C2" w:rsidRPr="009A02C2" w:rsidRDefault="009A02C2" w:rsidP="009A02C2">
      <w:pPr>
        <w:rPr>
          <w:lang w:val="en-US"/>
        </w:rPr>
      </w:pPr>
      <w:r w:rsidRPr="009A02C2">
        <w:rPr>
          <w:highlight w:val="yellow"/>
          <w:lang w:val="en-US"/>
        </w:rPr>
        <w:t>Initial proposal 1-</w:t>
      </w:r>
      <w:r w:rsidRPr="009A02C2">
        <w:rPr>
          <w:rFonts w:hint="eastAsia"/>
          <w:highlight w:val="yellow"/>
          <w:lang w:val="en-US"/>
        </w:rPr>
        <w:t>3</w:t>
      </w:r>
      <w:r w:rsidRPr="009A02C2">
        <w:rPr>
          <w:highlight w:val="yellow"/>
          <w:lang w:val="en-US"/>
        </w:rPr>
        <w:t>-1</w:t>
      </w:r>
    </w:p>
    <w:p w14:paraId="29C1D8FD" w14:textId="77777777" w:rsidR="009A02C2" w:rsidRDefault="009A02C2" w:rsidP="009A02C2">
      <w:pPr>
        <w:spacing w:before="120" w:afterLines="50" w:after="120"/>
        <w:rPr>
          <w:b/>
          <w:bCs/>
        </w:rPr>
      </w:pPr>
      <w:r>
        <w:rPr>
          <w:b/>
          <w:bCs/>
        </w:rPr>
        <w:t>For RACH configuration Option 2, support Alt 2-3 (the additional-ROs in non-SBFD symbols configured by additional RACH configuration are invalid for SBFD-aware UEs).</w:t>
      </w:r>
    </w:p>
    <w:p w14:paraId="75668D05" w14:textId="77777777" w:rsidR="009A02C2" w:rsidRDefault="009A02C2" w:rsidP="00456DFF"/>
    <w:p w14:paraId="5A1117ED" w14:textId="77777777" w:rsidR="009A02C2" w:rsidRDefault="009A02C2" w:rsidP="009A02C2">
      <w:pPr>
        <w:spacing w:before="120"/>
        <w:rPr>
          <w:bCs/>
        </w:rPr>
      </w:pPr>
      <w:r>
        <w:rPr>
          <w:b/>
          <w:bCs/>
        </w:rPr>
        <w:t>For RACH configuration Option 2, support Alt 2-4 (t</w:t>
      </w:r>
      <w:r>
        <w:rPr>
          <w:rFonts w:hint="eastAsia"/>
          <w:b/>
          <w:iCs/>
        </w:rPr>
        <w:t xml:space="preserve">he additional ROs in non-SBFD symbols </w:t>
      </w:r>
      <w:r>
        <w:rPr>
          <w:b/>
          <w:iCs/>
        </w:rPr>
        <w:t>configured by additional RACH configuration can be valid for SBFD-aware UEs)</w:t>
      </w:r>
    </w:p>
    <w:p w14:paraId="2E08B9E5" w14:textId="77777777" w:rsidR="009A02C2" w:rsidRPr="009A02C2" w:rsidRDefault="009A02C2" w:rsidP="009A02C2">
      <w:pPr>
        <w:pStyle w:val="ListParagraph1"/>
        <w:numPr>
          <w:ilvl w:val="0"/>
          <w:numId w:val="97"/>
        </w:numPr>
        <w:spacing w:after="180" w:line="278" w:lineRule="auto"/>
        <w:contextualSpacing w:val="0"/>
        <w:rPr>
          <w:b/>
          <w:iCs/>
          <w:sz w:val="20"/>
          <w:szCs w:val="20"/>
        </w:rPr>
      </w:pPr>
      <w:r w:rsidRPr="009A02C2">
        <w:rPr>
          <w:rFonts w:hint="eastAsia"/>
          <w:b/>
          <w:iCs/>
          <w:sz w:val="20"/>
          <w:szCs w:val="20"/>
        </w:rPr>
        <w:t xml:space="preserve">For collision handling between additional ROs and legacy ROs in non-SBFD symbols, reuse the same rules defined for collision between additional ROs and legacy ROs in SBFD symbols configured as flexible by tdd-UL-DL-ConfigurationCommon. </w:t>
      </w:r>
    </w:p>
    <w:p w14:paraId="7EF446B5" w14:textId="716AECBB" w:rsidR="009A02C2" w:rsidRPr="009A02C2" w:rsidRDefault="009A02C2" w:rsidP="009A02C2">
      <w:pPr>
        <w:pStyle w:val="ListParagraph1"/>
        <w:numPr>
          <w:ilvl w:val="0"/>
          <w:numId w:val="97"/>
        </w:numPr>
        <w:spacing w:after="180" w:line="278" w:lineRule="auto"/>
        <w:contextualSpacing w:val="0"/>
        <w:rPr>
          <w:b/>
          <w:iCs/>
          <w:sz w:val="20"/>
          <w:szCs w:val="20"/>
        </w:rPr>
      </w:pPr>
      <w:r w:rsidRPr="009A02C2">
        <w:rPr>
          <w:rFonts w:hint="eastAsia"/>
          <w:b/>
          <w:iCs/>
          <w:sz w:val="20"/>
          <w:szCs w:val="20"/>
        </w:rPr>
        <w:t>For power control of the additional ROs configured by additional RACH configuration, reuse the same mechanism defined for Option 1.</w:t>
      </w:r>
    </w:p>
    <w:p w14:paraId="2A81DCA7" w14:textId="77777777" w:rsidR="009A02C2" w:rsidRPr="00456DFF" w:rsidRDefault="009A02C2" w:rsidP="00456DFF"/>
    <w:p w14:paraId="076E4159" w14:textId="77777777" w:rsidR="00661872" w:rsidRDefault="00661872" w:rsidP="00661872">
      <w:pPr>
        <w:pStyle w:val="Heading3"/>
        <w:rPr>
          <w:rFonts w:eastAsia="Times New Roman"/>
          <w:szCs w:val="24"/>
          <w:lang w:val="en-US" w:eastAsia="en-US"/>
        </w:rPr>
      </w:pPr>
      <w:bookmarkStart w:id="266" w:name="_Toc171406881"/>
      <w:r>
        <w:rPr>
          <w:rFonts w:eastAsia="Times New Roman"/>
          <w:szCs w:val="24"/>
          <w:lang w:val="en-US" w:eastAsia="en-US"/>
        </w:rPr>
        <w:t>CLI handling</w:t>
      </w:r>
      <w:bookmarkEnd w:id="266"/>
    </w:p>
    <w:p w14:paraId="2BCDB33F" w14:textId="19DDDF8B" w:rsidR="00CB105E" w:rsidRPr="00CB105E" w:rsidRDefault="00000000" w:rsidP="00CB105E">
      <w:pPr>
        <w:rPr>
          <w:lang w:val="en-US"/>
        </w:rPr>
      </w:pPr>
      <w:hyperlink r:id="rId724" w:history="1">
        <w:r w:rsidR="003A458D">
          <w:rPr>
            <w:rStyle w:val="Hyperlink"/>
            <w:lang w:val="en-US"/>
          </w:rPr>
          <w:t>R1-2405817</w:t>
        </w:r>
      </w:hyperlink>
      <w:r w:rsidR="00CB105E" w:rsidRPr="00CB105E">
        <w:rPr>
          <w:lang w:val="en-US"/>
        </w:rPr>
        <w:tab/>
        <w:t>Discussion on CLI Handling in SBFD system</w:t>
      </w:r>
      <w:r w:rsidR="00CB105E" w:rsidRPr="00CB105E">
        <w:rPr>
          <w:lang w:val="en-US"/>
        </w:rPr>
        <w:tab/>
        <w:t>MediaTek Inc.</w:t>
      </w:r>
    </w:p>
    <w:p w14:paraId="0D624F68" w14:textId="0F528EE5" w:rsidR="00CB105E" w:rsidRPr="00CB105E" w:rsidRDefault="00000000" w:rsidP="00CB105E">
      <w:pPr>
        <w:rPr>
          <w:lang w:val="en-US"/>
        </w:rPr>
      </w:pPr>
      <w:hyperlink r:id="rId725" w:history="1">
        <w:r w:rsidR="003A458D">
          <w:rPr>
            <w:rStyle w:val="Hyperlink"/>
            <w:lang w:val="en-US"/>
          </w:rPr>
          <w:t>R1-2405833</w:t>
        </w:r>
      </w:hyperlink>
      <w:r w:rsidR="00CB105E" w:rsidRPr="00CB105E">
        <w:rPr>
          <w:lang w:val="en-US"/>
        </w:rPr>
        <w:tab/>
        <w:t>Discussion on CLI handling</w:t>
      </w:r>
      <w:r w:rsidR="00CB105E" w:rsidRPr="00CB105E">
        <w:rPr>
          <w:lang w:val="en-US"/>
        </w:rPr>
        <w:tab/>
        <w:t>New H3C Technologies Co., Ltd.</w:t>
      </w:r>
    </w:p>
    <w:p w14:paraId="0F8D0241" w14:textId="19924B8A" w:rsidR="00CB105E" w:rsidRPr="00CB105E" w:rsidRDefault="00000000" w:rsidP="00CB105E">
      <w:pPr>
        <w:rPr>
          <w:lang w:val="en-US"/>
        </w:rPr>
      </w:pPr>
      <w:hyperlink r:id="rId726" w:history="1">
        <w:r w:rsidR="003A458D">
          <w:rPr>
            <w:rStyle w:val="Hyperlink"/>
            <w:lang w:val="en-US"/>
          </w:rPr>
          <w:t>R1-2405849</w:t>
        </w:r>
      </w:hyperlink>
      <w:r w:rsidR="00CB105E" w:rsidRPr="00CB105E">
        <w:rPr>
          <w:lang w:val="en-US"/>
        </w:rPr>
        <w:tab/>
        <w:t>On cross-link interference handling for subband full duplex</w:t>
      </w:r>
      <w:r w:rsidR="00CB105E" w:rsidRPr="00CB105E">
        <w:rPr>
          <w:lang w:val="en-US"/>
        </w:rPr>
        <w:tab/>
        <w:t>Huawei, HiSilicon</w:t>
      </w:r>
    </w:p>
    <w:p w14:paraId="2F9C374E" w14:textId="017066A7" w:rsidR="00CB105E" w:rsidRPr="00CB105E" w:rsidRDefault="00000000" w:rsidP="00CB105E">
      <w:pPr>
        <w:rPr>
          <w:lang w:val="en-US"/>
        </w:rPr>
      </w:pPr>
      <w:hyperlink r:id="rId727" w:history="1">
        <w:r w:rsidR="003A458D">
          <w:rPr>
            <w:rStyle w:val="Hyperlink"/>
            <w:lang w:val="en-US"/>
          </w:rPr>
          <w:t>R1-2405909</w:t>
        </w:r>
      </w:hyperlink>
      <w:r w:rsidR="00CB105E" w:rsidRPr="00CB105E">
        <w:rPr>
          <w:lang w:val="en-US"/>
        </w:rPr>
        <w:tab/>
        <w:t>Discussion on CLI handling</w:t>
      </w:r>
      <w:r w:rsidR="00CB105E" w:rsidRPr="00CB105E">
        <w:rPr>
          <w:lang w:val="en-US"/>
        </w:rPr>
        <w:tab/>
        <w:t>Spreadtrum Communications</w:t>
      </w:r>
    </w:p>
    <w:p w14:paraId="17026DF3" w14:textId="1EEC626C" w:rsidR="00CB105E" w:rsidRPr="00CB105E" w:rsidRDefault="00000000" w:rsidP="00CB105E">
      <w:pPr>
        <w:rPr>
          <w:lang w:val="en-US"/>
        </w:rPr>
      </w:pPr>
      <w:hyperlink r:id="rId728" w:history="1">
        <w:r w:rsidR="003A458D">
          <w:rPr>
            <w:rStyle w:val="Hyperlink"/>
            <w:lang w:val="en-US"/>
          </w:rPr>
          <w:t>R1-2405935</w:t>
        </w:r>
      </w:hyperlink>
      <w:r w:rsidR="00CB105E" w:rsidRPr="00CB105E">
        <w:rPr>
          <w:lang w:val="en-US"/>
        </w:rPr>
        <w:tab/>
        <w:t>Discussion on CLI handling for Rel-19 duplex operation</w:t>
      </w:r>
      <w:r w:rsidR="00CB105E" w:rsidRPr="00CB105E">
        <w:rPr>
          <w:lang w:val="en-US"/>
        </w:rPr>
        <w:tab/>
        <w:t>ZTE Corporation, Sanechips</w:t>
      </w:r>
    </w:p>
    <w:p w14:paraId="5340C91C" w14:textId="6F9160CA" w:rsidR="00CB105E" w:rsidRPr="00CB105E" w:rsidRDefault="00000000" w:rsidP="00CB105E">
      <w:pPr>
        <w:rPr>
          <w:lang w:val="en-US"/>
        </w:rPr>
      </w:pPr>
      <w:hyperlink r:id="rId729" w:history="1">
        <w:r w:rsidR="003A458D">
          <w:rPr>
            <w:rStyle w:val="Hyperlink"/>
            <w:lang w:val="en-US"/>
          </w:rPr>
          <w:t>R1-2405942</w:t>
        </w:r>
      </w:hyperlink>
      <w:r w:rsidR="00CB105E" w:rsidRPr="00CB105E">
        <w:rPr>
          <w:lang w:val="en-US"/>
        </w:rPr>
        <w:tab/>
        <w:t>Discussion on gNB-gNB CLI handling</w:t>
      </w:r>
      <w:r w:rsidR="00CB105E" w:rsidRPr="00CB105E">
        <w:rPr>
          <w:lang w:val="en-US"/>
        </w:rPr>
        <w:tab/>
        <w:t>Tejas Networks Limited</w:t>
      </w:r>
    </w:p>
    <w:p w14:paraId="77701C19" w14:textId="2D065024" w:rsidR="00CB105E" w:rsidRPr="00CB105E" w:rsidRDefault="00000000" w:rsidP="00CB105E">
      <w:pPr>
        <w:rPr>
          <w:lang w:val="en-US"/>
        </w:rPr>
      </w:pPr>
      <w:hyperlink r:id="rId730" w:history="1">
        <w:r w:rsidR="003A458D">
          <w:rPr>
            <w:rStyle w:val="Hyperlink"/>
            <w:lang w:val="en-US"/>
          </w:rPr>
          <w:t>R1-2405986</w:t>
        </w:r>
      </w:hyperlink>
      <w:r w:rsidR="00CB105E" w:rsidRPr="00CB105E">
        <w:rPr>
          <w:lang w:val="en-US"/>
        </w:rPr>
        <w:tab/>
        <w:t>Discussion on CLI handling</w:t>
      </w:r>
      <w:r w:rsidR="00CB105E" w:rsidRPr="00CB105E">
        <w:rPr>
          <w:lang w:val="en-US"/>
        </w:rPr>
        <w:tab/>
        <w:t>CMCC</w:t>
      </w:r>
    </w:p>
    <w:p w14:paraId="22F2DEA0" w14:textId="1DC0FD29" w:rsidR="00CB105E" w:rsidRPr="00CB105E" w:rsidRDefault="00000000" w:rsidP="00CB105E">
      <w:pPr>
        <w:rPr>
          <w:lang w:val="en-US"/>
        </w:rPr>
      </w:pPr>
      <w:hyperlink r:id="rId731" w:history="1">
        <w:r w:rsidR="003A458D">
          <w:rPr>
            <w:rStyle w:val="Hyperlink"/>
            <w:lang w:val="en-US"/>
          </w:rPr>
          <w:t>R1-2406061</w:t>
        </w:r>
      </w:hyperlink>
      <w:r w:rsidR="00CB105E" w:rsidRPr="00CB105E">
        <w:rPr>
          <w:lang w:val="en-US"/>
        </w:rPr>
        <w:tab/>
        <w:t>Discussion on CLI handling</w:t>
      </w:r>
      <w:r w:rsidR="00CB105E" w:rsidRPr="00CB105E">
        <w:rPr>
          <w:lang w:val="en-US"/>
        </w:rPr>
        <w:tab/>
        <w:t>LG Electronics</w:t>
      </w:r>
    </w:p>
    <w:p w14:paraId="5A535732" w14:textId="1FD141F5" w:rsidR="00CB105E" w:rsidRPr="00CB105E" w:rsidRDefault="00000000" w:rsidP="00CB105E">
      <w:pPr>
        <w:rPr>
          <w:lang w:val="en-US"/>
        </w:rPr>
      </w:pPr>
      <w:hyperlink r:id="rId732" w:history="1">
        <w:r w:rsidR="003A458D">
          <w:rPr>
            <w:rStyle w:val="Hyperlink"/>
            <w:lang w:val="en-US"/>
          </w:rPr>
          <w:t>R1-2406136</w:t>
        </w:r>
      </w:hyperlink>
      <w:r w:rsidR="00CB105E" w:rsidRPr="00CB105E">
        <w:rPr>
          <w:lang w:val="en-US"/>
        </w:rPr>
        <w:tab/>
        <w:t>SBFD CLI handling</w:t>
      </w:r>
      <w:r w:rsidR="00CB105E" w:rsidRPr="00CB105E">
        <w:rPr>
          <w:lang w:val="en-US"/>
        </w:rPr>
        <w:tab/>
        <w:t>Ericsson</w:t>
      </w:r>
    </w:p>
    <w:p w14:paraId="4A450669" w14:textId="6C6E79C8" w:rsidR="00CB105E" w:rsidRPr="00CB105E" w:rsidRDefault="00000000" w:rsidP="00CB105E">
      <w:pPr>
        <w:rPr>
          <w:lang w:val="en-US"/>
        </w:rPr>
      </w:pPr>
      <w:hyperlink r:id="rId733" w:history="1">
        <w:r w:rsidR="003A458D">
          <w:rPr>
            <w:rStyle w:val="Hyperlink"/>
            <w:lang w:val="en-US"/>
          </w:rPr>
          <w:t>R1-2406183</w:t>
        </w:r>
      </w:hyperlink>
      <w:r w:rsidR="00CB105E" w:rsidRPr="00CB105E">
        <w:rPr>
          <w:lang w:val="en-US"/>
        </w:rPr>
        <w:tab/>
        <w:t>Discussion on CLI handling for Rel-19 NR duplex</w:t>
      </w:r>
      <w:r w:rsidR="00CB105E" w:rsidRPr="00CB105E">
        <w:rPr>
          <w:lang w:val="en-US"/>
        </w:rPr>
        <w:tab/>
        <w:t>vivo</w:t>
      </w:r>
    </w:p>
    <w:p w14:paraId="5513BD8A" w14:textId="3411F95B" w:rsidR="00CB105E" w:rsidRPr="00CB105E" w:rsidRDefault="00000000" w:rsidP="00CB105E">
      <w:pPr>
        <w:rPr>
          <w:lang w:val="en-US"/>
        </w:rPr>
      </w:pPr>
      <w:hyperlink r:id="rId734" w:history="1">
        <w:r w:rsidR="003A458D">
          <w:rPr>
            <w:rStyle w:val="Hyperlink"/>
            <w:lang w:val="en-US"/>
          </w:rPr>
          <w:t>R1-2406239</w:t>
        </w:r>
      </w:hyperlink>
      <w:r w:rsidR="00CB105E" w:rsidRPr="00CB105E">
        <w:rPr>
          <w:lang w:val="en-US"/>
        </w:rPr>
        <w:tab/>
        <w:t>CLI handling in NR duplex operation</w:t>
      </w:r>
      <w:r w:rsidR="00CB105E" w:rsidRPr="00CB105E">
        <w:rPr>
          <w:lang w:val="en-US"/>
        </w:rPr>
        <w:tab/>
        <w:t>OPPO</w:t>
      </w:r>
    </w:p>
    <w:p w14:paraId="715B3757" w14:textId="46FF177D" w:rsidR="00CB105E" w:rsidRPr="00CB105E" w:rsidRDefault="00000000" w:rsidP="00CB105E">
      <w:pPr>
        <w:rPr>
          <w:lang w:val="en-US"/>
        </w:rPr>
      </w:pPr>
      <w:hyperlink r:id="rId735" w:history="1">
        <w:r w:rsidR="003A458D">
          <w:rPr>
            <w:rStyle w:val="Hyperlink"/>
            <w:lang w:val="en-US"/>
          </w:rPr>
          <w:t>R1-2406285</w:t>
        </w:r>
      </w:hyperlink>
      <w:r w:rsidR="00CB105E" w:rsidRPr="00CB105E">
        <w:rPr>
          <w:lang w:val="en-US"/>
        </w:rPr>
        <w:tab/>
        <w:t>Discussion on CLI handling for SBFD operation</w:t>
      </w:r>
      <w:r w:rsidR="00CB105E" w:rsidRPr="00CB105E">
        <w:rPr>
          <w:lang w:val="en-US"/>
        </w:rPr>
        <w:tab/>
        <w:t>Xiaomi</w:t>
      </w:r>
    </w:p>
    <w:p w14:paraId="5366E723" w14:textId="7A2FA39B" w:rsidR="00CB105E" w:rsidRPr="00CB105E" w:rsidRDefault="00000000" w:rsidP="00CB105E">
      <w:pPr>
        <w:rPr>
          <w:lang w:val="en-US"/>
        </w:rPr>
      </w:pPr>
      <w:hyperlink r:id="rId736" w:history="1">
        <w:r w:rsidR="003A458D">
          <w:rPr>
            <w:rStyle w:val="Hyperlink"/>
            <w:lang w:val="en-US"/>
          </w:rPr>
          <w:t>R1-2406369</w:t>
        </w:r>
      </w:hyperlink>
      <w:r w:rsidR="00CB105E" w:rsidRPr="00CB105E">
        <w:rPr>
          <w:lang w:val="en-US"/>
        </w:rPr>
        <w:tab/>
        <w:t>Discussion on CLI handling for NR duplex evolution</w:t>
      </w:r>
      <w:r w:rsidR="00CB105E" w:rsidRPr="00CB105E">
        <w:rPr>
          <w:lang w:val="en-US"/>
        </w:rPr>
        <w:tab/>
        <w:t>CATT</w:t>
      </w:r>
    </w:p>
    <w:p w14:paraId="2DBDFE29" w14:textId="576A0F8B" w:rsidR="00CB105E" w:rsidRPr="00CB105E" w:rsidRDefault="00000000" w:rsidP="00CB105E">
      <w:pPr>
        <w:rPr>
          <w:lang w:val="en-US"/>
        </w:rPr>
      </w:pPr>
      <w:hyperlink r:id="rId737" w:history="1">
        <w:r w:rsidR="003A458D">
          <w:rPr>
            <w:rStyle w:val="Hyperlink"/>
            <w:lang w:val="en-US"/>
          </w:rPr>
          <w:t>R1-2406472</w:t>
        </w:r>
      </w:hyperlink>
      <w:r w:rsidR="00CB105E" w:rsidRPr="00CB105E">
        <w:rPr>
          <w:lang w:val="en-US"/>
        </w:rPr>
        <w:tab/>
        <w:t>CLI handling for SBFD</w:t>
      </w:r>
      <w:r w:rsidR="00CB105E" w:rsidRPr="00CB105E">
        <w:rPr>
          <w:lang w:val="en-US"/>
        </w:rPr>
        <w:tab/>
        <w:t>Sony</w:t>
      </w:r>
    </w:p>
    <w:p w14:paraId="6CCC3991" w14:textId="7B14E21A" w:rsidR="00CB105E" w:rsidRPr="00CB105E" w:rsidRDefault="00000000" w:rsidP="00CB105E">
      <w:pPr>
        <w:rPr>
          <w:lang w:val="en-US"/>
        </w:rPr>
      </w:pPr>
      <w:hyperlink r:id="rId738" w:history="1">
        <w:r w:rsidR="003A458D">
          <w:rPr>
            <w:rStyle w:val="Hyperlink"/>
            <w:lang w:val="en-US"/>
          </w:rPr>
          <w:t>R1-2406563</w:t>
        </w:r>
      </w:hyperlink>
      <w:r w:rsidR="00CB105E" w:rsidRPr="00CB105E">
        <w:rPr>
          <w:lang w:val="en-US"/>
        </w:rPr>
        <w:tab/>
        <w:t>CLI handling for NR duplex operations</w:t>
      </w:r>
      <w:r w:rsidR="00CB105E" w:rsidRPr="00CB105E">
        <w:rPr>
          <w:lang w:val="en-US"/>
        </w:rPr>
        <w:tab/>
        <w:t>NEC</w:t>
      </w:r>
    </w:p>
    <w:p w14:paraId="71C9653C" w14:textId="49315CE0" w:rsidR="00CB105E" w:rsidRPr="00CB105E" w:rsidRDefault="00000000" w:rsidP="00CB105E">
      <w:pPr>
        <w:rPr>
          <w:lang w:val="en-US"/>
        </w:rPr>
      </w:pPr>
      <w:hyperlink r:id="rId739" w:history="1">
        <w:r w:rsidR="003A458D">
          <w:rPr>
            <w:rStyle w:val="Hyperlink"/>
            <w:lang w:val="en-US"/>
          </w:rPr>
          <w:t>R1-2406570</w:t>
        </w:r>
      </w:hyperlink>
      <w:r w:rsidR="00CB105E" w:rsidRPr="00CB105E">
        <w:rPr>
          <w:lang w:val="en-US"/>
        </w:rPr>
        <w:tab/>
        <w:t>Discussion on CLI handling</w:t>
      </w:r>
      <w:r w:rsidR="00CB105E" w:rsidRPr="00CB105E">
        <w:rPr>
          <w:lang w:val="en-US"/>
        </w:rPr>
        <w:tab/>
        <w:t>Panasonic</w:t>
      </w:r>
    </w:p>
    <w:p w14:paraId="563DAED9" w14:textId="06917381" w:rsidR="00CB105E" w:rsidRPr="00CB105E" w:rsidRDefault="00000000" w:rsidP="00CB105E">
      <w:pPr>
        <w:rPr>
          <w:lang w:val="en-US"/>
        </w:rPr>
      </w:pPr>
      <w:hyperlink r:id="rId740" w:history="1">
        <w:r w:rsidR="003A458D">
          <w:rPr>
            <w:rStyle w:val="Hyperlink"/>
            <w:lang w:val="en-US"/>
          </w:rPr>
          <w:t>R1-2406651</w:t>
        </w:r>
      </w:hyperlink>
      <w:r w:rsidR="00CB105E" w:rsidRPr="00CB105E">
        <w:rPr>
          <w:lang w:val="en-US"/>
        </w:rPr>
        <w:tab/>
        <w:t>Cross-link interference handling for SBFD</w:t>
      </w:r>
      <w:r w:rsidR="00CB105E" w:rsidRPr="00CB105E">
        <w:rPr>
          <w:lang w:val="en-US"/>
        </w:rPr>
        <w:tab/>
        <w:t>Samsung</w:t>
      </w:r>
    </w:p>
    <w:p w14:paraId="1769A502" w14:textId="695D91B7" w:rsidR="00CB105E" w:rsidRPr="00CB105E" w:rsidRDefault="00000000" w:rsidP="00CB105E">
      <w:pPr>
        <w:rPr>
          <w:lang w:val="en-US"/>
        </w:rPr>
      </w:pPr>
      <w:hyperlink r:id="rId741" w:history="1">
        <w:r w:rsidR="003A458D">
          <w:rPr>
            <w:rStyle w:val="Hyperlink"/>
            <w:lang w:val="en-US"/>
          </w:rPr>
          <w:t>R1-2406686</w:t>
        </w:r>
      </w:hyperlink>
      <w:r w:rsidR="00CB105E" w:rsidRPr="00CB105E">
        <w:rPr>
          <w:lang w:val="en-US"/>
        </w:rPr>
        <w:tab/>
        <w:t>Cross-link interference handling for duplex evolution</w:t>
      </w:r>
      <w:r w:rsidR="00CB105E" w:rsidRPr="00CB105E">
        <w:rPr>
          <w:lang w:val="en-US"/>
        </w:rPr>
        <w:tab/>
        <w:t>Nokia, Nokia Shanghai Bell</w:t>
      </w:r>
    </w:p>
    <w:p w14:paraId="4AEBFFF6" w14:textId="719AB24B" w:rsidR="00CB105E" w:rsidRPr="00CB105E" w:rsidRDefault="00000000" w:rsidP="00CB105E">
      <w:pPr>
        <w:rPr>
          <w:lang w:val="en-US"/>
        </w:rPr>
      </w:pPr>
      <w:hyperlink r:id="rId742" w:history="1">
        <w:r w:rsidR="003A458D">
          <w:rPr>
            <w:rStyle w:val="Hyperlink"/>
            <w:lang w:val="en-US"/>
          </w:rPr>
          <w:t>R1-2406716</w:t>
        </w:r>
      </w:hyperlink>
      <w:r w:rsidR="00CB105E" w:rsidRPr="00CB105E">
        <w:rPr>
          <w:lang w:val="en-US"/>
        </w:rPr>
        <w:tab/>
        <w:t>Further Considerations and REcommendations for CLI mitigation for Subband Full Duplex</w:t>
      </w:r>
      <w:r w:rsidR="00CB105E" w:rsidRPr="00CB105E">
        <w:rPr>
          <w:lang w:val="en-US"/>
        </w:rPr>
        <w:tab/>
        <w:t>Charter Communications, Inc</w:t>
      </w:r>
    </w:p>
    <w:p w14:paraId="5AC77015" w14:textId="46AD4F06" w:rsidR="00CB105E" w:rsidRPr="00CB105E" w:rsidRDefault="00000000" w:rsidP="00CB105E">
      <w:pPr>
        <w:rPr>
          <w:lang w:val="en-US"/>
        </w:rPr>
      </w:pPr>
      <w:hyperlink r:id="rId743" w:history="1">
        <w:r w:rsidR="003A458D">
          <w:rPr>
            <w:rStyle w:val="Hyperlink"/>
            <w:lang w:val="en-US"/>
          </w:rPr>
          <w:t>R1-2406727</w:t>
        </w:r>
      </w:hyperlink>
      <w:r w:rsidR="00CB105E" w:rsidRPr="00CB105E">
        <w:rPr>
          <w:lang w:val="en-US"/>
        </w:rPr>
        <w:tab/>
        <w:t>Discussion on CLI handling for SBFD operation</w:t>
      </w:r>
      <w:r w:rsidR="00CB105E" w:rsidRPr="00CB105E">
        <w:rPr>
          <w:lang w:val="en-US"/>
        </w:rPr>
        <w:tab/>
        <w:t>ETRI</w:t>
      </w:r>
    </w:p>
    <w:p w14:paraId="3023CF2A" w14:textId="291AFB0D" w:rsidR="00CB105E" w:rsidRPr="00CB105E" w:rsidRDefault="00000000" w:rsidP="00CB105E">
      <w:pPr>
        <w:rPr>
          <w:lang w:val="en-US"/>
        </w:rPr>
      </w:pPr>
      <w:hyperlink r:id="rId744" w:history="1">
        <w:r w:rsidR="003A458D">
          <w:rPr>
            <w:rStyle w:val="Hyperlink"/>
            <w:lang w:val="en-US"/>
          </w:rPr>
          <w:t>R1-2406751</w:t>
        </w:r>
      </w:hyperlink>
      <w:r w:rsidR="00CB105E" w:rsidRPr="00CB105E">
        <w:rPr>
          <w:lang w:val="en-US"/>
        </w:rPr>
        <w:tab/>
        <w:t>On CLI handling for SBFD operation</w:t>
      </w:r>
      <w:r w:rsidR="00CB105E" w:rsidRPr="00CB105E">
        <w:rPr>
          <w:lang w:val="en-US"/>
        </w:rPr>
        <w:tab/>
        <w:t>InterDigital, Inc.</w:t>
      </w:r>
    </w:p>
    <w:p w14:paraId="68CF498F" w14:textId="1B0CFB02" w:rsidR="00CB105E" w:rsidRPr="00CB105E" w:rsidRDefault="00000000" w:rsidP="00CB105E">
      <w:pPr>
        <w:rPr>
          <w:lang w:val="en-US"/>
        </w:rPr>
      </w:pPr>
      <w:hyperlink r:id="rId745" w:history="1">
        <w:r w:rsidR="003A458D">
          <w:rPr>
            <w:rStyle w:val="Hyperlink"/>
            <w:lang w:val="en-US"/>
          </w:rPr>
          <w:t>R1-2406782</w:t>
        </w:r>
      </w:hyperlink>
      <w:r w:rsidR="00CB105E" w:rsidRPr="00CB105E">
        <w:rPr>
          <w:lang w:val="en-US"/>
        </w:rPr>
        <w:tab/>
        <w:t>On the gNB-to-gNB CLI and the UE-to-UE CLI handling</w:t>
      </w:r>
      <w:r w:rsidR="00CB105E" w:rsidRPr="00CB105E">
        <w:rPr>
          <w:lang w:val="en-US"/>
        </w:rPr>
        <w:tab/>
        <w:t>Google Ireland Limited</w:t>
      </w:r>
    </w:p>
    <w:p w14:paraId="7345E1D7" w14:textId="6E35B470" w:rsidR="00CB105E" w:rsidRPr="00CB105E" w:rsidRDefault="00000000" w:rsidP="00CB105E">
      <w:pPr>
        <w:rPr>
          <w:lang w:val="en-US"/>
        </w:rPr>
      </w:pPr>
      <w:hyperlink r:id="rId746" w:history="1">
        <w:r w:rsidR="003A458D">
          <w:rPr>
            <w:rStyle w:val="Hyperlink"/>
            <w:lang w:val="en-US"/>
          </w:rPr>
          <w:t>R1-2406837</w:t>
        </w:r>
      </w:hyperlink>
      <w:r w:rsidR="00CB105E" w:rsidRPr="00CB105E">
        <w:rPr>
          <w:lang w:val="en-US"/>
        </w:rPr>
        <w:tab/>
        <w:t>Views on CLI handling</w:t>
      </w:r>
      <w:r w:rsidR="00CB105E" w:rsidRPr="00CB105E">
        <w:rPr>
          <w:lang w:val="en-US"/>
        </w:rPr>
        <w:tab/>
        <w:t>Apple</w:t>
      </w:r>
    </w:p>
    <w:p w14:paraId="5AF5EEB6" w14:textId="1A2B0641" w:rsidR="00CB105E" w:rsidRPr="00CB105E" w:rsidRDefault="00000000" w:rsidP="00CB105E">
      <w:pPr>
        <w:rPr>
          <w:lang w:val="en-US"/>
        </w:rPr>
      </w:pPr>
      <w:hyperlink r:id="rId747" w:history="1">
        <w:r w:rsidR="003A458D">
          <w:rPr>
            <w:rStyle w:val="Hyperlink"/>
            <w:lang w:val="en-US"/>
          </w:rPr>
          <w:t>R1-2406931</w:t>
        </w:r>
      </w:hyperlink>
      <w:r w:rsidR="00CB105E" w:rsidRPr="00CB105E">
        <w:rPr>
          <w:lang w:val="en-US"/>
        </w:rPr>
        <w:tab/>
        <w:t>Discussion on CLI handling</w:t>
      </w:r>
      <w:r w:rsidR="00CB105E" w:rsidRPr="00CB105E">
        <w:rPr>
          <w:lang w:val="en-US"/>
        </w:rPr>
        <w:tab/>
        <w:t>NTT DOCOMO, INC.</w:t>
      </w:r>
    </w:p>
    <w:p w14:paraId="27D3B4D4" w14:textId="1E6C0BE8" w:rsidR="00CB105E" w:rsidRPr="00CB105E" w:rsidRDefault="00000000" w:rsidP="00CB105E">
      <w:pPr>
        <w:rPr>
          <w:lang w:val="en-US"/>
        </w:rPr>
      </w:pPr>
      <w:hyperlink r:id="rId748" w:history="1">
        <w:r w:rsidR="003A458D">
          <w:rPr>
            <w:rStyle w:val="Hyperlink"/>
            <w:lang w:val="en-US"/>
          </w:rPr>
          <w:t>R1-2407030</w:t>
        </w:r>
      </w:hyperlink>
      <w:r w:rsidR="00CB105E" w:rsidRPr="00CB105E">
        <w:rPr>
          <w:lang w:val="en-US"/>
        </w:rPr>
        <w:tab/>
        <w:t>Enhancements for CLI handling</w:t>
      </w:r>
      <w:r w:rsidR="00CB105E" w:rsidRPr="00CB105E">
        <w:rPr>
          <w:lang w:val="en-US"/>
        </w:rPr>
        <w:tab/>
        <w:t>Qualcomm Incorporated</w:t>
      </w:r>
    </w:p>
    <w:p w14:paraId="7FCCF464" w14:textId="156C3CB8" w:rsidR="00CB105E" w:rsidRPr="00CB105E" w:rsidRDefault="00000000" w:rsidP="00CB105E">
      <w:pPr>
        <w:rPr>
          <w:lang w:val="en-US"/>
        </w:rPr>
      </w:pPr>
      <w:hyperlink r:id="rId749" w:history="1">
        <w:r w:rsidR="003A458D">
          <w:rPr>
            <w:rStyle w:val="Hyperlink"/>
            <w:lang w:val="en-US"/>
          </w:rPr>
          <w:t>R1-2407062</w:t>
        </w:r>
      </w:hyperlink>
      <w:r w:rsidR="00CB105E" w:rsidRPr="00CB105E">
        <w:rPr>
          <w:lang w:val="en-US"/>
        </w:rPr>
        <w:tab/>
        <w:t>Cross-link interference management for duplexing evolution</w:t>
      </w:r>
      <w:r w:rsidR="00CB105E" w:rsidRPr="00CB105E">
        <w:rPr>
          <w:lang w:val="en-US"/>
        </w:rPr>
        <w:tab/>
        <w:t>Lenovo</w:t>
      </w:r>
    </w:p>
    <w:p w14:paraId="74C89630" w14:textId="675DCF95" w:rsidR="00CB105E" w:rsidRPr="00CB105E" w:rsidRDefault="00000000" w:rsidP="00CB105E">
      <w:pPr>
        <w:rPr>
          <w:lang w:val="en-US"/>
        </w:rPr>
      </w:pPr>
      <w:hyperlink r:id="rId750" w:history="1">
        <w:r w:rsidR="003A458D">
          <w:rPr>
            <w:rStyle w:val="Hyperlink"/>
            <w:lang w:val="en-US"/>
          </w:rPr>
          <w:t>R1-2407086</w:t>
        </w:r>
      </w:hyperlink>
      <w:r w:rsidR="00CB105E" w:rsidRPr="00CB105E">
        <w:rPr>
          <w:lang w:val="en-US"/>
        </w:rPr>
        <w:tab/>
        <w:t>Discussion on CLI handling</w:t>
      </w:r>
      <w:r w:rsidR="00CB105E" w:rsidRPr="00CB105E">
        <w:rPr>
          <w:lang w:val="en-US"/>
        </w:rPr>
        <w:tab/>
        <w:t>CEWiT</w:t>
      </w:r>
    </w:p>
    <w:p w14:paraId="4E36A500" w14:textId="37F63323" w:rsidR="00661872" w:rsidRDefault="00000000" w:rsidP="00CB105E">
      <w:pPr>
        <w:rPr>
          <w:lang w:val="en-US"/>
        </w:rPr>
      </w:pPr>
      <w:hyperlink r:id="rId751" w:history="1">
        <w:r w:rsidR="003A458D">
          <w:rPr>
            <w:rStyle w:val="Hyperlink"/>
            <w:lang w:val="en-US"/>
          </w:rPr>
          <w:t>R1-2407160</w:t>
        </w:r>
      </w:hyperlink>
      <w:r w:rsidR="00CB105E" w:rsidRPr="00CB105E">
        <w:rPr>
          <w:lang w:val="en-US"/>
        </w:rPr>
        <w:tab/>
        <w:t>Discussion on CLI handling for NR duplex operation</w:t>
      </w:r>
      <w:r w:rsidR="00CB105E" w:rsidRPr="00CB105E">
        <w:rPr>
          <w:lang w:val="en-US"/>
        </w:rPr>
        <w:tab/>
        <w:t>WILUS Inc.</w:t>
      </w:r>
    </w:p>
    <w:p w14:paraId="1D82E842" w14:textId="77777777" w:rsidR="008B5D1A" w:rsidRDefault="008B5D1A" w:rsidP="00CB105E">
      <w:pPr>
        <w:rPr>
          <w:lang w:val="en-US"/>
        </w:rPr>
      </w:pPr>
    </w:p>
    <w:p w14:paraId="60DD0CF1" w14:textId="5B1C3910" w:rsidR="00F318D0" w:rsidRDefault="006118A0" w:rsidP="00912E73">
      <w:pPr>
        <w:rPr>
          <w:lang w:val="en-US"/>
        </w:rPr>
      </w:pPr>
      <w:r w:rsidRPr="006118A0">
        <w:rPr>
          <w:b/>
          <w:bCs/>
          <w:lang w:val="en-US"/>
        </w:rPr>
        <w:t>R1-2407353</w:t>
      </w:r>
      <w:r w:rsidRPr="006118A0">
        <w:rPr>
          <w:lang w:val="en-US"/>
        </w:rPr>
        <w:tab/>
        <w:t>Summary #1 of CLI handling</w:t>
      </w:r>
      <w:r w:rsidRPr="006118A0">
        <w:rPr>
          <w:lang w:val="en-US"/>
        </w:rPr>
        <w:tab/>
        <w:t>Moderator (Huawei)</w:t>
      </w:r>
    </w:p>
    <w:p w14:paraId="7513A853" w14:textId="77777777" w:rsidR="00F318D0" w:rsidRDefault="00F318D0" w:rsidP="00912E73">
      <w:pPr>
        <w:rPr>
          <w:lang w:val="en-US"/>
        </w:rPr>
      </w:pPr>
    </w:p>
    <w:p w14:paraId="7A65C6D9" w14:textId="77777777" w:rsidR="00912E73" w:rsidRPr="00912E73" w:rsidRDefault="00912E73" w:rsidP="00912E73">
      <w:pPr>
        <w:rPr>
          <w:b/>
          <w:bCs/>
        </w:rPr>
      </w:pPr>
      <w:r w:rsidRPr="00912E73">
        <w:rPr>
          <w:b/>
          <w:bCs/>
          <w:highlight w:val="green"/>
        </w:rPr>
        <w:t>Agreement</w:t>
      </w:r>
    </w:p>
    <w:p w14:paraId="06C18E32" w14:textId="720F4FBB" w:rsidR="00F318D0" w:rsidRDefault="00F318D0" w:rsidP="00912E73">
      <w:r>
        <w:t xml:space="preserve">For the time location configuration of UL resource muting for a PUSCH, </w:t>
      </w:r>
      <w:r w:rsidR="00F03C4B">
        <w:t xml:space="preserve">one of </w:t>
      </w:r>
      <w:r>
        <w:t xml:space="preserve">the following options </w:t>
      </w:r>
      <w:r w:rsidR="00F03C4B">
        <w:t>is selected</w:t>
      </w:r>
    </w:p>
    <w:p w14:paraId="41CF82F0" w14:textId="4AC925B5" w:rsidR="00F318D0" w:rsidRDefault="00F318D0" w:rsidP="00912E73">
      <w:pPr>
        <w:numPr>
          <w:ilvl w:val="0"/>
          <w:numId w:val="44"/>
        </w:numPr>
      </w:pPr>
      <w:r>
        <w:t xml:space="preserve">Option 1: </w:t>
      </w:r>
      <w:r w:rsidR="00973951">
        <w:t>Semi-statically c</w:t>
      </w:r>
      <w:r>
        <w:t>onfigure the position for each of the up to two UL muting symbols</w:t>
      </w:r>
      <w:r w:rsidR="00973951">
        <w:t xml:space="preserve"> within a slot</w:t>
      </w:r>
    </w:p>
    <w:p w14:paraId="7E55B07F" w14:textId="397AC67A" w:rsidR="00F318D0" w:rsidRPr="00F318D0" w:rsidRDefault="00F318D0" w:rsidP="00912E73">
      <w:pPr>
        <w:numPr>
          <w:ilvl w:val="0"/>
          <w:numId w:val="44"/>
        </w:numPr>
      </w:pPr>
      <w:r>
        <w:t xml:space="preserve">Option 2: </w:t>
      </w:r>
      <w:r w:rsidR="00973951">
        <w:t>Semi-statically c</w:t>
      </w:r>
      <w:r>
        <w:t>onfigure X (X&gt;=1) possible positions for each of the up to two UL muting symbols</w:t>
      </w:r>
      <w:r w:rsidR="00973951">
        <w:t xml:space="preserve"> within a slot</w:t>
      </w:r>
    </w:p>
    <w:p w14:paraId="7A189F74" w14:textId="61E39E91" w:rsidR="00F318D0" w:rsidRDefault="00973951" w:rsidP="00912E73">
      <w:pPr>
        <w:rPr>
          <w:lang w:val="en-US"/>
        </w:rPr>
      </w:pPr>
      <w:r>
        <w:rPr>
          <w:lang w:val="en-US"/>
        </w:rPr>
        <w:t>Note: Above has no implication on how UL muting symbol indication/determination is done.</w:t>
      </w:r>
    </w:p>
    <w:p w14:paraId="5B07731D" w14:textId="1F4C413A" w:rsidR="00F03C4B" w:rsidRDefault="00F03C4B" w:rsidP="00912E73">
      <w:pPr>
        <w:rPr>
          <w:lang w:val="en-US"/>
        </w:rPr>
      </w:pPr>
      <w:r>
        <w:rPr>
          <w:lang w:val="en-US"/>
        </w:rPr>
        <w:t>Note: For both options, there will at most up to 2 UL muting symbols for the PUSCH.</w:t>
      </w:r>
    </w:p>
    <w:p w14:paraId="1F9EBE60" w14:textId="77777777" w:rsidR="00F318D0" w:rsidRDefault="00F318D0" w:rsidP="00912E73">
      <w:pPr>
        <w:rPr>
          <w:lang w:val="en-US"/>
        </w:rPr>
      </w:pPr>
    </w:p>
    <w:p w14:paraId="596E591F" w14:textId="77777777" w:rsidR="008B5D1A" w:rsidRDefault="008B5D1A" w:rsidP="00912E73">
      <w:pPr>
        <w:rPr>
          <w:lang w:val="en-US"/>
        </w:rPr>
      </w:pPr>
    </w:p>
    <w:p w14:paraId="2D8A5A3C" w14:textId="77777777" w:rsidR="00912E73" w:rsidRPr="00912E73" w:rsidRDefault="00912E73" w:rsidP="00912E73">
      <w:pPr>
        <w:rPr>
          <w:b/>
          <w:bCs/>
        </w:rPr>
      </w:pPr>
      <w:r w:rsidRPr="00912E73">
        <w:rPr>
          <w:b/>
          <w:bCs/>
          <w:highlight w:val="green"/>
        </w:rPr>
        <w:t>Agreement</w:t>
      </w:r>
    </w:p>
    <w:p w14:paraId="34843630" w14:textId="17E914B3" w:rsidR="00AF1972" w:rsidRPr="00A03A48" w:rsidRDefault="00AF1972" w:rsidP="00912E73">
      <w:pPr>
        <w:suppressAutoHyphens/>
        <w:rPr>
          <w:rFonts w:eastAsia="SimSun"/>
        </w:rPr>
      </w:pPr>
      <w:r w:rsidRPr="00872A0B">
        <w:rPr>
          <w:rFonts w:eastAsia="SimSun"/>
        </w:rPr>
        <w:t xml:space="preserve">For the reference point of time location of UL </w:t>
      </w:r>
      <w:r w:rsidR="009C24ED" w:rsidRPr="00872A0B">
        <w:rPr>
          <w:rFonts w:eastAsia="SimSun"/>
        </w:rPr>
        <w:t xml:space="preserve">resource </w:t>
      </w:r>
      <w:r w:rsidRPr="00872A0B">
        <w:rPr>
          <w:rFonts w:eastAsia="SimSun"/>
        </w:rPr>
        <w:t xml:space="preserve">muting for PUSCH, </w:t>
      </w:r>
      <w:r w:rsidR="00872A0B" w:rsidRPr="00872A0B">
        <w:rPr>
          <w:rFonts w:eastAsia="SimSun"/>
        </w:rPr>
        <w:t>Option 1 is supported</w:t>
      </w:r>
    </w:p>
    <w:p w14:paraId="4F1F9858" w14:textId="77777777" w:rsidR="00AF1972" w:rsidRDefault="00AF1972" w:rsidP="00912E73">
      <w:pPr>
        <w:pStyle w:val="ListParagraph"/>
        <w:widowControl w:val="0"/>
        <w:numPr>
          <w:ilvl w:val="0"/>
          <w:numId w:val="84"/>
        </w:numPr>
        <w:adjustRightInd w:val="0"/>
        <w:snapToGrid w:val="0"/>
        <w:ind w:leftChars="0" w:left="440" w:hanging="440"/>
        <w:jc w:val="both"/>
        <w:rPr>
          <w:rFonts w:eastAsia="SimSun"/>
        </w:rPr>
      </w:pPr>
      <w:r w:rsidRPr="00A03A48">
        <w:rPr>
          <w:rFonts w:eastAsia="SimSun"/>
        </w:rPr>
        <w:t>Option 1: Starting symbol of a slot for both PUSCH mapping type A and type B</w:t>
      </w:r>
    </w:p>
    <w:p w14:paraId="5A8A071F" w14:textId="77777777" w:rsidR="00B95527" w:rsidRDefault="00B95527" w:rsidP="00912E73">
      <w:pPr>
        <w:rPr>
          <w:lang w:val="en-US"/>
        </w:rPr>
      </w:pPr>
    </w:p>
    <w:p w14:paraId="4345B149" w14:textId="77777777" w:rsidR="00B95527" w:rsidRDefault="00B95527" w:rsidP="00912E73">
      <w:pPr>
        <w:rPr>
          <w:lang w:val="en-US"/>
        </w:rPr>
      </w:pPr>
    </w:p>
    <w:p w14:paraId="2FB47CC0" w14:textId="77777777" w:rsidR="00912E73" w:rsidRPr="00912E73" w:rsidRDefault="00912E73" w:rsidP="00912E73">
      <w:pPr>
        <w:rPr>
          <w:b/>
          <w:bCs/>
        </w:rPr>
      </w:pPr>
      <w:r w:rsidRPr="00912E73">
        <w:rPr>
          <w:b/>
          <w:bCs/>
          <w:highlight w:val="green"/>
        </w:rPr>
        <w:t>Agreement</w:t>
      </w:r>
    </w:p>
    <w:p w14:paraId="055D86AB" w14:textId="45F034C1" w:rsidR="00B95527" w:rsidRDefault="00B95527" w:rsidP="00912E73">
      <w:r>
        <w:rPr>
          <w:rFonts w:hint="eastAsia"/>
        </w:rPr>
        <w:t>S</w:t>
      </w:r>
      <w:r>
        <w:t>end an LS to RAN3 with the following information</w:t>
      </w:r>
      <w:r w:rsidR="005A0C07">
        <w:t xml:space="preserve"> (cc: RAN2)</w:t>
      </w:r>
    </w:p>
    <w:p w14:paraId="70040318" w14:textId="77777777" w:rsidR="00B95527" w:rsidRPr="006D2646" w:rsidRDefault="00B95527" w:rsidP="00912E73">
      <w:pPr>
        <w:rPr>
          <w:strike/>
          <w:color w:val="FF0000"/>
        </w:rPr>
      </w:pPr>
      <w:r w:rsidRPr="006D2646">
        <w:rPr>
          <w:strike/>
          <w:color w:val="FF0000"/>
        </w:rPr>
        <w:t xml:space="preserve">From RAN1 perspective, support information exchange among gNBs of measurement resource configuration for both SSB and periodic NZP-CSI-RS. </w:t>
      </w:r>
    </w:p>
    <w:p w14:paraId="64F799AA" w14:textId="539D4A5B" w:rsidR="00B95527" w:rsidRPr="00A03A48" w:rsidRDefault="00B95527" w:rsidP="00912E73">
      <w:r w:rsidRPr="00A03A48">
        <w:t xml:space="preserve">From RAN1 perspective, exchange among gNBs of the configuration info for a set of one or more periodic </w:t>
      </w:r>
      <w:r w:rsidRPr="00FD77A9">
        <w:rPr>
          <w:strike/>
          <w:color w:val="FF0000"/>
        </w:rPr>
        <w:t>multi-port</w:t>
      </w:r>
      <w:r w:rsidRPr="00A03A48">
        <w:t xml:space="preserve"> NZP CSI-RS resources (relevant IE in 38.331 </w:t>
      </w:r>
      <w:r w:rsidR="00F140AB">
        <w:t>are</w:t>
      </w:r>
      <w:r w:rsidRPr="00A03A48">
        <w:t xml:space="preserve"> </w:t>
      </w:r>
      <w:r w:rsidRPr="00151312">
        <w:rPr>
          <w:i/>
        </w:rPr>
        <w:t>NZP-CSI-RS-Resource</w:t>
      </w:r>
      <w:r w:rsidR="00F140AB">
        <w:rPr>
          <w:i/>
        </w:rPr>
        <w:t>, NZP-CSI-RS-ResourceSet</w:t>
      </w:r>
      <w:r w:rsidRPr="00A03A48">
        <w:t>)</w:t>
      </w:r>
      <w:r w:rsidR="00BF0ECA">
        <w:t xml:space="preserve"> is supported</w:t>
      </w:r>
      <w:r w:rsidRPr="00A03A48">
        <w:t xml:space="preserve">. </w:t>
      </w:r>
      <w:r w:rsidRPr="00F01DBF">
        <w:rPr>
          <w:strike/>
          <w:color w:val="FF0000"/>
        </w:rPr>
        <w:t>Each resource in the set consist of P ports, where 1 ≤ P ≤ Pmax, and Pmax is the largest number of ports for a CSI-RS resource supported in RAN1 specifications (128 in Rel-19).</w:t>
      </w:r>
    </w:p>
    <w:p w14:paraId="09CF08F8" w14:textId="77777777" w:rsidR="00B95527" w:rsidRDefault="00B95527" w:rsidP="00912E73">
      <w:r w:rsidRPr="00CF2DF7">
        <w:t xml:space="preserve">Strongest DL beam information in the context of NZP-CSI-RS is defined as a CSI-RS Resource Indicator (CRI) value. CRI is a relative index in the range [1 .. N], where N is the number of CSI-RS resources within a set of resources for which the configuration is provided to a gNB. </w:t>
      </w:r>
    </w:p>
    <w:p w14:paraId="6697CF62" w14:textId="77777777" w:rsidR="00B95527" w:rsidRDefault="00B95527" w:rsidP="00912E73">
      <w:r w:rsidRPr="003E6898">
        <w:t xml:space="preserve">Strongest DL beam information in the context of SSBs is defined as an SSB index. SSB index is an absolute index among the SSB(s) for which the configuration is provided to a gNB. </w:t>
      </w:r>
    </w:p>
    <w:p w14:paraId="160932F5" w14:textId="05C2E4F3" w:rsidR="0089041A" w:rsidRPr="00CF2DF7" w:rsidRDefault="0089041A" w:rsidP="00912E73">
      <w:r>
        <w:rPr>
          <w:rFonts w:hint="eastAsia"/>
        </w:rPr>
        <w:t>N</w:t>
      </w:r>
      <w:r>
        <w:t xml:space="preserve">ote: RAN1 will not discuss information exchange among gNBs for gNB-gNB CLI handling unless there is an LS from RAN3. </w:t>
      </w:r>
      <w:r w:rsidRPr="0089041A">
        <w:rPr>
          <w:highlight w:val="yellow"/>
        </w:rPr>
        <w:t>Final LS in R1240XXXX.</w:t>
      </w:r>
    </w:p>
    <w:p w14:paraId="1960C850" w14:textId="77777777" w:rsidR="0089041A" w:rsidRDefault="0089041A" w:rsidP="00912E73">
      <w:pPr>
        <w:rPr>
          <w:lang w:val="en-US"/>
        </w:rPr>
      </w:pPr>
    </w:p>
    <w:p w14:paraId="52BC0E25" w14:textId="77777777" w:rsidR="0089041A" w:rsidRDefault="0089041A" w:rsidP="00CB105E">
      <w:pPr>
        <w:rPr>
          <w:lang w:val="en-US"/>
        </w:rPr>
      </w:pPr>
    </w:p>
    <w:p w14:paraId="6070465B" w14:textId="4FD0D58B" w:rsidR="00073DEA" w:rsidRDefault="00073DEA" w:rsidP="00CB105E">
      <w:pPr>
        <w:rPr>
          <w:lang w:val="en-US"/>
        </w:rPr>
      </w:pPr>
      <w:r>
        <w:rPr>
          <w:lang w:val="en-US"/>
        </w:rPr>
        <w:t>7354</w:t>
      </w:r>
    </w:p>
    <w:p w14:paraId="104CB981" w14:textId="77777777" w:rsidR="00D77DA2" w:rsidRDefault="00D77DA2" w:rsidP="00CB105E">
      <w:pPr>
        <w:rPr>
          <w:lang w:val="en-US"/>
        </w:rPr>
      </w:pPr>
    </w:p>
    <w:p w14:paraId="06244B8C" w14:textId="77777777" w:rsidR="00D77DA2" w:rsidRDefault="00D77DA2" w:rsidP="00CB105E">
      <w:pPr>
        <w:rPr>
          <w:lang w:val="en-US"/>
        </w:rPr>
      </w:pPr>
    </w:p>
    <w:p w14:paraId="06E7E90D" w14:textId="77777777" w:rsidR="004840B2" w:rsidRPr="00912E73" w:rsidRDefault="004840B2" w:rsidP="004840B2">
      <w:pPr>
        <w:rPr>
          <w:b/>
          <w:bCs/>
        </w:rPr>
      </w:pPr>
      <w:r w:rsidRPr="00912E73">
        <w:rPr>
          <w:b/>
          <w:bCs/>
          <w:highlight w:val="green"/>
        </w:rPr>
        <w:t>Agreement</w:t>
      </w:r>
    </w:p>
    <w:p w14:paraId="3BD5C3D5" w14:textId="77777777" w:rsidR="00D77DA2" w:rsidRPr="00A43FD4" w:rsidRDefault="00D77DA2" w:rsidP="00D77DA2">
      <w:pPr>
        <w:suppressAutoHyphens/>
        <w:spacing w:after="120"/>
        <w:rPr>
          <w:rFonts w:eastAsia="SimSun"/>
        </w:rPr>
      </w:pPr>
      <w:r w:rsidRPr="00A43FD4">
        <w:rPr>
          <w:rFonts w:eastAsia="SimSun"/>
        </w:rPr>
        <w:t>For L1 UE-to-UE CLI measurement and reporting, CLI measurements is performed within the active DL BWP and the following are supported</w:t>
      </w:r>
    </w:p>
    <w:p w14:paraId="12C6A91C" w14:textId="77777777" w:rsidR="00D77DA2" w:rsidRPr="00A43FD4" w:rsidRDefault="00D77DA2" w:rsidP="00D77DA2">
      <w:pPr>
        <w:pStyle w:val="ListParagraph"/>
        <w:widowControl w:val="0"/>
        <w:numPr>
          <w:ilvl w:val="0"/>
          <w:numId w:val="84"/>
        </w:numPr>
        <w:suppressAutoHyphens/>
        <w:adjustRightInd w:val="0"/>
        <w:snapToGrid w:val="0"/>
        <w:spacing w:after="120"/>
        <w:ind w:leftChars="0" w:left="440" w:hanging="440"/>
        <w:jc w:val="both"/>
        <w:rPr>
          <w:rFonts w:eastAsia="SimSun"/>
        </w:rPr>
      </w:pPr>
      <w:r w:rsidRPr="00A43FD4">
        <w:rPr>
          <w:rFonts w:eastAsia="SimSun"/>
        </w:rPr>
        <w:t>Method#1: UE measures RSSI within DL subband</w:t>
      </w:r>
    </w:p>
    <w:p w14:paraId="6A524BC5" w14:textId="77777777" w:rsidR="00D77DA2" w:rsidRPr="00A43FD4" w:rsidRDefault="00D77DA2" w:rsidP="00D77DA2">
      <w:pPr>
        <w:pStyle w:val="ListParagraph"/>
        <w:widowControl w:val="0"/>
        <w:numPr>
          <w:ilvl w:val="0"/>
          <w:numId w:val="84"/>
        </w:numPr>
        <w:suppressAutoHyphens/>
        <w:adjustRightInd w:val="0"/>
        <w:snapToGrid w:val="0"/>
        <w:spacing w:after="120"/>
        <w:ind w:leftChars="0" w:left="440" w:hanging="440"/>
        <w:jc w:val="both"/>
        <w:rPr>
          <w:rFonts w:eastAsia="SimSun"/>
        </w:rPr>
      </w:pPr>
      <w:r w:rsidRPr="00A43FD4">
        <w:rPr>
          <w:rFonts w:eastAsia="SimSun"/>
        </w:rPr>
        <w:t>Method#2: UE measures RSRP of aggressor UE within UL subband</w:t>
      </w:r>
    </w:p>
    <w:p w14:paraId="7231B209" w14:textId="77777777" w:rsidR="00D77DA2" w:rsidRPr="00540356" w:rsidRDefault="00D77DA2" w:rsidP="00D77DA2">
      <w:pPr>
        <w:pStyle w:val="ListParagraph"/>
        <w:widowControl w:val="0"/>
        <w:numPr>
          <w:ilvl w:val="0"/>
          <w:numId w:val="84"/>
        </w:numPr>
        <w:suppressAutoHyphens/>
        <w:adjustRightInd w:val="0"/>
        <w:snapToGrid w:val="0"/>
        <w:spacing w:after="120"/>
        <w:ind w:leftChars="0" w:left="440" w:hanging="440"/>
        <w:jc w:val="both"/>
        <w:rPr>
          <w:rFonts w:eastAsia="SimSun"/>
          <w:color w:val="FF0000"/>
        </w:rPr>
      </w:pPr>
      <w:r w:rsidRPr="00540356">
        <w:rPr>
          <w:rFonts w:eastAsia="SimSun"/>
          <w:color w:val="FF0000"/>
        </w:rPr>
        <w:t>FFS: Method#3: UE measures RSSI within UL subband</w:t>
      </w:r>
    </w:p>
    <w:p w14:paraId="0A71FD9F" w14:textId="77777777" w:rsidR="00D77DA2" w:rsidRDefault="00D77DA2" w:rsidP="00CB105E"/>
    <w:p w14:paraId="311F119D" w14:textId="77777777" w:rsidR="00BE458B" w:rsidRPr="00D77DA2" w:rsidRDefault="00BE458B" w:rsidP="00CB105E"/>
    <w:p w14:paraId="1114AB70" w14:textId="77777777" w:rsidR="00BE458B" w:rsidRPr="00BE458B" w:rsidRDefault="00BE458B" w:rsidP="00BE458B">
      <w:r w:rsidRPr="00BE458B">
        <w:rPr>
          <w:highlight w:val="yellow"/>
        </w:rPr>
        <w:t>Proposal 2-2a</w:t>
      </w:r>
    </w:p>
    <w:p w14:paraId="6101A5C4" w14:textId="77777777" w:rsidR="00BE458B" w:rsidRPr="00BE458B" w:rsidRDefault="00BE458B" w:rsidP="00BE458B">
      <w:pPr>
        <w:spacing w:after="120"/>
        <w:rPr>
          <w:rStyle w:val="CommentReference"/>
          <w:rFonts w:eastAsia="Malgun Gothic"/>
          <w:bCs/>
          <w:color w:val="000000"/>
          <w:sz w:val="22"/>
          <w:szCs w:val="22"/>
          <w:lang w:eastAsia="ko-KR"/>
        </w:rPr>
      </w:pPr>
      <w:r w:rsidRPr="00A43FD4">
        <w:rPr>
          <w:rFonts w:eastAsia="SimSun"/>
        </w:rPr>
        <w:t xml:space="preserve">For </w:t>
      </w:r>
      <w:r w:rsidRPr="00A43FD4">
        <w:t>L1 UE</w:t>
      </w:r>
      <w:r w:rsidRPr="00A43FD4">
        <w:rPr>
          <w:rFonts w:hint="eastAsia"/>
        </w:rPr>
        <w:t>-</w:t>
      </w:r>
      <w:r w:rsidRPr="00A43FD4">
        <w:t>to</w:t>
      </w:r>
      <w:r w:rsidRPr="00A43FD4">
        <w:rPr>
          <w:rFonts w:hint="eastAsia"/>
        </w:rPr>
        <w:t>-</w:t>
      </w:r>
      <w:r w:rsidRPr="00A43FD4">
        <w:t xml:space="preserve">UE </w:t>
      </w:r>
      <w:r w:rsidRPr="00BE458B">
        <w:rPr>
          <w:rStyle w:val="CommentReference"/>
          <w:rFonts w:eastAsia="Malgun Gothic"/>
          <w:bCs/>
          <w:color w:val="000000"/>
          <w:sz w:val="22"/>
          <w:szCs w:val="22"/>
          <w:lang w:eastAsia="ko-KR"/>
        </w:rPr>
        <w:t>CLI-RSSI measurement and reporting across downlink subbands, the following is supported</w:t>
      </w:r>
    </w:p>
    <w:p w14:paraId="174129A2" w14:textId="362FEAB6" w:rsidR="00BE458B" w:rsidRPr="00BE458B" w:rsidRDefault="005D2687" w:rsidP="00BE458B">
      <w:pPr>
        <w:pStyle w:val="ListParagraph"/>
        <w:widowControl w:val="0"/>
        <w:numPr>
          <w:ilvl w:val="0"/>
          <w:numId w:val="98"/>
        </w:numPr>
        <w:adjustRightInd w:val="0"/>
        <w:snapToGrid w:val="0"/>
        <w:spacing w:after="120"/>
        <w:ind w:leftChars="0" w:left="440" w:hanging="440"/>
        <w:jc w:val="both"/>
        <w:rPr>
          <w:rStyle w:val="CommentReference"/>
          <w:rFonts w:eastAsia="Malgun Gothic"/>
          <w:bCs/>
          <w:color w:val="000000"/>
          <w:sz w:val="22"/>
          <w:szCs w:val="22"/>
          <w:lang w:eastAsia="ko-KR"/>
        </w:rPr>
      </w:pPr>
      <w:r>
        <w:rPr>
          <w:rStyle w:val="CommentReference"/>
          <w:rFonts w:eastAsia="Malgun Gothic"/>
          <w:bCs/>
          <w:color w:val="000000"/>
          <w:sz w:val="22"/>
          <w:szCs w:val="22"/>
          <w:lang w:eastAsia="ko-KR"/>
        </w:rPr>
        <w:t>Report</w:t>
      </w:r>
      <w:r w:rsidR="00D44DD5">
        <w:rPr>
          <w:rStyle w:val="CommentReference"/>
          <w:rFonts w:eastAsia="Malgun Gothic"/>
          <w:bCs/>
          <w:color w:val="000000"/>
          <w:sz w:val="22"/>
          <w:szCs w:val="22"/>
          <w:lang w:eastAsia="ko-KR"/>
        </w:rPr>
        <w:t xml:space="preserve"> type1: </w:t>
      </w:r>
      <w:r w:rsidR="00BE458B" w:rsidRPr="00BE458B">
        <w:rPr>
          <w:rStyle w:val="CommentReference"/>
          <w:rFonts w:eastAsia="Malgun Gothic"/>
          <w:bCs/>
          <w:color w:val="000000"/>
          <w:sz w:val="22"/>
          <w:szCs w:val="22"/>
          <w:lang w:eastAsia="ko-KR"/>
        </w:rPr>
        <w:t xml:space="preserve">Separate CLI-RSSI measurement resources/reports in each DL subband, </w:t>
      </w:r>
      <w:r w:rsidR="00BE458B" w:rsidRPr="006E76D2">
        <w:rPr>
          <w:rStyle w:val="CommentReference"/>
          <w:rFonts w:eastAsia="Malgun Gothic"/>
          <w:bCs/>
          <w:color w:val="FF0000"/>
          <w:sz w:val="22"/>
          <w:szCs w:val="22"/>
          <w:lang w:eastAsia="ko-KR"/>
        </w:rPr>
        <w:t xml:space="preserve">one </w:t>
      </w:r>
      <w:r w:rsidR="00BE458B">
        <w:rPr>
          <w:rStyle w:val="CommentReference"/>
          <w:rFonts w:eastAsia="Malgun Gothic"/>
          <w:bCs/>
          <w:color w:val="FF0000"/>
          <w:sz w:val="22"/>
          <w:szCs w:val="22"/>
          <w:lang w:eastAsia="ko-KR"/>
        </w:rPr>
        <w:t xml:space="preserve">report </w:t>
      </w:r>
      <w:r w:rsidR="00BE458B" w:rsidRPr="006E76D2">
        <w:rPr>
          <w:rStyle w:val="CommentReference"/>
          <w:rFonts w:eastAsia="Malgun Gothic"/>
          <w:bCs/>
          <w:color w:val="FF0000"/>
          <w:sz w:val="22"/>
          <w:szCs w:val="22"/>
          <w:lang w:eastAsia="ko-KR"/>
        </w:rPr>
        <w:t>for each DL subband.</w:t>
      </w:r>
    </w:p>
    <w:p w14:paraId="39E6EA58" w14:textId="7BAC7850" w:rsidR="00BE458B" w:rsidRDefault="005D2687" w:rsidP="00BE458B">
      <w:pPr>
        <w:pStyle w:val="ListParagraph"/>
        <w:widowControl w:val="0"/>
        <w:numPr>
          <w:ilvl w:val="0"/>
          <w:numId w:val="98"/>
        </w:numPr>
        <w:adjustRightInd w:val="0"/>
        <w:snapToGrid w:val="0"/>
        <w:spacing w:after="120"/>
        <w:ind w:leftChars="0" w:left="440" w:hanging="440"/>
        <w:jc w:val="both"/>
        <w:rPr>
          <w:rStyle w:val="CommentReference"/>
          <w:rFonts w:eastAsia="Malgun Gothic"/>
          <w:bCs/>
          <w:color w:val="FF0000"/>
          <w:sz w:val="22"/>
          <w:szCs w:val="22"/>
          <w:lang w:eastAsia="ko-KR"/>
        </w:rPr>
      </w:pPr>
      <w:r>
        <w:rPr>
          <w:rStyle w:val="CommentReference"/>
          <w:rFonts w:eastAsia="Malgun Gothic"/>
          <w:bCs/>
          <w:color w:val="000000"/>
          <w:sz w:val="22"/>
          <w:szCs w:val="22"/>
          <w:lang w:eastAsia="ko-KR"/>
        </w:rPr>
        <w:t xml:space="preserve">Report </w:t>
      </w:r>
      <w:r w:rsidR="00D44DD5">
        <w:rPr>
          <w:rStyle w:val="CommentReference"/>
          <w:rFonts w:eastAsia="Malgun Gothic"/>
          <w:bCs/>
          <w:color w:val="000000"/>
          <w:sz w:val="22"/>
          <w:szCs w:val="22"/>
          <w:lang w:eastAsia="ko-KR"/>
        </w:rPr>
        <w:t xml:space="preserve">type2: </w:t>
      </w:r>
      <w:r w:rsidR="00BE458B" w:rsidRPr="00A43FD4">
        <w:rPr>
          <w:rStyle w:val="CommentReference"/>
          <w:rFonts w:eastAsia="Malgun Gothic"/>
          <w:bCs/>
          <w:color w:val="FF0000"/>
          <w:sz w:val="22"/>
          <w:szCs w:val="22"/>
          <w:lang w:eastAsia="ko-KR"/>
        </w:rPr>
        <w:t>CLI-RSSI measurement/report based on non-contiguous CLI-RSSI resource across downlink subbands.</w:t>
      </w:r>
    </w:p>
    <w:p w14:paraId="353E0C59" w14:textId="55768202" w:rsidR="00D44DD5" w:rsidRDefault="00D44DD5" w:rsidP="00D44DD5">
      <w:pPr>
        <w:pStyle w:val="ListParagraph"/>
        <w:widowControl w:val="0"/>
        <w:numPr>
          <w:ilvl w:val="1"/>
          <w:numId w:val="98"/>
        </w:numPr>
        <w:adjustRightInd w:val="0"/>
        <w:snapToGrid w:val="0"/>
        <w:spacing w:after="120"/>
        <w:ind w:leftChars="0"/>
        <w:jc w:val="both"/>
        <w:rPr>
          <w:rStyle w:val="CommentReference"/>
          <w:rFonts w:eastAsia="Malgun Gothic"/>
          <w:bCs/>
          <w:color w:val="FF0000"/>
          <w:sz w:val="22"/>
          <w:szCs w:val="22"/>
          <w:lang w:eastAsia="ko-KR"/>
        </w:rPr>
      </w:pPr>
      <w:r>
        <w:rPr>
          <w:rStyle w:val="CommentReference"/>
          <w:rFonts w:eastAsia="Malgun Gothic"/>
          <w:bCs/>
          <w:color w:val="FF0000"/>
          <w:sz w:val="22"/>
          <w:szCs w:val="22"/>
          <w:lang w:eastAsia="ko-KR"/>
        </w:rPr>
        <w:t>The CLI-RSSI measurement resource is determined by excluding the resources outside the DL subband</w:t>
      </w:r>
    </w:p>
    <w:p w14:paraId="0F536460" w14:textId="0296816E" w:rsidR="00BE458B" w:rsidRPr="003D7A3C" w:rsidRDefault="00D44DD5" w:rsidP="00D44DD5">
      <w:pPr>
        <w:pStyle w:val="ListParagraph"/>
        <w:widowControl w:val="0"/>
        <w:adjustRightInd w:val="0"/>
        <w:snapToGrid w:val="0"/>
        <w:spacing w:after="120"/>
        <w:ind w:leftChars="0" w:left="0"/>
        <w:jc w:val="both"/>
        <w:rPr>
          <w:rStyle w:val="CommentReference"/>
          <w:rFonts w:eastAsia="Malgun Gothic"/>
          <w:bCs/>
          <w:color w:val="FF0000"/>
          <w:sz w:val="22"/>
          <w:szCs w:val="22"/>
          <w:lang w:eastAsia="ko-KR"/>
        </w:rPr>
      </w:pPr>
      <w:r>
        <w:rPr>
          <w:rStyle w:val="CommentReference"/>
          <w:rFonts w:eastAsia="Malgun Gothic"/>
          <w:bCs/>
          <w:color w:val="FF0000"/>
          <w:sz w:val="22"/>
          <w:szCs w:val="22"/>
          <w:lang w:eastAsia="ko-KR"/>
        </w:rPr>
        <w:t xml:space="preserve">Above applies to </w:t>
      </w:r>
      <w:r w:rsidRPr="00D44DD5">
        <w:rPr>
          <w:rStyle w:val="CommentReference"/>
          <w:rFonts w:eastAsia="Malgun Gothic"/>
          <w:bCs/>
          <w:color w:val="FF0000"/>
          <w:sz w:val="22"/>
          <w:szCs w:val="22"/>
          <w:lang w:eastAsia="ko-KR"/>
        </w:rPr>
        <w:t>Method#1</w:t>
      </w:r>
      <w:r>
        <w:rPr>
          <w:rStyle w:val="CommentReference"/>
          <w:rFonts w:eastAsia="Malgun Gothic"/>
          <w:bCs/>
          <w:color w:val="FF0000"/>
          <w:sz w:val="22"/>
          <w:szCs w:val="22"/>
          <w:lang w:eastAsia="ko-KR"/>
        </w:rPr>
        <w:t xml:space="preserve"> (</w:t>
      </w:r>
      <w:r w:rsidRPr="00D44DD5">
        <w:rPr>
          <w:rStyle w:val="CommentReference"/>
          <w:rFonts w:eastAsia="Malgun Gothic"/>
          <w:bCs/>
          <w:color w:val="FF0000"/>
          <w:sz w:val="22"/>
          <w:szCs w:val="22"/>
          <w:lang w:eastAsia="ko-KR"/>
        </w:rPr>
        <w:t>UE measures RSSI within DL subband</w:t>
      </w:r>
      <w:r>
        <w:rPr>
          <w:rStyle w:val="CommentReference"/>
          <w:rFonts w:eastAsia="Malgun Gothic"/>
          <w:bCs/>
          <w:color w:val="FF0000"/>
          <w:sz w:val="22"/>
          <w:szCs w:val="22"/>
          <w:lang w:eastAsia="ko-KR"/>
        </w:rPr>
        <w:t>)</w:t>
      </w:r>
    </w:p>
    <w:p w14:paraId="044887D5" w14:textId="77777777" w:rsidR="00D77DA2" w:rsidRPr="00BE458B" w:rsidRDefault="00D77DA2" w:rsidP="00CB105E"/>
    <w:p w14:paraId="37AF4F5E" w14:textId="77777777" w:rsidR="00073DEA" w:rsidRDefault="00073DEA" w:rsidP="00CB105E">
      <w:pPr>
        <w:rPr>
          <w:lang w:val="en-US"/>
        </w:rPr>
      </w:pPr>
    </w:p>
    <w:p w14:paraId="61CCA07B" w14:textId="77777777" w:rsidR="005D2687" w:rsidRPr="005D2687" w:rsidRDefault="005D2687" w:rsidP="005D2687">
      <w:pPr>
        <w:pStyle w:val="ListParagraph"/>
        <w:widowControl w:val="0"/>
        <w:adjustRightInd w:val="0"/>
        <w:snapToGrid w:val="0"/>
        <w:spacing w:after="120"/>
        <w:ind w:leftChars="0" w:left="0"/>
        <w:jc w:val="both"/>
        <w:rPr>
          <w:rStyle w:val="CommentReference"/>
          <w:rFonts w:eastAsia="Malgun Gothic"/>
          <w:bCs/>
          <w:color w:val="FF0000"/>
          <w:sz w:val="22"/>
          <w:szCs w:val="22"/>
          <w:lang w:eastAsia="ko-KR"/>
        </w:rPr>
      </w:pPr>
      <w:r w:rsidRPr="005D2687">
        <w:rPr>
          <w:rStyle w:val="CommentReference"/>
          <w:rFonts w:eastAsia="Malgun Gothic"/>
          <w:bCs/>
          <w:color w:val="FF0000"/>
          <w:sz w:val="22"/>
          <w:szCs w:val="22"/>
          <w:highlight w:val="yellow"/>
          <w:lang w:eastAsia="ko-KR"/>
        </w:rPr>
        <w:t>Proposal 2-9a</w:t>
      </w:r>
    </w:p>
    <w:p w14:paraId="02357C4F" w14:textId="1C7424F8" w:rsidR="005D2687" w:rsidRPr="005D2687" w:rsidRDefault="005D2687" w:rsidP="005D2687">
      <w:pPr>
        <w:spacing w:after="120"/>
        <w:rPr>
          <w:color w:val="000000"/>
          <w:szCs w:val="20"/>
        </w:rPr>
      </w:pPr>
      <w:r w:rsidRPr="005D2687">
        <w:rPr>
          <w:color w:val="000000"/>
          <w:szCs w:val="20"/>
        </w:rPr>
        <w:t xml:space="preserve">To determine the value of k in </w:t>
      </w:r>
      <m:oMath>
        <m:sSub>
          <m:sSubPr>
            <m:ctrlPr>
              <w:rPr>
                <w:rFonts w:ascii="Cambria Math" w:hAnsi="Cambria Math"/>
                <w:i/>
                <w:color w:val="000000"/>
                <w:szCs w:val="20"/>
              </w:rPr>
            </m:ctrlPr>
          </m:sSubPr>
          <m:e>
            <m:r>
              <w:rPr>
                <w:rFonts w:ascii="Cambria Math" w:hAnsi="Cambria Math"/>
                <w:color w:val="000000"/>
                <w:szCs w:val="20"/>
              </w:rPr>
              <m:t>Pri</m:t>
            </m:r>
          </m:e>
          <m:sub>
            <m:r>
              <w:rPr>
                <w:rFonts w:ascii="Cambria Math" w:hAnsi="Cambria Math"/>
                <w:color w:val="000000"/>
                <w:szCs w:val="20"/>
              </w:rPr>
              <m:t>i,CSI</m:t>
            </m:r>
          </m:sub>
        </m:sSub>
        <m:d>
          <m:dPr>
            <m:ctrlPr>
              <w:rPr>
                <w:rFonts w:ascii="Cambria Math" w:hAnsi="Cambria Math"/>
                <w:i/>
                <w:color w:val="000000"/>
                <w:szCs w:val="20"/>
              </w:rPr>
            </m:ctrlPr>
          </m:dPr>
          <m:e>
            <m:r>
              <w:rPr>
                <w:rFonts w:ascii="Cambria Math" w:hAnsi="Cambria Math"/>
                <w:color w:val="000000"/>
                <w:szCs w:val="20"/>
              </w:rPr>
              <m:t>y,k,c,s</m:t>
            </m:r>
          </m:e>
        </m:d>
      </m:oMath>
      <w:r w:rsidRPr="005D2687">
        <w:rPr>
          <w:color w:val="000000"/>
          <w:szCs w:val="20"/>
        </w:rPr>
        <w:t xml:space="preserve"> for CSI reports carrying L1 UE-to-UE CLI report, the following options are considered</w:t>
      </w:r>
    </w:p>
    <w:p w14:paraId="58EE8C35" w14:textId="77777777" w:rsidR="005D2687" w:rsidRPr="00A43FD4" w:rsidRDefault="005D2687" w:rsidP="005D2687">
      <w:pPr>
        <w:pStyle w:val="ListParagraph"/>
        <w:numPr>
          <w:ilvl w:val="0"/>
          <w:numId w:val="99"/>
        </w:numPr>
        <w:spacing w:before="93" w:after="120"/>
        <w:ind w:leftChars="0" w:left="440" w:hanging="440"/>
        <w:jc w:val="both"/>
        <w:rPr>
          <w:color w:val="FF0000"/>
        </w:rPr>
      </w:pPr>
      <w:r w:rsidRPr="00A43FD4">
        <w:rPr>
          <w:color w:val="FF0000"/>
        </w:rPr>
        <w:t xml:space="preserve">Option 1-1: Reusing existing </w:t>
      </w:r>
      <w:r w:rsidRPr="00A43FD4">
        <w:rPr>
          <w:i/>
          <w:color w:val="FF0000"/>
          <w:szCs w:val="20"/>
        </w:rPr>
        <w:t>k</w:t>
      </w:r>
      <w:r w:rsidRPr="00A43FD4">
        <w:rPr>
          <w:color w:val="FF0000"/>
          <w:szCs w:val="20"/>
        </w:rPr>
        <w:t xml:space="preserve"> value, </w:t>
      </w:r>
      <w:r w:rsidRPr="00A43FD4">
        <w:rPr>
          <w:i/>
          <w:color w:val="FF0000"/>
          <w:szCs w:val="20"/>
        </w:rPr>
        <w:t>k</w:t>
      </w:r>
      <w:r w:rsidRPr="00A43FD4">
        <w:rPr>
          <w:color w:val="FF0000"/>
          <w:szCs w:val="20"/>
        </w:rPr>
        <w:t xml:space="preserve"> = 0</w:t>
      </w:r>
    </w:p>
    <w:p w14:paraId="5285BF39" w14:textId="77777777" w:rsidR="005D2687" w:rsidRPr="00A43FD4" w:rsidRDefault="005D2687" w:rsidP="005D2687">
      <w:pPr>
        <w:pStyle w:val="ListParagraph"/>
        <w:numPr>
          <w:ilvl w:val="0"/>
          <w:numId w:val="99"/>
        </w:numPr>
        <w:spacing w:before="93" w:after="120"/>
        <w:ind w:leftChars="0" w:left="440" w:hanging="440"/>
        <w:jc w:val="both"/>
        <w:rPr>
          <w:color w:val="FF0000"/>
        </w:rPr>
      </w:pPr>
      <w:r w:rsidRPr="00A43FD4">
        <w:rPr>
          <w:color w:val="FF0000"/>
        </w:rPr>
        <w:t xml:space="preserve">Option 1-2: Reusing existing </w:t>
      </w:r>
      <w:r w:rsidRPr="00A43FD4">
        <w:rPr>
          <w:i/>
          <w:color w:val="FF0000"/>
          <w:szCs w:val="20"/>
        </w:rPr>
        <w:t>k</w:t>
      </w:r>
      <w:r w:rsidRPr="00A43FD4">
        <w:rPr>
          <w:color w:val="FF0000"/>
          <w:szCs w:val="20"/>
        </w:rPr>
        <w:t xml:space="preserve"> value, </w:t>
      </w:r>
      <w:r w:rsidRPr="00A43FD4">
        <w:rPr>
          <w:i/>
          <w:color w:val="FF0000"/>
          <w:szCs w:val="20"/>
        </w:rPr>
        <w:t>k</w:t>
      </w:r>
      <w:r w:rsidRPr="00A43FD4">
        <w:rPr>
          <w:color w:val="FF0000"/>
          <w:szCs w:val="20"/>
        </w:rPr>
        <w:t xml:space="preserve"> = 1</w:t>
      </w:r>
    </w:p>
    <w:p w14:paraId="3C0F4179" w14:textId="77777777" w:rsidR="005D2687" w:rsidRPr="00A43FD4" w:rsidRDefault="005D2687" w:rsidP="005D2687">
      <w:pPr>
        <w:pStyle w:val="ListParagraph"/>
        <w:numPr>
          <w:ilvl w:val="0"/>
          <w:numId w:val="99"/>
        </w:numPr>
        <w:snapToGrid w:val="0"/>
        <w:spacing w:before="93" w:after="120"/>
        <w:ind w:leftChars="0" w:left="440" w:hanging="440"/>
        <w:jc w:val="both"/>
      </w:pPr>
      <w:r w:rsidRPr="00A43FD4">
        <w:t xml:space="preserve">Option 2: </w:t>
      </w:r>
      <w:r w:rsidRPr="00A43FD4">
        <w:rPr>
          <w:szCs w:val="20"/>
        </w:rPr>
        <w:t xml:space="preserve">Adding </w:t>
      </w:r>
      <w:r w:rsidRPr="005D2687">
        <w:rPr>
          <w:color w:val="000000"/>
          <w:szCs w:val="20"/>
        </w:rPr>
        <w:t xml:space="preserve">a new </w:t>
      </w:r>
      <w:r w:rsidRPr="005D2687">
        <w:rPr>
          <w:i/>
          <w:color w:val="000000"/>
          <w:szCs w:val="20"/>
        </w:rPr>
        <w:t>k</w:t>
      </w:r>
      <w:r w:rsidRPr="005D2687">
        <w:rPr>
          <w:color w:val="000000"/>
          <w:szCs w:val="20"/>
        </w:rPr>
        <w:t xml:space="preserve"> value other than 0 and 1</w:t>
      </w:r>
      <w:r w:rsidRPr="00A43FD4">
        <w:rPr>
          <w:szCs w:val="20"/>
        </w:rPr>
        <w:t>.</w:t>
      </w:r>
    </w:p>
    <w:p w14:paraId="278D6065" w14:textId="77777777" w:rsidR="005D2687" w:rsidRPr="005D2687" w:rsidRDefault="005D2687" w:rsidP="00CB105E"/>
    <w:p w14:paraId="24A357FC" w14:textId="77777777" w:rsidR="005D2687" w:rsidRPr="00B4132A" w:rsidRDefault="005D2687" w:rsidP="00CB105E">
      <w:pPr>
        <w:rPr>
          <w:lang w:val="en-US"/>
        </w:rPr>
      </w:pPr>
    </w:p>
    <w:p w14:paraId="2164CAB1" w14:textId="77777777" w:rsidR="00661872" w:rsidRDefault="00661872" w:rsidP="00661872">
      <w:pPr>
        <w:pStyle w:val="Heading2"/>
      </w:pPr>
      <w:bookmarkStart w:id="267" w:name="_Toc171406882"/>
      <w:r w:rsidRPr="0057342F">
        <w:t>Study on solutions for Ambient IoT (Internet of Things) in NR</w:t>
      </w:r>
      <w:bookmarkEnd w:id="267"/>
    </w:p>
    <w:p w14:paraId="32C0AC09" w14:textId="77777777" w:rsidR="00661872" w:rsidRDefault="00661872" w:rsidP="00661872">
      <w:pPr>
        <w:rPr>
          <w:i/>
          <w:iCs/>
        </w:rPr>
      </w:pPr>
      <w:r w:rsidRPr="00424476">
        <w:rPr>
          <w:i/>
          <w:iCs/>
        </w:rPr>
        <w:t>Please refer to</w:t>
      </w:r>
      <w:r>
        <w:rPr>
          <w:i/>
          <w:iCs/>
        </w:rPr>
        <w:t xml:space="preserve"> </w:t>
      </w:r>
      <w:hyperlink r:id="rId752" w:history="1">
        <w:r w:rsidRPr="00943AE9">
          <w:rPr>
            <w:rStyle w:val="Hyperlink"/>
            <w:i/>
            <w:iCs/>
          </w:rPr>
          <w:t>RP-240826</w:t>
        </w:r>
      </w:hyperlink>
      <w:r w:rsidRPr="00364947">
        <w:rPr>
          <w:i/>
          <w:iCs/>
        </w:rPr>
        <w:t xml:space="preserve"> </w:t>
      </w:r>
      <w:r w:rsidRPr="00424476">
        <w:rPr>
          <w:i/>
          <w:iCs/>
        </w:rPr>
        <w:t xml:space="preserve">for detailed scope of the </w:t>
      </w:r>
      <w:r>
        <w:rPr>
          <w:i/>
          <w:iCs/>
        </w:rPr>
        <w:t>S</w:t>
      </w:r>
      <w:r w:rsidRPr="00424476">
        <w:rPr>
          <w:i/>
          <w:iCs/>
        </w:rPr>
        <w:t>I</w:t>
      </w:r>
      <w:r>
        <w:rPr>
          <w:i/>
          <w:iCs/>
        </w:rPr>
        <w:t xml:space="preserve">. For additional clarification on the work scope, please refer to section 8 of </w:t>
      </w:r>
      <w:hyperlink r:id="rId753" w:history="1">
        <w:r w:rsidRPr="009B656D">
          <w:rPr>
            <w:rStyle w:val="Hyperlink"/>
            <w:i/>
            <w:iCs/>
          </w:rPr>
          <w:t>RP-240854</w:t>
        </w:r>
      </w:hyperlink>
      <w:r>
        <w:rPr>
          <w:i/>
          <w:iCs/>
        </w:rPr>
        <w:t>.</w:t>
      </w:r>
    </w:p>
    <w:p w14:paraId="2494B6E7" w14:textId="77777777" w:rsidR="00B4132A" w:rsidRDefault="00B4132A" w:rsidP="00661872">
      <w:pPr>
        <w:rPr>
          <w:i/>
          <w:iCs/>
        </w:rPr>
      </w:pPr>
    </w:p>
    <w:p w14:paraId="78398964"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A_IoT</w:t>
      </w:r>
      <w:r w:rsidRPr="00473A1E">
        <w:rPr>
          <w:highlight w:val="cyan"/>
          <w:lang w:eastAsia="x-none"/>
        </w:rPr>
        <w:t xml:space="preserve">] </w:t>
      </w:r>
      <w:r>
        <w:rPr>
          <w:highlight w:val="cyan"/>
          <w:lang w:eastAsia="x-none"/>
        </w:rPr>
        <w:t>Email discussion on Rel-19 Ambient IoT – Xiaodong (CMCC)</w:t>
      </w:r>
    </w:p>
    <w:p w14:paraId="5258BA7D"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0F71C50" w14:textId="77777777" w:rsidR="008D6430" w:rsidRDefault="008D6430" w:rsidP="00661872"/>
    <w:p w14:paraId="1305E6CE" w14:textId="30002A1E" w:rsidR="00B4132A" w:rsidRPr="00B4132A" w:rsidRDefault="00000000" w:rsidP="00661872">
      <w:hyperlink r:id="rId754" w:history="1">
        <w:r w:rsidR="003A458D">
          <w:rPr>
            <w:rStyle w:val="Hyperlink"/>
          </w:rPr>
          <w:t>R1-2406752</w:t>
        </w:r>
      </w:hyperlink>
      <w:r w:rsidR="00B4132A" w:rsidRPr="00B4132A">
        <w:tab/>
        <w:t>Update for TR 38.769 “Study on Solutions for Ambient IoT (Internet of Things)”</w:t>
      </w:r>
      <w:r w:rsidR="00B4132A" w:rsidRPr="00B4132A">
        <w:tab/>
        <w:t>Huawei</w:t>
      </w:r>
    </w:p>
    <w:p w14:paraId="64743A16" w14:textId="77777777" w:rsidR="00661872" w:rsidRDefault="00661872" w:rsidP="00661872">
      <w:pPr>
        <w:pStyle w:val="Heading3"/>
        <w:rPr>
          <w:rFonts w:eastAsia="Times New Roman"/>
          <w:szCs w:val="24"/>
          <w:lang w:val="en-US" w:eastAsia="en-US"/>
        </w:rPr>
      </w:pPr>
      <w:bookmarkStart w:id="268" w:name="_Toc171406883"/>
      <w:r>
        <w:rPr>
          <w:rFonts w:eastAsia="Times New Roman"/>
          <w:szCs w:val="24"/>
          <w:lang w:val="en-US" w:eastAsia="en-US"/>
        </w:rPr>
        <w:t>Evaluation on Ambient IoT in NR</w:t>
      </w:r>
      <w:bookmarkEnd w:id="268"/>
    </w:p>
    <w:p w14:paraId="59E5423F" w14:textId="77777777" w:rsidR="00661872" w:rsidRDefault="00661872" w:rsidP="00661872">
      <w:pPr>
        <w:pStyle w:val="Heading4"/>
      </w:pPr>
      <w:bookmarkStart w:id="269" w:name="_Toc171406884"/>
      <w:r>
        <w:t>Evaluation</w:t>
      </w:r>
      <w:r w:rsidRPr="004872D0">
        <w:t xml:space="preserve"> assumptions</w:t>
      </w:r>
      <w:r>
        <w:t xml:space="preserve"> and results</w:t>
      </w:r>
      <w:bookmarkEnd w:id="269"/>
    </w:p>
    <w:p w14:paraId="4B2B4613" w14:textId="77777777" w:rsidR="00661872" w:rsidRDefault="00661872" w:rsidP="00661872">
      <w:pPr>
        <w:rPr>
          <w:i/>
          <w:lang w:eastAsia="x-none"/>
        </w:rPr>
      </w:pPr>
      <w:r w:rsidRPr="005220E4">
        <w:rPr>
          <w:i/>
          <w:lang w:eastAsia="x-none"/>
        </w:rPr>
        <w:t xml:space="preserve">Including </w:t>
      </w:r>
      <w:r>
        <w:rPr>
          <w:i/>
          <w:lang w:eastAsia="x-none"/>
        </w:rPr>
        <w:t xml:space="preserve">assumptions on </w:t>
      </w:r>
      <w:r w:rsidRPr="00CA2E12">
        <w:rPr>
          <w:i/>
          <w:lang w:eastAsia="x-none"/>
        </w:rPr>
        <w:t>coverage and coexistence evaluations</w:t>
      </w:r>
      <w:r>
        <w:rPr>
          <w:i/>
          <w:lang w:eastAsia="x-none"/>
        </w:rPr>
        <w:t>,</w:t>
      </w:r>
      <w:r w:rsidRPr="00CA2E12">
        <w:rPr>
          <w:i/>
          <w:lang w:eastAsia="x-none"/>
        </w:rPr>
        <w:t xml:space="preserve"> </w:t>
      </w:r>
      <w:r w:rsidRPr="005220E4">
        <w:rPr>
          <w:i/>
          <w:lang w:eastAsia="x-none"/>
        </w:rPr>
        <w:t>link budget calculations</w:t>
      </w:r>
      <w:r>
        <w:rPr>
          <w:i/>
          <w:lang w:eastAsia="x-none"/>
        </w:rPr>
        <w:t>, and remaining design targets of TR 38.848</w:t>
      </w:r>
    </w:p>
    <w:p w14:paraId="562C22EA" w14:textId="77777777" w:rsidR="00B4132A" w:rsidRPr="00B4132A" w:rsidRDefault="00B4132A" w:rsidP="00661872">
      <w:pPr>
        <w:rPr>
          <w:iCs/>
          <w:lang w:eastAsia="x-none"/>
        </w:rPr>
      </w:pPr>
    </w:p>
    <w:p w14:paraId="764446F1" w14:textId="0BA2178B" w:rsidR="00964AB4" w:rsidRPr="00964AB4" w:rsidRDefault="00000000" w:rsidP="00964AB4">
      <w:pPr>
        <w:rPr>
          <w:iCs/>
          <w:lang w:val="en-US" w:eastAsia="x-none"/>
        </w:rPr>
      </w:pPr>
      <w:hyperlink r:id="rId755" w:history="1">
        <w:r w:rsidR="003A458D">
          <w:rPr>
            <w:rStyle w:val="Hyperlink"/>
            <w:iCs/>
            <w:lang w:val="en-US" w:eastAsia="x-none"/>
          </w:rPr>
          <w:t>R1-2405800</w:t>
        </w:r>
      </w:hyperlink>
      <w:r w:rsidR="00964AB4" w:rsidRPr="00964AB4">
        <w:rPr>
          <w:iCs/>
          <w:lang w:val="en-US" w:eastAsia="x-none"/>
        </w:rPr>
        <w:tab/>
        <w:t>Discussion on evaluation assumptions and results for Ambient IoT devices</w:t>
      </w:r>
      <w:r w:rsidR="00964AB4" w:rsidRPr="00964AB4">
        <w:rPr>
          <w:iCs/>
          <w:lang w:val="en-US" w:eastAsia="x-none"/>
        </w:rPr>
        <w:tab/>
        <w:t>FUTUREWEI</w:t>
      </w:r>
    </w:p>
    <w:p w14:paraId="346286E2" w14:textId="7090529E" w:rsidR="00964AB4" w:rsidRPr="00964AB4" w:rsidRDefault="00000000" w:rsidP="00964AB4">
      <w:pPr>
        <w:rPr>
          <w:iCs/>
          <w:lang w:val="en-US" w:eastAsia="x-none"/>
        </w:rPr>
      </w:pPr>
      <w:hyperlink r:id="rId756" w:history="1">
        <w:r w:rsidR="003A458D">
          <w:rPr>
            <w:rStyle w:val="Hyperlink"/>
            <w:iCs/>
            <w:lang w:val="en-US" w:eastAsia="x-none"/>
          </w:rPr>
          <w:t>R1-2405818</w:t>
        </w:r>
      </w:hyperlink>
      <w:r w:rsidR="00964AB4" w:rsidRPr="00964AB4">
        <w:rPr>
          <w:iCs/>
          <w:lang w:val="en-US" w:eastAsia="x-none"/>
        </w:rPr>
        <w:tab/>
        <w:t>Evaluation assumptions and results for Ambient IoT</w:t>
      </w:r>
      <w:r w:rsidR="00964AB4" w:rsidRPr="00964AB4">
        <w:rPr>
          <w:iCs/>
          <w:lang w:val="en-US" w:eastAsia="x-none"/>
        </w:rPr>
        <w:tab/>
        <w:t>Nokia</w:t>
      </w:r>
    </w:p>
    <w:p w14:paraId="42DD6557" w14:textId="6CABE3C5" w:rsidR="00964AB4" w:rsidRPr="00964AB4" w:rsidRDefault="00000000" w:rsidP="00964AB4">
      <w:pPr>
        <w:rPr>
          <w:iCs/>
          <w:lang w:val="en-US" w:eastAsia="x-none"/>
        </w:rPr>
      </w:pPr>
      <w:hyperlink r:id="rId757" w:history="1">
        <w:r w:rsidR="003A458D">
          <w:rPr>
            <w:rStyle w:val="Hyperlink"/>
            <w:iCs/>
            <w:lang w:val="en-US" w:eastAsia="x-none"/>
          </w:rPr>
          <w:t>R1-2405824</w:t>
        </w:r>
      </w:hyperlink>
      <w:r w:rsidR="00964AB4" w:rsidRPr="00964AB4">
        <w:rPr>
          <w:iCs/>
          <w:lang w:val="en-US" w:eastAsia="x-none"/>
        </w:rPr>
        <w:tab/>
        <w:t>Evaluation assumptions and results for Ambient IoT</w:t>
      </w:r>
      <w:r w:rsidR="00964AB4" w:rsidRPr="00964AB4">
        <w:rPr>
          <w:iCs/>
          <w:lang w:val="en-US" w:eastAsia="x-none"/>
        </w:rPr>
        <w:tab/>
        <w:t>Ericsson</w:t>
      </w:r>
    </w:p>
    <w:p w14:paraId="4285A142" w14:textId="7C08D6EE" w:rsidR="00964AB4" w:rsidRPr="00964AB4" w:rsidRDefault="00000000" w:rsidP="00964AB4">
      <w:pPr>
        <w:rPr>
          <w:iCs/>
          <w:lang w:val="en-US" w:eastAsia="x-none"/>
        </w:rPr>
      </w:pPr>
      <w:hyperlink r:id="rId758" w:history="1">
        <w:r w:rsidR="003A458D">
          <w:rPr>
            <w:rStyle w:val="Hyperlink"/>
            <w:iCs/>
            <w:lang w:val="en-US" w:eastAsia="x-none"/>
          </w:rPr>
          <w:t>R1-2405850</w:t>
        </w:r>
      </w:hyperlink>
      <w:r w:rsidR="00964AB4" w:rsidRPr="00964AB4">
        <w:rPr>
          <w:iCs/>
          <w:lang w:val="en-US" w:eastAsia="x-none"/>
        </w:rPr>
        <w:tab/>
        <w:t>Evaluation methodology and assumptions for Ambient IoT</w:t>
      </w:r>
      <w:r w:rsidR="00964AB4" w:rsidRPr="00964AB4">
        <w:rPr>
          <w:iCs/>
          <w:lang w:val="en-US" w:eastAsia="x-none"/>
        </w:rPr>
        <w:tab/>
        <w:t>Huawei, HiSilicon</w:t>
      </w:r>
    </w:p>
    <w:p w14:paraId="1B8834F9" w14:textId="4516B71A" w:rsidR="00964AB4" w:rsidRPr="00964AB4" w:rsidRDefault="00000000" w:rsidP="00964AB4">
      <w:pPr>
        <w:rPr>
          <w:iCs/>
          <w:lang w:val="en-US" w:eastAsia="x-none"/>
        </w:rPr>
      </w:pPr>
      <w:hyperlink r:id="rId759" w:history="1">
        <w:r w:rsidR="003A458D">
          <w:rPr>
            <w:rStyle w:val="Hyperlink"/>
            <w:iCs/>
            <w:lang w:val="en-US" w:eastAsia="x-none"/>
          </w:rPr>
          <w:t>R1-2405910</w:t>
        </w:r>
      </w:hyperlink>
      <w:r w:rsidR="00964AB4" w:rsidRPr="00964AB4">
        <w:rPr>
          <w:iCs/>
          <w:lang w:val="en-US" w:eastAsia="x-none"/>
        </w:rPr>
        <w:tab/>
        <w:t>Discussion on evaluation assumptions and results for Ambient IoT</w:t>
      </w:r>
      <w:r w:rsidR="00964AB4" w:rsidRPr="00964AB4">
        <w:rPr>
          <w:iCs/>
          <w:lang w:val="en-US" w:eastAsia="x-none"/>
        </w:rPr>
        <w:tab/>
        <w:t>Spreadtrum Communications</w:t>
      </w:r>
    </w:p>
    <w:p w14:paraId="5364FFAF" w14:textId="33CB2DEE" w:rsidR="00964AB4" w:rsidRPr="00964AB4" w:rsidRDefault="00000000" w:rsidP="00964AB4">
      <w:pPr>
        <w:rPr>
          <w:iCs/>
          <w:lang w:val="en-US" w:eastAsia="x-none"/>
        </w:rPr>
      </w:pPr>
      <w:hyperlink r:id="rId760" w:history="1">
        <w:r w:rsidR="003A458D">
          <w:rPr>
            <w:rStyle w:val="Hyperlink"/>
            <w:iCs/>
            <w:lang w:val="en-US" w:eastAsia="x-none"/>
          </w:rPr>
          <w:t>R1-2405938</w:t>
        </w:r>
      </w:hyperlink>
      <w:r w:rsidR="00964AB4" w:rsidRPr="00964AB4">
        <w:rPr>
          <w:iCs/>
          <w:lang w:val="en-US" w:eastAsia="x-none"/>
        </w:rPr>
        <w:tab/>
        <w:t>Evaluation assumption and link level simulation of AIoT</w:t>
      </w:r>
      <w:r w:rsidR="00964AB4" w:rsidRPr="00964AB4">
        <w:rPr>
          <w:iCs/>
          <w:lang w:val="en-US" w:eastAsia="x-none"/>
        </w:rPr>
        <w:tab/>
        <w:t>Tejas Networks Limited</w:t>
      </w:r>
    </w:p>
    <w:p w14:paraId="64B1C47F" w14:textId="0246E00C" w:rsidR="00964AB4" w:rsidRPr="00964AB4" w:rsidRDefault="00000000" w:rsidP="00964AB4">
      <w:pPr>
        <w:rPr>
          <w:iCs/>
          <w:lang w:val="en-US" w:eastAsia="x-none"/>
        </w:rPr>
      </w:pPr>
      <w:hyperlink r:id="rId761" w:history="1">
        <w:r w:rsidR="003A458D">
          <w:rPr>
            <w:rStyle w:val="Hyperlink"/>
            <w:iCs/>
            <w:lang w:val="en-US" w:eastAsia="x-none"/>
          </w:rPr>
          <w:t>R1-2405987</w:t>
        </w:r>
      </w:hyperlink>
      <w:r w:rsidR="00964AB4" w:rsidRPr="00964AB4">
        <w:rPr>
          <w:iCs/>
          <w:lang w:val="en-US" w:eastAsia="x-none"/>
        </w:rPr>
        <w:tab/>
        <w:t>Discussion on evaluation methodology and assumptions</w:t>
      </w:r>
      <w:r w:rsidR="00964AB4" w:rsidRPr="00964AB4">
        <w:rPr>
          <w:iCs/>
          <w:lang w:val="en-US" w:eastAsia="x-none"/>
        </w:rPr>
        <w:tab/>
        <w:t>CMCC</w:t>
      </w:r>
    </w:p>
    <w:p w14:paraId="12CC39DF" w14:textId="2BD1D2DA" w:rsidR="00964AB4" w:rsidRPr="00964AB4" w:rsidRDefault="00000000" w:rsidP="00964AB4">
      <w:pPr>
        <w:rPr>
          <w:iCs/>
          <w:lang w:val="en-US" w:eastAsia="x-none"/>
        </w:rPr>
      </w:pPr>
      <w:hyperlink r:id="rId762" w:history="1">
        <w:r w:rsidR="003A458D">
          <w:rPr>
            <w:rStyle w:val="Hyperlink"/>
            <w:iCs/>
            <w:lang w:val="en-US" w:eastAsia="x-none"/>
          </w:rPr>
          <w:t>R1-2406089</w:t>
        </w:r>
      </w:hyperlink>
      <w:r w:rsidR="00964AB4" w:rsidRPr="00964AB4">
        <w:rPr>
          <w:iCs/>
          <w:lang w:val="en-US" w:eastAsia="x-none"/>
        </w:rPr>
        <w:tab/>
        <w:t>Discussion on evaluation assumptions and results for Ambient IoT</w:t>
      </w:r>
      <w:r w:rsidR="00964AB4" w:rsidRPr="00964AB4">
        <w:rPr>
          <w:iCs/>
          <w:lang w:val="en-US" w:eastAsia="x-none"/>
        </w:rPr>
        <w:tab/>
        <w:t>China Telecom</w:t>
      </w:r>
    </w:p>
    <w:p w14:paraId="3FD4CB8C" w14:textId="45EDB103" w:rsidR="00964AB4" w:rsidRPr="00964AB4" w:rsidRDefault="00000000" w:rsidP="00964AB4">
      <w:pPr>
        <w:rPr>
          <w:iCs/>
          <w:lang w:val="en-US" w:eastAsia="x-none"/>
        </w:rPr>
      </w:pPr>
      <w:hyperlink r:id="rId763" w:history="1">
        <w:r w:rsidR="003A458D">
          <w:rPr>
            <w:rStyle w:val="Hyperlink"/>
            <w:iCs/>
            <w:lang w:val="en-US" w:eastAsia="x-none"/>
          </w:rPr>
          <w:t>R1-2406184</w:t>
        </w:r>
      </w:hyperlink>
      <w:r w:rsidR="00964AB4" w:rsidRPr="00964AB4">
        <w:rPr>
          <w:iCs/>
          <w:lang w:val="en-US" w:eastAsia="x-none"/>
        </w:rPr>
        <w:tab/>
        <w:t>Evaluation methodologies assumptions and results for Ambient IoT</w:t>
      </w:r>
      <w:r w:rsidR="00964AB4" w:rsidRPr="00964AB4">
        <w:rPr>
          <w:iCs/>
          <w:lang w:val="en-US" w:eastAsia="x-none"/>
        </w:rPr>
        <w:tab/>
        <w:t>vivo</w:t>
      </w:r>
    </w:p>
    <w:p w14:paraId="619181CA" w14:textId="710DAFDE" w:rsidR="00964AB4" w:rsidRPr="00964AB4" w:rsidRDefault="00000000" w:rsidP="00964AB4">
      <w:pPr>
        <w:rPr>
          <w:iCs/>
          <w:lang w:val="en-US" w:eastAsia="x-none"/>
        </w:rPr>
      </w:pPr>
      <w:hyperlink r:id="rId764" w:history="1">
        <w:r w:rsidR="003A458D">
          <w:rPr>
            <w:rStyle w:val="Hyperlink"/>
            <w:iCs/>
            <w:lang w:val="en-US" w:eastAsia="x-none"/>
          </w:rPr>
          <w:t>R1-2406240</w:t>
        </w:r>
      </w:hyperlink>
      <w:r w:rsidR="00964AB4" w:rsidRPr="00964AB4">
        <w:rPr>
          <w:iCs/>
          <w:lang w:val="en-US" w:eastAsia="x-none"/>
        </w:rPr>
        <w:tab/>
        <w:t>Discussion on evaluation assumptions and results for A-IoT</w:t>
      </w:r>
      <w:r w:rsidR="00964AB4" w:rsidRPr="00964AB4">
        <w:rPr>
          <w:iCs/>
          <w:lang w:val="en-US" w:eastAsia="x-none"/>
        </w:rPr>
        <w:tab/>
        <w:t>OPPO</w:t>
      </w:r>
    </w:p>
    <w:p w14:paraId="262D0A9C" w14:textId="20748219" w:rsidR="00964AB4" w:rsidRPr="00964AB4" w:rsidRDefault="00000000" w:rsidP="00964AB4">
      <w:pPr>
        <w:rPr>
          <w:iCs/>
          <w:lang w:val="en-US" w:eastAsia="x-none"/>
        </w:rPr>
      </w:pPr>
      <w:hyperlink r:id="rId765" w:history="1">
        <w:r w:rsidR="003A458D">
          <w:rPr>
            <w:rStyle w:val="Hyperlink"/>
            <w:iCs/>
            <w:lang w:val="en-US" w:eastAsia="x-none"/>
          </w:rPr>
          <w:t>R1-2406286</w:t>
        </w:r>
      </w:hyperlink>
      <w:r w:rsidR="00964AB4" w:rsidRPr="00964AB4">
        <w:rPr>
          <w:iCs/>
          <w:lang w:val="en-US" w:eastAsia="x-none"/>
        </w:rPr>
        <w:tab/>
        <w:t>Evaluation methodology&amp; assumptions and results for Ambient IoT</w:t>
      </w:r>
      <w:r w:rsidR="00964AB4" w:rsidRPr="00964AB4">
        <w:rPr>
          <w:iCs/>
          <w:lang w:val="en-US" w:eastAsia="x-none"/>
        </w:rPr>
        <w:tab/>
        <w:t>Xiaomi</w:t>
      </w:r>
    </w:p>
    <w:p w14:paraId="28FCCF8D" w14:textId="756055DE" w:rsidR="00964AB4" w:rsidRPr="00964AB4" w:rsidRDefault="00000000" w:rsidP="00964AB4">
      <w:pPr>
        <w:rPr>
          <w:iCs/>
          <w:lang w:val="en-US" w:eastAsia="x-none"/>
        </w:rPr>
      </w:pPr>
      <w:hyperlink r:id="rId766" w:history="1">
        <w:r w:rsidR="003A458D">
          <w:rPr>
            <w:rStyle w:val="Hyperlink"/>
            <w:iCs/>
            <w:lang w:val="en-US" w:eastAsia="x-none"/>
          </w:rPr>
          <w:t>R1-2406370</w:t>
        </w:r>
      </w:hyperlink>
      <w:r w:rsidR="00964AB4" w:rsidRPr="00964AB4">
        <w:rPr>
          <w:iCs/>
          <w:lang w:val="en-US" w:eastAsia="x-none"/>
        </w:rPr>
        <w:tab/>
        <w:t>The evaluation methodology and preliminary results of Ambient IoT</w:t>
      </w:r>
      <w:r w:rsidR="00964AB4" w:rsidRPr="00964AB4">
        <w:rPr>
          <w:iCs/>
          <w:lang w:val="en-US" w:eastAsia="x-none"/>
        </w:rPr>
        <w:tab/>
        <w:t>CATT</w:t>
      </w:r>
    </w:p>
    <w:p w14:paraId="05B315A4" w14:textId="58624C4D" w:rsidR="00964AB4" w:rsidRPr="00964AB4" w:rsidRDefault="00000000" w:rsidP="00964AB4">
      <w:pPr>
        <w:rPr>
          <w:iCs/>
          <w:lang w:val="en-US" w:eastAsia="x-none"/>
        </w:rPr>
      </w:pPr>
      <w:hyperlink r:id="rId767" w:history="1">
        <w:r w:rsidR="003A458D">
          <w:rPr>
            <w:rStyle w:val="Hyperlink"/>
            <w:iCs/>
            <w:lang w:val="en-US" w:eastAsia="x-none"/>
          </w:rPr>
          <w:t>R1-2406403</w:t>
        </w:r>
      </w:hyperlink>
      <w:r w:rsidR="00964AB4" w:rsidRPr="00964AB4">
        <w:rPr>
          <w:iCs/>
          <w:lang w:val="en-US" w:eastAsia="x-none"/>
        </w:rPr>
        <w:tab/>
        <w:t>Discussion on Ambient IoT evaluations</w:t>
      </w:r>
      <w:r w:rsidR="00964AB4" w:rsidRPr="00964AB4">
        <w:rPr>
          <w:iCs/>
          <w:lang w:val="en-US" w:eastAsia="x-none"/>
        </w:rPr>
        <w:tab/>
        <w:t>ZTE Corporation, Sanechips</w:t>
      </w:r>
    </w:p>
    <w:p w14:paraId="4251D7A5" w14:textId="09FDDA0D" w:rsidR="00964AB4" w:rsidRPr="00964AB4" w:rsidRDefault="00000000" w:rsidP="00964AB4">
      <w:pPr>
        <w:rPr>
          <w:iCs/>
          <w:lang w:val="en-US" w:eastAsia="x-none"/>
        </w:rPr>
      </w:pPr>
      <w:hyperlink r:id="rId768" w:history="1">
        <w:r w:rsidR="003A458D">
          <w:rPr>
            <w:rStyle w:val="Hyperlink"/>
            <w:iCs/>
            <w:lang w:val="en-US" w:eastAsia="x-none"/>
          </w:rPr>
          <w:t>R1-2406433</w:t>
        </w:r>
      </w:hyperlink>
      <w:r w:rsidR="00964AB4" w:rsidRPr="00964AB4">
        <w:rPr>
          <w:iCs/>
          <w:lang w:val="en-US" w:eastAsia="x-none"/>
        </w:rPr>
        <w:tab/>
        <w:t>Analysis of cfo drift for Ambient IoT</w:t>
      </w:r>
      <w:r w:rsidR="00964AB4" w:rsidRPr="00964AB4">
        <w:rPr>
          <w:iCs/>
          <w:lang w:val="en-US" w:eastAsia="x-none"/>
        </w:rPr>
        <w:tab/>
        <w:t>Wiliot Ltd.</w:t>
      </w:r>
    </w:p>
    <w:p w14:paraId="58CAAF14" w14:textId="4691A0C3" w:rsidR="00964AB4" w:rsidRPr="00964AB4" w:rsidRDefault="00000000" w:rsidP="00964AB4">
      <w:pPr>
        <w:rPr>
          <w:iCs/>
          <w:lang w:val="en-US" w:eastAsia="x-none"/>
        </w:rPr>
      </w:pPr>
      <w:hyperlink r:id="rId769" w:history="1">
        <w:r w:rsidR="003A458D">
          <w:rPr>
            <w:rStyle w:val="Hyperlink"/>
            <w:iCs/>
            <w:lang w:val="en-US" w:eastAsia="x-none"/>
          </w:rPr>
          <w:t>R1-2406473</w:t>
        </w:r>
      </w:hyperlink>
      <w:r w:rsidR="00964AB4" w:rsidRPr="00964AB4">
        <w:rPr>
          <w:iCs/>
          <w:lang w:val="en-US" w:eastAsia="x-none"/>
        </w:rPr>
        <w:tab/>
        <w:t>Ambient IoT evaluations</w:t>
      </w:r>
      <w:r w:rsidR="00964AB4" w:rsidRPr="00964AB4">
        <w:rPr>
          <w:iCs/>
          <w:lang w:val="en-US" w:eastAsia="x-none"/>
        </w:rPr>
        <w:tab/>
        <w:t>Sony</w:t>
      </w:r>
    </w:p>
    <w:p w14:paraId="72AB7FCF" w14:textId="3A7C54B2" w:rsidR="00964AB4" w:rsidRPr="00964AB4" w:rsidRDefault="00000000" w:rsidP="00964AB4">
      <w:pPr>
        <w:rPr>
          <w:iCs/>
          <w:lang w:val="en-US" w:eastAsia="x-none"/>
        </w:rPr>
      </w:pPr>
      <w:hyperlink r:id="rId770" w:history="1">
        <w:r w:rsidR="003A458D">
          <w:rPr>
            <w:rStyle w:val="Hyperlink"/>
            <w:iCs/>
            <w:lang w:val="en-US" w:eastAsia="x-none"/>
          </w:rPr>
          <w:t>R1-2406579</w:t>
        </w:r>
      </w:hyperlink>
      <w:r w:rsidR="00964AB4" w:rsidRPr="00964AB4">
        <w:rPr>
          <w:iCs/>
          <w:lang w:val="en-US" w:eastAsia="x-none"/>
        </w:rPr>
        <w:tab/>
        <w:t>Discussion on evaluation assumptions and results for Ambient IoT</w:t>
      </w:r>
      <w:r w:rsidR="00964AB4" w:rsidRPr="00964AB4">
        <w:rPr>
          <w:iCs/>
          <w:lang w:val="en-US" w:eastAsia="x-none"/>
        </w:rPr>
        <w:tab/>
        <w:t>HONOR</w:t>
      </w:r>
    </w:p>
    <w:p w14:paraId="38531778" w14:textId="7D2519CC" w:rsidR="00964AB4" w:rsidRPr="00964AB4" w:rsidRDefault="00000000" w:rsidP="00964AB4">
      <w:pPr>
        <w:rPr>
          <w:iCs/>
          <w:lang w:val="en-US" w:eastAsia="x-none"/>
        </w:rPr>
      </w:pPr>
      <w:hyperlink r:id="rId771" w:history="1">
        <w:r w:rsidR="003A458D">
          <w:rPr>
            <w:rStyle w:val="Hyperlink"/>
            <w:iCs/>
            <w:lang w:val="en-US" w:eastAsia="x-none"/>
          </w:rPr>
          <w:t>R1-2406599</w:t>
        </w:r>
      </w:hyperlink>
      <w:r w:rsidR="00964AB4" w:rsidRPr="00964AB4">
        <w:rPr>
          <w:iCs/>
          <w:lang w:val="en-US" w:eastAsia="x-none"/>
        </w:rPr>
        <w:tab/>
        <w:t>Initial evaluation by link level simulation for Ambient IoT R2D</w:t>
      </w:r>
      <w:r w:rsidR="00964AB4" w:rsidRPr="00964AB4">
        <w:rPr>
          <w:iCs/>
          <w:lang w:val="en-US" w:eastAsia="x-none"/>
        </w:rPr>
        <w:tab/>
        <w:t>Panasonic</w:t>
      </w:r>
    </w:p>
    <w:p w14:paraId="66B82664" w14:textId="67DF2618" w:rsidR="00964AB4" w:rsidRPr="00964AB4" w:rsidRDefault="00000000" w:rsidP="00964AB4">
      <w:pPr>
        <w:rPr>
          <w:iCs/>
          <w:lang w:val="en-US" w:eastAsia="x-none"/>
        </w:rPr>
      </w:pPr>
      <w:hyperlink r:id="rId772" w:history="1">
        <w:r w:rsidR="003A458D">
          <w:rPr>
            <w:rStyle w:val="Hyperlink"/>
            <w:iCs/>
            <w:lang w:val="en-US" w:eastAsia="x-none"/>
          </w:rPr>
          <w:t>R1-2406602</w:t>
        </w:r>
      </w:hyperlink>
      <w:r w:rsidR="00964AB4" w:rsidRPr="00964AB4">
        <w:rPr>
          <w:iCs/>
          <w:lang w:val="en-US" w:eastAsia="x-none"/>
        </w:rPr>
        <w:tab/>
        <w:t>Discussion on Ambient IoT evaluation</w:t>
      </w:r>
      <w:r w:rsidR="00964AB4" w:rsidRPr="00964AB4">
        <w:rPr>
          <w:iCs/>
          <w:lang w:val="en-US" w:eastAsia="x-none"/>
        </w:rPr>
        <w:tab/>
        <w:t>LG Electronics</w:t>
      </w:r>
    </w:p>
    <w:p w14:paraId="41A5B553" w14:textId="7BA02C5C" w:rsidR="00964AB4" w:rsidRPr="00964AB4" w:rsidRDefault="00000000" w:rsidP="00964AB4">
      <w:pPr>
        <w:rPr>
          <w:iCs/>
          <w:lang w:val="en-US" w:eastAsia="x-none"/>
        </w:rPr>
      </w:pPr>
      <w:hyperlink r:id="rId773" w:history="1">
        <w:r w:rsidR="003A458D">
          <w:rPr>
            <w:rStyle w:val="Hyperlink"/>
            <w:iCs/>
            <w:lang w:val="en-US" w:eastAsia="x-none"/>
          </w:rPr>
          <w:t>R1-2406652</w:t>
        </w:r>
      </w:hyperlink>
      <w:r w:rsidR="00964AB4" w:rsidRPr="00964AB4">
        <w:rPr>
          <w:iCs/>
          <w:lang w:val="en-US" w:eastAsia="x-none"/>
        </w:rPr>
        <w:tab/>
        <w:t>Considerations for evaluation assumptions and results</w:t>
      </w:r>
      <w:r w:rsidR="00964AB4" w:rsidRPr="00964AB4">
        <w:rPr>
          <w:iCs/>
          <w:lang w:val="en-US" w:eastAsia="x-none"/>
        </w:rPr>
        <w:tab/>
        <w:t>Samsung</w:t>
      </w:r>
    </w:p>
    <w:p w14:paraId="0D2A19AE" w14:textId="12109D5F" w:rsidR="00964AB4" w:rsidRPr="00964AB4" w:rsidRDefault="00000000" w:rsidP="00964AB4">
      <w:pPr>
        <w:rPr>
          <w:iCs/>
          <w:lang w:val="en-US" w:eastAsia="x-none"/>
        </w:rPr>
      </w:pPr>
      <w:hyperlink r:id="rId774" w:history="1">
        <w:r w:rsidR="003A458D">
          <w:rPr>
            <w:rStyle w:val="Hyperlink"/>
            <w:iCs/>
            <w:lang w:val="en-US" w:eastAsia="x-none"/>
          </w:rPr>
          <w:t>R1-2406692</w:t>
        </w:r>
      </w:hyperlink>
      <w:r w:rsidR="00964AB4" w:rsidRPr="00964AB4">
        <w:rPr>
          <w:iCs/>
          <w:lang w:val="en-US" w:eastAsia="x-none"/>
        </w:rPr>
        <w:tab/>
        <w:t>Discussion on ambient IoT evaluation framework</w:t>
      </w:r>
      <w:r w:rsidR="00964AB4" w:rsidRPr="00964AB4">
        <w:rPr>
          <w:iCs/>
          <w:lang w:val="en-US" w:eastAsia="x-none"/>
        </w:rPr>
        <w:tab/>
        <w:t>NEC</w:t>
      </w:r>
    </w:p>
    <w:p w14:paraId="2327EA99" w14:textId="3E0E5FE6" w:rsidR="00964AB4" w:rsidRPr="00964AB4" w:rsidRDefault="00000000" w:rsidP="00964AB4">
      <w:pPr>
        <w:rPr>
          <w:iCs/>
          <w:lang w:val="en-US" w:eastAsia="x-none"/>
        </w:rPr>
      </w:pPr>
      <w:hyperlink r:id="rId775" w:history="1">
        <w:r w:rsidR="003A458D">
          <w:rPr>
            <w:rStyle w:val="Hyperlink"/>
            <w:iCs/>
            <w:lang w:val="en-US" w:eastAsia="x-none"/>
          </w:rPr>
          <w:t>R1-2406771</w:t>
        </w:r>
      </w:hyperlink>
      <w:r w:rsidR="00964AB4" w:rsidRPr="00964AB4">
        <w:rPr>
          <w:iCs/>
          <w:lang w:val="en-US" w:eastAsia="x-none"/>
        </w:rPr>
        <w:tab/>
        <w:t>Evaluation assumptions and results for A-IoT</w:t>
      </w:r>
      <w:r w:rsidR="00964AB4" w:rsidRPr="00964AB4">
        <w:rPr>
          <w:iCs/>
          <w:lang w:val="en-US" w:eastAsia="x-none"/>
        </w:rPr>
        <w:tab/>
        <w:t>MediaTek Inc.</w:t>
      </w:r>
    </w:p>
    <w:p w14:paraId="4D5FC6DF" w14:textId="5A3A0195" w:rsidR="00964AB4" w:rsidRPr="00964AB4" w:rsidRDefault="00000000" w:rsidP="00964AB4">
      <w:pPr>
        <w:rPr>
          <w:iCs/>
          <w:lang w:val="en-US" w:eastAsia="x-none"/>
        </w:rPr>
      </w:pPr>
      <w:hyperlink r:id="rId776" w:history="1">
        <w:r w:rsidR="003A458D">
          <w:rPr>
            <w:rStyle w:val="Hyperlink"/>
            <w:iCs/>
            <w:lang w:val="en-US" w:eastAsia="x-none"/>
          </w:rPr>
          <w:t>R1-2406811</w:t>
        </w:r>
      </w:hyperlink>
      <w:r w:rsidR="00964AB4" w:rsidRPr="00964AB4">
        <w:rPr>
          <w:iCs/>
          <w:lang w:val="en-US" w:eastAsia="x-none"/>
        </w:rPr>
        <w:tab/>
        <w:t>Discussion on the evaluation assumptions for Ambient IoT devices</w:t>
      </w:r>
      <w:r w:rsidR="00964AB4" w:rsidRPr="00964AB4">
        <w:rPr>
          <w:iCs/>
          <w:lang w:val="en-US" w:eastAsia="x-none"/>
        </w:rPr>
        <w:tab/>
        <w:t>Lenovo</w:t>
      </w:r>
    </w:p>
    <w:p w14:paraId="6E5D4A4D" w14:textId="6CFCA3CA" w:rsidR="00964AB4" w:rsidRPr="00964AB4" w:rsidRDefault="00000000" w:rsidP="00964AB4">
      <w:pPr>
        <w:rPr>
          <w:iCs/>
          <w:lang w:val="en-US" w:eastAsia="x-none"/>
        </w:rPr>
      </w:pPr>
      <w:hyperlink r:id="rId777" w:history="1">
        <w:r w:rsidR="003A458D">
          <w:rPr>
            <w:rStyle w:val="Hyperlink"/>
            <w:iCs/>
            <w:lang w:val="en-US" w:eastAsia="x-none"/>
          </w:rPr>
          <w:t>R1-2406838</w:t>
        </w:r>
      </w:hyperlink>
      <w:r w:rsidR="00964AB4" w:rsidRPr="00964AB4">
        <w:rPr>
          <w:iCs/>
          <w:lang w:val="en-US" w:eastAsia="x-none"/>
        </w:rPr>
        <w:tab/>
        <w:t>On evaluation assumptions and link budget analysis for AIoT</w:t>
      </w:r>
      <w:r w:rsidR="00964AB4" w:rsidRPr="00964AB4">
        <w:rPr>
          <w:iCs/>
          <w:lang w:val="en-US" w:eastAsia="x-none"/>
        </w:rPr>
        <w:tab/>
        <w:t>Apple</w:t>
      </w:r>
    </w:p>
    <w:p w14:paraId="0BF85E64" w14:textId="5126281D" w:rsidR="00964AB4" w:rsidRPr="00964AB4" w:rsidRDefault="00000000" w:rsidP="00964AB4">
      <w:pPr>
        <w:rPr>
          <w:iCs/>
          <w:lang w:val="en-US" w:eastAsia="x-none"/>
        </w:rPr>
      </w:pPr>
      <w:hyperlink r:id="rId778" w:history="1">
        <w:r w:rsidR="003A458D">
          <w:rPr>
            <w:rStyle w:val="Hyperlink"/>
            <w:iCs/>
            <w:lang w:val="en-US" w:eastAsia="x-none"/>
          </w:rPr>
          <w:t>R1-2406890</w:t>
        </w:r>
      </w:hyperlink>
      <w:r w:rsidR="00964AB4" w:rsidRPr="00964AB4">
        <w:rPr>
          <w:iCs/>
          <w:lang w:val="en-US" w:eastAsia="x-none"/>
        </w:rPr>
        <w:tab/>
        <w:t>Evaluations for Ambient IoT</w:t>
      </w:r>
      <w:r w:rsidR="00964AB4" w:rsidRPr="00964AB4">
        <w:rPr>
          <w:iCs/>
          <w:lang w:val="en-US" w:eastAsia="x-none"/>
        </w:rPr>
        <w:tab/>
        <w:t>InterDigital, Inc.</w:t>
      </w:r>
    </w:p>
    <w:p w14:paraId="5249E3E4" w14:textId="5BAA398D" w:rsidR="00964AB4" w:rsidRPr="00964AB4" w:rsidRDefault="00000000" w:rsidP="00964AB4">
      <w:pPr>
        <w:rPr>
          <w:iCs/>
          <w:lang w:val="en-US" w:eastAsia="x-none"/>
        </w:rPr>
      </w:pPr>
      <w:hyperlink r:id="rId779" w:history="1">
        <w:r w:rsidR="003A458D">
          <w:rPr>
            <w:rStyle w:val="Hyperlink"/>
            <w:iCs/>
            <w:lang w:val="en-US" w:eastAsia="x-none"/>
          </w:rPr>
          <w:t>R1-2406932</w:t>
        </w:r>
      </w:hyperlink>
      <w:r w:rsidR="00964AB4" w:rsidRPr="00964AB4">
        <w:rPr>
          <w:iCs/>
          <w:lang w:val="en-US" w:eastAsia="x-none"/>
        </w:rPr>
        <w:tab/>
        <w:t>Study on evaluation assumptions and results for Ambient IoT</w:t>
      </w:r>
      <w:r w:rsidR="00964AB4" w:rsidRPr="00964AB4">
        <w:rPr>
          <w:iCs/>
          <w:lang w:val="en-US" w:eastAsia="x-none"/>
        </w:rPr>
        <w:tab/>
        <w:t>NTT DOCOMO, INC.</w:t>
      </w:r>
    </w:p>
    <w:p w14:paraId="77B87931" w14:textId="5A475EF2" w:rsidR="00964AB4" w:rsidRPr="00964AB4" w:rsidRDefault="00000000" w:rsidP="00964AB4">
      <w:pPr>
        <w:rPr>
          <w:iCs/>
          <w:lang w:val="en-US" w:eastAsia="x-none"/>
        </w:rPr>
      </w:pPr>
      <w:hyperlink r:id="rId780" w:history="1">
        <w:r w:rsidR="003A458D">
          <w:rPr>
            <w:rStyle w:val="Hyperlink"/>
            <w:iCs/>
            <w:lang w:val="en-US" w:eastAsia="x-none"/>
          </w:rPr>
          <w:t>R1-2407031</w:t>
        </w:r>
      </w:hyperlink>
      <w:r w:rsidR="00964AB4" w:rsidRPr="00964AB4">
        <w:rPr>
          <w:iCs/>
          <w:lang w:val="en-US" w:eastAsia="x-none"/>
        </w:rPr>
        <w:tab/>
        <w:t>Evaluation Assumptions and Results</w:t>
      </w:r>
      <w:r w:rsidR="00964AB4" w:rsidRPr="00964AB4">
        <w:rPr>
          <w:iCs/>
          <w:lang w:val="en-US" w:eastAsia="x-none"/>
        </w:rPr>
        <w:tab/>
        <w:t>Qualcomm Incorporated</w:t>
      </w:r>
    </w:p>
    <w:p w14:paraId="7B0E450F" w14:textId="3D85E06F" w:rsidR="00964AB4" w:rsidRPr="00964AB4" w:rsidRDefault="00000000" w:rsidP="00964AB4">
      <w:pPr>
        <w:rPr>
          <w:iCs/>
          <w:lang w:val="en-US" w:eastAsia="x-none"/>
        </w:rPr>
      </w:pPr>
      <w:hyperlink r:id="rId781" w:history="1">
        <w:r w:rsidR="003A458D">
          <w:rPr>
            <w:rStyle w:val="Hyperlink"/>
            <w:iCs/>
            <w:lang w:val="en-US" w:eastAsia="x-none"/>
          </w:rPr>
          <w:t>R1-2407087</w:t>
        </w:r>
      </w:hyperlink>
      <w:r w:rsidR="00964AB4" w:rsidRPr="00964AB4">
        <w:rPr>
          <w:iCs/>
          <w:lang w:val="en-US" w:eastAsia="x-none"/>
        </w:rPr>
        <w:tab/>
        <w:t>DIscussion on Evaluation assumptions and results</w:t>
      </w:r>
      <w:r w:rsidR="00964AB4" w:rsidRPr="00964AB4">
        <w:rPr>
          <w:iCs/>
          <w:lang w:val="en-US" w:eastAsia="x-none"/>
        </w:rPr>
        <w:tab/>
        <w:t>CEWiT</w:t>
      </w:r>
    </w:p>
    <w:p w14:paraId="6D7C3ED1" w14:textId="5AA3E793" w:rsidR="00964AB4" w:rsidRPr="00964AB4" w:rsidRDefault="00000000" w:rsidP="00964AB4">
      <w:pPr>
        <w:rPr>
          <w:iCs/>
          <w:lang w:val="en-US" w:eastAsia="x-none"/>
        </w:rPr>
      </w:pPr>
      <w:hyperlink r:id="rId782" w:history="1">
        <w:r w:rsidR="003A458D">
          <w:rPr>
            <w:rStyle w:val="Hyperlink"/>
            <w:iCs/>
            <w:lang w:val="en-US" w:eastAsia="x-none"/>
          </w:rPr>
          <w:t>R1-2407095</w:t>
        </w:r>
      </w:hyperlink>
      <w:r w:rsidR="00964AB4" w:rsidRPr="00964AB4">
        <w:rPr>
          <w:iCs/>
          <w:lang w:val="en-US" w:eastAsia="x-none"/>
        </w:rPr>
        <w:tab/>
        <w:t>Evaluation assumptions and results for Ambient IoT</w:t>
      </w:r>
      <w:r w:rsidR="00964AB4" w:rsidRPr="00964AB4">
        <w:rPr>
          <w:iCs/>
          <w:lang w:val="en-US" w:eastAsia="x-none"/>
        </w:rPr>
        <w:tab/>
        <w:t>Indian Institute of Tech (M), IIT Kanpur</w:t>
      </w:r>
    </w:p>
    <w:p w14:paraId="5282C732" w14:textId="1F772454" w:rsidR="00964AB4" w:rsidRPr="00964AB4" w:rsidRDefault="00000000" w:rsidP="00964AB4">
      <w:pPr>
        <w:rPr>
          <w:iCs/>
          <w:lang w:val="en-US" w:eastAsia="x-none"/>
        </w:rPr>
      </w:pPr>
      <w:hyperlink r:id="rId783" w:history="1">
        <w:r w:rsidR="003A458D">
          <w:rPr>
            <w:rStyle w:val="Hyperlink"/>
            <w:iCs/>
            <w:lang w:val="en-US" w:eastAsia="x-none"/>
          </w:rPr>
          <w:t>R1-2407134</w:t>
        </w:r>
      </w:hyperlink>
      <w:r w:rsidR="00964AB4" w:rsidRPr="00964AB4">
        <w:rPr>
          <w:iCs/>
          <w:lang w:val="en-US" w:eastAsia="x-none"/>
        </w:rPr>
        <w:tab/>
        <w:t>Evaluation assumption and results for AIoT</w:t>
      </w:r>
      <w:r w:rsidR="00964AB4" w:rsidRPr="00964AB4">
        <w:rPr>
          <w:iCs/>
          <w:lang w:val="en-US" w:eastAsia="x-none"/>
        </w:rPr>
        <w:tab/>
        <w:t>IIT Kanpur, Indian Institute of Tech (M)</w:t>
      </w:r>
    </w:p>
    <w:p w14:paraId="7E2098F6" w14:textId="49423FE6" w:rsidR="00B4132A" w:rsidRPr="00B4132A" w:rsidRDefault="00000000" w:rsidP="00964AB4">
      <w:pPr>
        <w:rPr>
          <w:iCs/>
          <w:lang w:val="en-US" w:eastAsia="x-none"/>
        </w:rPr>
      </w:pPr>
      <w:hyperlink r:id="rId784" w:history="1">
        <w:r w:rsidR="003A458D">
          <w:rPr>
            <w:rStyle w:val="Hyperlink"/>
            <w:iCs/>
            <w:lang w:val="en-US" w:eastAsia="x-none"/>
          </w:rPr>
          <w:t>R1-2407185</w:t>
        </w:r>
      </w:hyperlink>
      <w:r w:rsidR="00964AB4" w:rsidRPr="00964AB4">
        <w:rPr>
          <w:iCs/>
          <w:lang w:val="en-US" w:eastAsia="x-none"/>
        </w:rPr>
        <w:tab/>
        <w:t>Discussion on evaluation methodology and assumptions</w:t>
      </w:r>
      <w:r w:rsidR="00964AB4" w:rsidRPr="00964AB4">
        <w:rPr>
          <w:iCs/>
          <w:lang w:val="en-US" w:eastAsia="x-none"/>
        </w:rPr>
        <w:tab/>
        <w:t>CMCC</w:t>
      </w:r>
    </w:p>
    <w:p w14:paraId="4399005D" w14:textId="77777777" w:rsidR="00661872" w:rsidRDefault="00661872" w:rsidP="00661872">
      <w:pPr>
        <w:pStyle w:val="Heading4"/>
      </w:pPr>
      <w:bookmarkStart w:id="270" w:name="_Toc171406885"/>
      <w:r w:rsidRPr="00C839FA">
        <w:rPr>
          <w:rFonts w:hint="eastAsia"/>
        </w:rPr>
        <w:t xml:space="preserve">Ambient IoT </w:t>
      </w:r>
      <w:r w:rsidRPr="00C839FA">
        <w:t>device architectures</w:t>
      </w:r>
      <w:bookmarkEnd w:id="270"/>
    </w:p>
    <w:p w14:paraId="5FAFD84F" w14:textId="4862ED25" w:rsidR="00964AB4" w:rsidRDefault="00000000" w:rsidP="00964AB4">
      <w:pPr>
        <w:rPr>
          <w:lang w:eastAsia="x-none"/>
        </w:rPr>
      </w:pPr>
      <w:hyperlink r:id="rId785" w:history="1">
        <w:r w:rsidR="003A458D">
          <w:rPr>
            <w:rStyle w:val="Hyperlink"/>
            <w:lang w:eastAsia="x-none"/>
          </w:rPr>
          <w:t>R1-2405801</w:t>
        </w:r>
      </w:hyperlink>
      <w:r w:rsidR="00964AB4">
        <w:rPr>
          <w:lang w:eastAsia="x-none"/>
        </w:rPr>
        <w:tab/>
        <w:t>Discussion on Rel-19 Ambient IoT device architecture</w:t>
      </w:r>
      <w:r w:rsidR="00964AB4">
        <w:rPr>
          <w:lang w:eastAsia="x-none"/>
        </w:rPr>
        <w:tab/>
        <w:t>FUTUREWEI</w:t>
      </w:r>
    </w:p>
    <w:p w14:paraId="780A3772" w14:textId="4ED1EF53" w:rsidR="00964AB4" w:rsidRDefault="00000000" w:rsidP="00964AB4">
      <w:pPr>
        <w:rPr>
          <w:lang w:eastAsia="x-none"/>
        </w:rPr>
      </w:pPr>
      <w:hyperlink r:id="rId786" w:history="1">
        <w:r w:rsidR="003A458D">
          <w:rPr>
            <w:rStyle w:val="Hyperlink"/>
            <w:lang w:eastAsia="x-none"/>
          </w:rPr>
          <w:t>R1-2405819</w:t>
        </w:r>
      </w:hyperlink>
      <w:r w:rsidR="00964AB4">
        <w:rPr>
          <w:lang w:eastAsia="x-none"/>
        </w:rPr>
        <w:tab/>
        <w:t>Ambient IoT device architectures</w:t>
      </w:r>
      <w:r w:rsidR="00964AB4">
        <w:rPr>
          <w:lang w:eastAsia="x-none"/>
        </w:rPr>
        <w:tab/>
        <w:t>Nokia</w:t>
      </w:r>
    </w:p>
    <w:p w14:paraId="3AFE0E12" w14:textId="66972489" w:rsidR="00964AB4" w:rsidRDefault="00000000" w:rsidP="00964AB4">
      <w:pPr>
        <w:rPr>
          <w:lang w:eastAsia="x-none"/>
        </w:rPr>
      </w:pPr>
      <w:hyperlink r:id="rId787" w:history="1">
        <w:r w:rsidR="003A458D">
          <w:rPr>
            <w:rStyle w:val="Hyperlink"/>
            <w:lang w:eastAsia="x-none"/>
          </w:rPr>
          <w:t>R1-2405825</w:t>
        </w:r>
      </w:hyperlink>
      <w:r w:rsidR="00964AB4">
        <w:rPr>
          <w:lang w:eastAsia="x-none"/>
        </w:rPr>
        <w:tab/>
        <w:t>Ambient IoT device architectures</w:t>
      </w:r>
      <w:r w:rsidR="00964AB4">
        <w:rPr>
          <w:lang w:eastAsia="x-none"/>
        </w:rPr>
        <w:tab/>
        <w:t>Ericsson</w:t>
      </w:r>
    </w:p>
    <w:p w14:paraId="3F6E938B" w14:textId="6E27D49A" w:rsidR="00964AB4" w:rsidRDefault="00000000" w:rsidP="00964AB4">
      <w:pPr>
        <w:rPr>
          <w:lang w:eastAsia="x-none"/>
        </w:rPr>
      </w:pPr>
      <w:hyperlink r:id="rId788" w:history="1">
        <w:r w:rsidR="003A458D">
          <w:rPr>
            <w:rStyle w:val="Hyperlink"/>
            <w:lang w:eastAsia="x-none"/>
          </w:rPr>
          <w:t>R1-2405851</w:t>
        </w:r>
      </w:hyperlink>
      <w:r w:rsidR="00964AB4">
        <w:rPr>
          <w:lang w:eastAsia="x-none"/>
        </w:rPr>
        <w:tab/>
        <w:t>Ultra low power device architectures for Ambient IoT</w:t>
      </w:r>
      <w:r w:rsidR="00964AB4">
        <w:rPr>
          <w:lang w:eastAsia="x-none"/>
        </w:rPr>
        <w:tab/>
        <w:t>Huawei, HiSilicon</w:t>
      </w:r>
    </w:p>
    <w:p w14:paraId="101F0E85" w14:textId="58CA564F" w:rsidR="00964AB4" w:rsidRDefault="00000000" w:rsidP="00964AB4">
      <w:pPr>
        <w:rPr>
          <w:lang w:eastAsia="x-none"/>
        </w:rPr>
      </w:pPr>
      <w:hyperlink r:id="rId789" w:history="1">
        <w:r w:rsidR="003A458D">
          <w:rPr>
            <w:rStyle w:val="Hyperlink"/>
            <w:lang w:eastAsia="x-none"/>
          </w:rPr>
          <w:t>R1-2405911</w:t>
        </w:r>
      </w:hyperlink>
      <w:r w:rsidR="00964AB4">
        <w:rPr>
          <w:lang w:eastAsia="x-none"/>
        </w:rPr>
        <w:tab/>
        <w:t>Discussion on Ambient IoT device architectures</w:t>
      </w:r>
      <w:r w:rsidR="00964AB4">
        <w:rPr>
          <w:lang w:eastAsia="x-none"/>
        </w:rPr>
        <w:tab/>
        <w:t>Spreadtrum Communications</w:t>
      </w:r>
    </w:p>
    <w:p w14:paraId="127CC1B0" w14:textId="2B3288EA" w:rsidR="00964AB4" w:rsidRDefault="00000000" w:rsidP="00964AB4">
      <w:pPr>
        <w:rPr>
          <w:lang w:eastAsia="x-none"/>
        </w:rPr>
      </w:pPr>
      <w:hyperlink r:id="rId790" w:history="1">
        <w:r w:rsidR="003A458D">
          <w:rPr>
            <w:rStyle w:val="Hyperlink"/>
            <w:lang w:eastAsia="x-none"/>
          </w:rPr>
          <w:t>R1-2405939</w:t>
        </w:r>
      </w:hyperlink>
      <w:r w:rsidR="00964AB4">
        <w:rPr>
          <w:lang w:eastAsia="x-none"/>
        </w:rPr>
        <w:tab/>
        <w:t>Study the Ambient IoT Device Architecture</w:t>
      </w:r>
      <w:r w:rsidR="00964AB4">
        <w:rPr>
          <w:lang w:eastAsia="x-none"/>
        </w:rPr>
        <w:tab/>
        <w:t>Tejas Networks Limited</w:t>
      </w:r>
    </w:p>
    <w:p w14:paraId="571F2759" w14:textId="79488645" w:rsidR="00964AB4" w:rsidRDefault="00000000" w:rsidP="00964AB4">
      <w:pPr>
        <w:rPr>
          <w:lang w:eastAsia="x-none"/>
        </w:rPr>
      </w:pPr>
      <w:hyperlink r:id="rId791" w:history="1">
        <w:r w:rsidR="003A458D">
          <w:rPr>
            <w:rStyle w:val="Hyperlink"/>
            <w:lang w:eastAsia="x-none"/>
          </w:rPr>
          <w:t>R1-2405988</w:t>
        </w:r>
      </w:hyperlink>
      <w:r w:rsidR="00964AB4">
        <w:rPr>
          <w:lang w:eastAsia="x-none"/>
        </w:rPr>
        <w:tab/>
        <w:t>Discussion on Ambient IoT device architectures</w:t>
      </w:r>
      <w:r w:rsidR="00964AB4">
        <w:rPr>
          <w:lang w:eastAsia="x-none"/>
        </w:rPr>
        <w:tab/>
        <w:t>CMCC</w:t>
      </w:r>
    </w:p>
    <w:p w14:paraId="613553D4" w14:textId="22694BF6" w:rsidR="00964AB4" w:rsidRDefault="00000000" w:rsidP="00964AB4">
      <w:pPr>
        <w:rPr>
          <w:lang w:eastAsia="x-none"/>
        </w:rPr>
      </w:pPr>
      <w:hyperlink r:id="rId792" w:history="1">
        <w:r w:rsidR="003A458D">
          <w:rPr>
            <w:rStyle w:val="Hyperlink"/>
            <w:lang w:eastAsia="x-none"/>
          </w:rPr>
          <w:t>R1-2406090</w:t>
        </w:r>
      </w:hyperlink>
      <w:r w:rsidR="00964AB4">
        <w:rPr>
          <w:lang w:eastAsia="x-none"/>
        </w:rPr>
        <w:tab/>
        <w:t>Discussion on Ambient IoT device architectures</w:t>
      </w:r>
      <w:r w:rsidR="00964AB4">
        <w:rPr>
          <w:lang w:eastAsia="x-none"/>
        </w:rPr>
        <w:tab/>
        <w:t>China Telecom</w:t>
      </w:r>
    </w:p>
    <w:p w14:paraId="55DDC554" w14:textId="59177EC2" w:rsidR="00964AB4" w:rsidRDefault="00000000" w:rsidP="00964AB4">
      <w:pPr>
        <w:rPr>
          <w:lang w:eastAsia="x-none"/>
        </w:rPr>
      </w:pPr>
      <w:hyperlink r:id="rId793" w:history="1">
        <w:r w:rsidR="003A458D">
          <w:rPr>
            <w:rStyle w:val="Hyperlink"/>
            <w:lang w:eastAsia="x-none"/>
          </w:rPr>
          <w:t>R1-2406185</w:t>
        </w:r>
      </w:hyperlink>
      <w:r w:rsidR="00964AB4">
        <w:rPr>
          <w:lang w:eastAsia="x-none"/>
        </w:rPr>
        <w:tab/>
        <w:t>Discussion on Ambient IoT Device architectures</w:t>
      </w:r>
      <w:r w:rsidR="00964AB4">
        <w:rPr>
          <w:lang w:eastAsia="x-none"/>
        </w:rPr>
        <w:tab/>
        <w:t>vivo</w:t>
      </w:r>
    </w:p>
    <w:p w14:paraId="37E81523" w14:textId="08A4BB2C" w:rsidR="00964AB4" w:rsidRDefault="00000000" w:rsidP="00964AB4">
      <w:pPr>
        <w:rPr>
          <w:lang w:eastAsia="x-none"/>
        </w:rPr>
      </w:pPr>
      <w:hyperlink r:id="rId794" w:history="1">
        <w:r w:rsidR="003A458D">
          <w:rPr>
            <w:rStyle w:val="Hyperlink"/>
            <w:lang w:eastAsia="x-none"/>
          </w:rPr>
          <w:t>R1-2406241</w:t>
        </w:r>
      </w:hyperlink>
      <w:r w:rsidR="00964AB4">
        <w:rPr>
          <w:lang w:eastAsia="x-none"/>
        </w:rPr>
        <w:tab/>
        <w:t>Discussion on device architecture for A-IoT device</w:t>
      </w:r>
      <w:r w:rsidR="00964AB4">
        <w:rPr>
          <w:lang w:eastAsia="x-none"/>
        </w:rPr>
        <w:tab/>
        <w:t>OPPO</w:t>
      </w:r>
    </w:p>
    <w:p w14:paraId="5D7FAF96" w14:textId="06618178" w:rsidR="00964AB4" w:rsidRDefault="00000000" w:rsidP="00964AB4">
      <w:pPr>
        <w:rPr>
          <w:lang w:eastAsia="x-none"/>
        </w:rPr>
      </w:pPr>
      <w:hyperlink r:id="rId795" w:history="1">
        <w:r w:rsidR="003A458D">
          <w:rPr>
            <w:rStyle w:val="Hyperlink"/>
            <w:lang w:eastAsia="x-none"/>
          </w:rPr>
          <w:t>R1-2406287</w:t>
        </w:r>
      </w:hyperlink>
      <w:r w:rsidR="00964AB4">
        <w:rPr>
          <w:lang w:eastAsia="x-none"/>
        </w:rPr>
        <w:tab/>
        <w:t>Discussion on ambient IoT device architectures</w:t>
      </w:r>
      <w:r w:rsidR="00964AB4">
        <w:rPr>
          <w:lang w:eastAsia="x-none"/>
        </w:rPr>
        <w:tab/>
        <w:t>Xiaomi</w:t>
      </w:r>
    </w:p>
    <w:p w14:paraId="067FFF76" w14:textId="1C092633" w:rsidR="00964AB4" w:rsidRDefault="00000000" w:rsidP="00964AB4">
      <w:pPr>
        <w:rPr>
          <w:lang w:eastAsia="x-none"/>
        </w:rPr>
      </w:pPr>
      <w:hyperlink r:id="rId796" w:history="1">
        <w:r w:rsidR="003A458D">
          <w:rPr>
            <w:rStyle w:val="Hyperlink"/>
            <w:lang w:eastAsia="x-none"/>
          </w:rPr>
          <w:t>R1-2406371</w:t>
        </w:r>
      </w:hyperlink>
      <w:r w:rsidR="00964AB4">
        <w:rPr>
          <w:lang w:eastAsia="x-none"/>
        </w:rPr>
        <w:tab/>
        <w:t>Study of the Ambient IoT devices architecture</w:t>
      </w:r>
      <w:r w:rsidR="00964AB4">
        <w:rPr>
          <w:lang w:eastAsia="x-none"/>
        </w:rPr>
        <w:tab/>
        <w:t>CATT</w:t>
      </w:r>
    </w:p>
    <w:p w14:paraId="77780FE8" w14:textId="132AC457" w:rsidR="00964AB4" w:rsidRDefault="00000000" w:rsidP="00964AB4">
      <w:pPr>
        <w:rPr>
          <w:lang w:eastAsia="x-none"/>
        </w:rPr>
      </w:pPr>
      <w:hyperlink r:id="rId797" w:history="1">
        <w:r w:rsidR="003A458D">
          <w:rPr>
            <w:rStyle w:val="Hyperlink"/>
            <w:lang w:eastAsia="x-none"/>
          </w:rPr>
          <w:t>R1-2406404</w:t>
        </w:r>
      </w:hyperlink>
      <w:r w:rsidR="00964AB4">
        <w:rPr>
          <w:lang w:eastAsia="x-none"/>
        </w:rPr>
        <w:tab/>
        <w:t>Discussion on Ambient IoT device architectures</w:t>
      </w:r>
      <w:r w:rsidR="00964AB4">
        <w:rPr>
          <w:lang w:eastAsia="x-none"/>
        </w:rPr>
        <w:tab/>
        <w:t>ZTE Corporation, Sanechips</w:t>
      </w:r>
    </w:p>
    <w:p w14:paraId="54072068" w14:textId="2B56C7BC" w:rsidR="00964AB4" w:rsidRDefault="00000000" w:rsidP="00964AB4">
      <w:pPr>
        <w:rPr>
          <w:lang w:eastAsia="x-none"/>
        </w:rPr>
      </w:pPr>
      <w:hyperlink r:id="rId798" w:history="1">
        <w:r w:rsidR="003A458D">
          <w:rPr>
            <w:rStyle w:val="Hyperlink"/>
            <w:lang w:eastAsia="x-none"/>
          </w:rPr>
          <w:t>R1-2406566</w:t>
        </w:r>
      </w:hyperlink>
      <w:r w:rsidR="00964AB4">
        <w:rPr>
          <w:lang w:eastAsia="x-none"/>
        </w:rPr>
        <w:tab/>
        <w:t>Discussion on ambient IoT device architectures</w:t>
      </w:r>
      <w:r w:rsidR="00964AB4">
        <w:rPr>
          <w:lang w:eastAsia="x-none"/>
        </w:rPr>
        <w:tab/>
        <w:t>TCL</w:t>
      </w:r>
    </w:p>
    <w:p w14:paraId="307309A1" w14:textId="518FBCA3" w:rsidR="00964AB4" w:rsidRDefault="00000000" w:rsidP="00964AB4">
      <w:pPr>
        <w:rPr>
          <w:lang w:eastAsia="x-none"/>
        </w:rPr>
      </w:pPr>
      <w:hyperlink r:id="rId799" w:history="1">
        <w:r w:rsidR="003A458D">
          <w:rPr>
            <w:rStyle w:val="Hyperlink"/>
            <w:lang w:eastAsia="x-none"/>
          </w:rPr>
          <w:t>R1-2406603</w:t>
        </w:r>
      </w:hyperlink>
      <w:r w:rsidR="00964AB4">
        <w:rPr>
          <w:lang w:eastAsia="x-none"/>
        </w:rPr>
        <w:tab/>
        <w:t>Discussion on Ambient IoT device architectures</w:t>
      </w:r>
      <w:r w:rsidR="00964AB4">
        <w:rPr>
          <w:lang w:eastAsia="x-none"/>
        </w:rPr>
        <w:tab/>
        <w:t>LG Electronics</w:t>
      </w:r>
    </w:p>
    <w:p w14:paraId="484522C8" w14:textId="119E3FEF" w:rsidR="00964AB4" w:rsidRDefault="00000000" w:rsidP="00964AB4">
      <w:pPr>
        <w:rPr>
          <w:lang w:eastAsia="x-none"/>
        </w:rPr>
      </w:pPr>
      <w:hyperlink r:id="rId800" w:history="1">
        <w:r w:rsidR="003A458D">
          <w:rPr>
            <w:rStyle w:val="Hyperlink"/>
            <w:lang w:eastAsia="x-none"/>
          </w:rPr>
          <w:t>R1-2406653</w:t>
        </w:r>
      </w:hyperlink>
      <w:r w:rsidR="00964AB4">
        <w:rPr>
          <w:lang w:eastAsia="x-none"/>
        </w:rPr>
        <w:tab/>
        <w:t>Considerations for Ambient-IoT device architectures</w:t>
      </w:r>
      <w:r w:rsidR="00964AB4">
        <w:rPr>
          <w:lang w:eastAsia="x-none"/>
        </w:rPr>
        <w:tab/>
        <w:t>Samsung</w:t>
      </w:r>
    </w:p>
    <w:p w14:paraId="1F541C77" w14:textId="268BDD1A" w:rsidR="00964AB4" w:rsidRDefault="00000000" w:rsidP="00964AB4">
      <w:pPr>
        <w:rPr>
          <w:lang w:eastAsia="x-none"/>
        </w:rPr>
      </w:pPr>
      <w:hyperlink r:id="rId801" w:history="1">
        <w:r w:rsidR="003A458D">
          <w:rPr>
            <w:rStyle w:val="Hyperlink"/>
            <w:lang w:eastAsia="x-none"/>
          </w:rPr>
          <w:t>R1-2406693</w:t>
        </w:r>
      </w:hyperlink>
      <w:r w:rsidR="00964AB4">
        <w:rPr>
          <w:lang w:eastAsia="x-none"/>
        </w:rPr>
        <w:tab/>
        <w:t>Device architecture requirements for ambient IoT</w:t>
      </w:r>
      <w:r w:rsidR="00964AB4">
        <w:rPr>
          <w:lang w:eastAsia="x-none"/>
        </w:rPr>
        <w:tab/>
        <w:t>NEC</w:t>
      </w:r>
    </w:p>
    <w:p w14:paraId="78D4B17B" w14:textId="76EEF257" w:rsidR="00964AB4" w:rsidRDefault="00000000" w:rsidP="00964AB4">
      <w:pPr>
        <w:rPr>
          <w:lang w:eastAsia="x-none"/>
        </w:rPr>
      </w:pPr>
      <w:hyperlink r:id="rId802" w:history="1">
        <w:r w:rsidR="003A458D">
          <w:rPr>
            <w:rStyle w:val="Hyperlink"/>
            <w:lang w:eastAsia="x-none"/>
          </w:rPr>
          <w:t>R1-2406772</w:t>
        </w:r>
      </w:hyperlink>
      <w:r w:rsidR="00964AB4">
        <w:rPr>
          <w:lang w:eastAsia="x-none"/>
        </w:rPr>
        <w:tab/>
        <w:t>Ambient IoT device architectures</w:t>
      </w:r>
      <w:r w:rsidR="00964AB4">
        <w:rPr>
          <w:lang w:eastAsia="x-none"/>
        </w:rPr>
        <w:tab/>
        <w:t>MediaTek Inc.</w:t>
      </w:r>
    </w:p>
    <w:p w14:paraId="12A9BAFD" w14:textId="320F5D61" w:rsidR="00964AB4" w:rsidRDefault="00000000" w:rsidP="00964AB4">
      <w:pPr>
        <w:rPr>
          <w:lang w:eastAsia="x-none"/>
        </w:rPr>
      </w:pPr>
      <w:hyperlink r:id="rId803" w:history="1">
        <w:r w:rsidR="003A458D">
          <w:rPr>
            <w:rStyle w:val="Hyperlink"/>
            <w:lang w:eastAsia="x-none"/>
          </w:rPr>
          <w:t>R1-2406812</w:t>
        </w:r>
      </w:hyperlink>
      <w:r w:rsidR="00964AB4">
        <w:rPr>
          <w:lang w:eastAsia="x-none"/>
        </w:rPr>
        <w:tab/>
        <w:t>Discussion on the Ambient IoT device architectures</w:t>
      </w:r>
      <w:r w:rsidR="00964AB4">
        <w:rPr>
          <w:lang w:eastAsia="x-none"/>
        </w:rPr>
        <w:tab/>
        <w:t>Lenovo</w:t>
      </w:r>
    </w:p>
    <w:p w14:paraId="147746C4" w14:textId="6919A6B7" w:rsidR="00964AB4" w:rsidRDefault="00000000" w:rsidP="00964AB4">
      <w:pPr>
        <w:rPr>
          <w:lang w:eastAsia="x-none"/>
        </w:rPr>
      </w:pPr>
      <w:hyperlink r:id="rId804" w:history="1">
        <w:r w:rsidR="003A458D">
          <w:rPr>
            <w:rStyle w:val="Hyperlink"/>
            <w:lang w:eastAsia="x-none"/>
          </w:rPr>
          <w:t>R1-2406839</w:t>
        </w:r>
      </w:hyperlink>
      <w:r w:rsidR="00964AB4">
        <w:rPr>
          <w:lang w:eastAsia="x-none"/>
        </w:rPr>
        <w:tab/>
        <w:t>On device architecture for AIoT</w:t>
      </w:r>
      <w:r w:rsidR="00964AB4">
        <w:rPr>
          <w:lang w:eastAsia="x-none"/>
        </w:rPr>
        <w:tab/>
        <w:t>Apple</w:t>
      </w:r>
    </w:p>
    <w:p w14:paraId="3EE2924A" w14:textId="20F4B3A8" w:rsidR="00964AB4" w:rsidRDefault="00000000" w:rsidP="00964AB4">
      <w:pPr>
        <w:rPr>
          <w:lang w:eastAsia="x-none"/>
        </w:rPr>
      </w:pPr>
      <w:hyperlink r:id="rId805" w:history="1">
        <w:r w:rsidR="003A458D">
          <w:rPr>
            <w:rStyle w:val="Hyperlink"/>
            <w:lang w:eastAsia="x-none"/>
          </w:rPr>
          <w:t>R1-2406891</w:t>
        </w:r>
      </w:hyperlink>
      <w:r w:rsidR="00964AB4">
        <w:rPr>
          <w:lang w:eastAsia="x-none"/>
        </w:rPr>
        <w:tab/>
        <w:t>Device architectures for Ambient IoT</w:t>
      </w:r>
      <w:r w:rsidR="00964AB4">
        <w:rPr>
          <w:lang w:eastAsia="x-none"/>
        </w:rPr>
        <w:tab/>
        <w:t>InterDigital, Inc.</w:t>
      </w:r>
    </w:p>
    <w:p w14:paraId="1512E67F" w14:textId="2E33D26F" w:rsidR="00964AB4" w:rsidRDefault="00000000" w:rsidP="00964AB4">
      <w:pPr>
        <w:rPr>
          <w:lang w:eastAsia="x-none"/>
        </w:rPr>
      </w:pPr>
      <w:hyperlink r:id="rId806" w:history="1">
        <w:r w:rsidR="003A458D">
          <w:rPr>
            <w:rStyle w:val="Hyperlink"/>
            <w:lang w:eastAsia="x-none"/>
          </w:rPr>
          <w:t>R1-2406933</w:t>
        </w:r>
      </w:hyperlink>
      <w:r w:rsidR="00964AB4">
        <w:rPr>
          <w:lang w:eastAsia="x-none"/>
        </w:rPr>
        <w:tab/>
        <w:t>Study on device archtectures for Ambient IoT</w:t>
      </w:r>
      <w:r w:rsidR="00964AB4">
        <w:rPr>
          <w:lang w:eastAsia="x-none"/>
        </w:rPr>
        <w:tab/>
        <w:t>NTT DOCOMO, INC.</w:t>
      </w:r>
    </w:p>
    <w:p w14:paraId="11213FCD" w14:textId="0C156E3B" w:rsidR="00964AB4" w:rsidRDefault="00000000" w:rsidP="00964AB4">
      <w:pPr>
        <w:rPr>
          <w:lang w:eastAsia="x-none"/>
        </w:rPr>
      </w:pPr>
      <w:hyperlink r:id="rId807" w:history="1">
        <w:r w:rsidR="003A458D">
          <w:rPr>
            <w:rStyle w:val="Hyperlink"/>
            <w:lang w:eastAsia="x-none"/>
          </w:rPr>
          <w:t>R1-2407032</w:t>
        </w:r>
      </w:hyperlink>
      <w:r w:rsidR="00964AB4">
        <w:rPr>
          <w:lang w:eastAsia="x-none"/>
        </w:rPr>
        <w:tab/>
        <w:t>Ambient IoT Device Architecture</w:t>
      </w:r>
      <w:r w:rsidR="00964AB4">
        <w:rPr>
          <w:lang w:eastAsia="x-none"/>
        </w:rPr>
        <w:tab/>
        <w:t>Qualcomm Incorporated</w:t>
      </w:r>
    </w:p>
    <w:p w14:paraId="43994EA6" w14:textId="06B50B95" w:rsidR="00964AB4" w:rsidRDefault="00000000" w:rsidP="00964AB4">
      <w:pPr>
        <w:rPr>
          <w:lang w:eastAsia="x-none"/>
        </w:rPr>
      </w:pPr>
      <w:hyperlink r:id="rId808" w:history="1">
        <w:r w:rsidR="003A458D">
          <w:rPr>
            <w:rStyle w:val="Hyperlink"/>
            <w:lang w:eastAsia="x-none"/>
          </w:rPr>
          <w:t>R1-2407096</w:t>
        </w:r>
      </w:hyperlink>
      <w:r w:rsidR="00964AB4">
        <w:rPr>
          <w:lang w:eastAsia="x-none"/>
        </w:rPr>
        <w:tab/>
        <w:t>Discussion on Ambient IoT device architectures</w:t>
      </w:r>
      <w:r w:rsidR="00964AB4">
        <w:rPr>
          <w:lang w:eastAsia="x-none"/>
        </w:rPr>
        <w:tab/>
        <w:t>Indian Institute of Tech (M), IIT Kanpur</w:t>
      </w:r>
    </w:p>
    <w:p w14:paraId="6B6B1277" w14:textId="33A2291B" w:rsidR="00964AB4" w:rsidRDefault="00000000" w:rsidP="00964AB4">
      <w:pPr>
        <w:rPr>
          <w:lang w:eastAsia="x-none"/>
        </w:rPr>
      </w:pPr>
      <w:hyperlink r:id="rId809" w:history="1">
        <w:r w:rsidR="003A458D">
          <w:rPr>
            <w:rStyle w:val="Hyperlink"/>
            <w:lang w:eastAsia="x-none"/>
          </w:rPr>
          <w:t>R1-2407133</w:t>
        </w:r>
      </w:hyperlink>
      <w:r w:rsidR="00964AB4">
        <w:rPr>
          <w:lang w:eastAsia="x-none"/>
        </w:rPr>
        <w:tab/>
        <w:t>Views on Architecture of Ambient IoT</w:t>
      </w:r>
      <w:r w:rsidR="00964AB4">
        <w:rPr>
          <w:lang w:eastAsia="x-none"/>
        </w:rPr>
        <w:tab/>
        <w:t>IIT Kanpur, Indian Institute of Tech (M)</w:t>
      </w:r>
    </w:p>
    <w:p w14:paraId="05B0491C" w14:textId="2161B386" w:rsidR="00B4132A" w:rsidRPr="00B4132A" w:rsidRDefault="00000000" w:rsidP="00964AB4">
      <w:pPr>
        <w:rPr>
          <w:lang w:eastAsia="x-none"/>
        </w:rPr>
      </w:pPr>
      <w:hyperlink r:id="rId810" w:history="1">
        <w:r w:rsidR="003A458D">
          <w:rPr>
            <w:rStyle w:val="Hyperlink"/>
            <w:lang w:eastAsia="x-none"/>
          </w:rPr>
          <w:t>R1-2407175</w:t>
        </w:r>
      </w:hyperlink>
      <w:r w:rsidR="00964AB4">
        <w:rPr>
          <w:lang w:eastAsia="x-none"/>
        </w:rPr>
        <w:tab/>
        <w:t>Ambient IoT device architecture</w:t>
      </w:r>
      <w:r w:rsidR="00964AB4">
        <w:rPr>
          <w:lang w:eastAsia="x-none"/>
        </w:rPr>
        <w:tab/>
        <w:t>Sony</w:t>
      </w:r>
    </w:p>
    <w:p w14:paraId="56F15D9C" w14:textId="77777777" w:rsidR="00661872" w:rsidRDefault="00661872" w:rsidP="00661872">
      <w:pPr>
        <w:pStyle w:val="Heading3"/>
        <w:rPr>
          <w:rFonts w:eastAsia="Times New Roman"/>
          <w:szCs w:val="24"/>
          <w:lang w:val="en-US" w:eastAsia="en-US"/>
        </w:rPr>
      </w:pPr>
      <w:bookmarkStart w:id="271" w:name="_Toc171406886"/>
      <w:r>
        <w:rPr>
          <w:rFonts w:eastAsia="Times New Roman"/>
          <w:szCs w:val="24"/>
          <w:lang w:val="en-US" w:eastAsia="en-US"/>
        </w:rPr>
        <w:t>Physical layer design for Ambient IoT</w:t>
      </w:r>
      <w:bookmarkEnd w:id="271"/>
    </w:p>
    <w:p w14:paraId="04A10A7C" w14:textId="77777777" w:rsidR="00661872" w:rsidRDefault="00661872" w:rsidP="00661872">
      <w:pPr>
        <w:pStyle w:val="Heading4"/>
        <w:rPr>
          <w:lang w:val="en-US"/>
        </w:rPr>
      </w:pPr>
      <w:bookmarkStart w:id="272" w:name="_Toc171406887"/>
      <w:r>
        <w:rPr>
          <w:lang w:val="en-US"/>
        </w:rPr>
        <w:t>General aspects of physical layer design</w:t>
      </w:r>
      <w:bookmarkEnd w:id="272"/>
    </w:p>
    <w:p w14:paraId="311BDE3C" w14:textId="77777777" w:rsidR="00661872" w:rsidRDefault="00661872" w:rsidP="00661872">
      <w:pPr>
        <w:rPr>
          <w:i/>
          <w:lang w:eastAsia="x-none"/>
        </w:rPr>
      </w:pPr>
      <w:r w:rsidRPr="00CA2E12">
        <w:rPr>
          <w:i/>
          <w:lang w:eastAsia="x-none"/>
        </w:rPr>
        <w:t xml:space="preserve">Including numerologies, bandwidths, multiple access, </w:t>
      </w:r>
      <w:r>
        <w:rPr>
          <w:i/>
          <w:lang w:eastAsia="x-none"/>
        </w:rPr>
        <w:t xml:space="preserve">waveform, </w:t>
      </w:r>
      <w:r w:rsidRPr="00CA2E12">
        <w:rPr>
          <w:i/>
          <w:lang w:eastAsia="x-none"/>
        </w:rPr>
        <w:t>modulation, and coding</w:t>
      </w:r>
    </w:p>
    <w:p w14:paraId="15297D90" w14:textId="77777777" w:rsidR="00B4132A" w:rsidRDefault="00B4132A" w:rsidP="00661872">
      <w:pPr>
        <w:rPr>
          <w:i/>
          <w:lang w:eastAsia="x-none"/>
        </w:rPr>
      </w:pPr>
    </w:p>
    <w:p w14:paraId="73C2C803" w14:textId="69662BC9" w:rsidR="00964AB4" w:rsidRPr="00964AB4" w:rsidRDefault="00000000" w:rsidP="00964AB4">
      <w:pPr>
        <w:rPr>
          <w:iCs/>
          <w:lang w:val="en-US" w:eastAsia="x-none"/>
        </w:rPr>
      </w:pPr>
      <w:hyperlink r:id="rId811" w:history="1">
        <w:r w:rsidR="003A458D">
          <w:rPr>
            <w:rStyle w:val="Hyperlink"/>
            <w:iCs/>
            <w:lang w:val="en-US" w:eastAsia="x-none"/>
          </w:rPr>
          <w:t>R1-2405802</w:t>
        </w:r>
      </w:hyperlink>
      <w:r w:rsidR="00964AB4" w:rsidRPr="00964AB4">
        <w:rPr>
          <w:iCs/>
          <w:lang w:val="en-US" w:eastAsia="x-none"/>
        </w:rPr>
        <w:tab/>
        <w:t>Discussion on physical layer design for Rel-19 Ambient IoT devices</w:t>
      </w:r>
      <w:r w:rsidR="00964AB4" w:rsidRPr="00964AB4">
        <w:rPr>
          <w:iCs/>
          <w:lang w:val="en-US" w:eastAsia="x-none"/>
        </w:rPr>
        <w:tab/>
        <w:t>FUTUREWEI</w:t>
      </w:r>
    </w:p>
    <w:p w14:paraId="12801EF7" w14:textId="58D1A95F" w:rsidR="00964AB4" w:rsidRPr="00964AB4" w:rsidRDefault="00000000" w:rsidP="00964AB4">
      <w:pPr>
        <w:rPr>
          <w:iCs/>
          <w:lang w:val="en-US" w:eastAsia="x-none"/>
        </w:rPr>
      </w:pPr>
      <w:hyperlink r:id="rId812" w:history="1">
        <w:r w:rsidR="003A458D">
          <w:rPr>
            <w:rStyle w:val="Hyperlink"/>
            <w:iCs/>
            <w:lang w:val="en-US" w:eastAsia="x-none"/>
          </w:rPr>
          <w:t>R1-2405820</w:t>
        </w:r>
      </w:hyperlink>
      <w:r w:rsidR="00964AB4" w:rsidRPr="00964AB4">
        <w:rPr>
          <w:iCs/>
          <w:lang w:val="en-US" w:eastAsia="x-none"/>
        </w:rPr>
        <w:tab/>
        <w:t>General aspects of physical layer design for Ambient IoT</w:t>
      </w:r>
      <w:r w:rsidR="00964AB4" w:rsidRPr="00964AB4">
        <w:rPr>
          <w:iCs/>
          <w:lang w:val="en-US" w:eastAsia="x-none"/>
        </w:rPr>
        <w:tab/>
        <w:t>Nokia</w:t>
      </w:r>
    </w:p>
    <w:p w14:paraId="5830B794" w14:textId="6431B974" w:rsidR="00964AB4" w:rsidRPr="00964AB4" w:rsidRDefault="00000000" w:rsidP="00964AB4">
      <w:pPr>
        <w:rPr>
          <w:iCs/>
          <w:lang w:val="en-US" w:eastAsia="x-none"/>
        </w:rPr>
      </w:pPr>
      <w:hyperlink r:id="rId813" w:history="1">
        <w:r w:rsidR="003A458D">
          <w:rPr>
            <w:rStyle w:val="Hyperlink"/>
            <w:iCs/>
            <w:lang w:val="en-US" w:eastAsia="x-none"/>
          </w:rPr>
          <w:t>R1-2405826</w:t>
        </w:r>
      </w:hyperlink>
      <w:r w:rsidR="00964AB4" w:rsidRPr="00964AB4">
        <w:rPr>
          <w:iCs/>
          <w:lang w:val="en-US" w:eastAsia="x-none"/>
        </w:rPr>
        <w:tab/>
        <w:t>General aspects of physical layer design for Ambient IoT</w:t>
      </w:r>
      <w:r w:rsidR="00964AB4" w:rsidRPr="00964AB4">
        <w:rPr>
          <w:iCs/>
          <w:lang w:val="en-US" w:eastAsia="x-none"/>
        </w:rPr>
        <w:tab/>
        <w:t>Ericsson</w:t>
      </w:r>
    </w:p>
    <w:p w14:paraId="5FFF9E67" w14:textId="791648D4" w:rsidR="00964AB4" w:rsidRPr="00964AB4" w:rsidRDefault="00000000" w:rsidP="00964AB4">
      <w:pPr>
        <w:rPr>
          <w:iCs/>
          <w:lang w:val="en-US" w:eastAsia="x-none"/>
        </w:rPr>
      </w:pPr>
      <w:hyperlink r:id="rId814" w:history="1">
        <w:r w:rsidR="003A458D">
          <w:rPr>
            <w:rStyle w:val="Hyperlink"/>
            <w:iCs/>
            <w:lang w:val="en-US" w:eastAsia="x-none"/>
          </w:rPr>
          <w:t>R1-2405852</w:t>
        </w:r>
      </w:hyperlink>
      <w:r w:rsidR="00964AB4" w:rsidRPr="00964AB4">
        <w:rPr>
          <w:iCs/>
          <w:lang w:val="en-US" w:eastAsia="x-none"/>
        </w:rPr>
        <w:tab/>
        <w:t>On general aspects of physical layer design for Ambient IoT</w:t>
      </w:r>
      <w:r w:rsidR="00964AB4" w:rsidRPr="00964AB4">
        <w:rPr>
          <w:iCs/>
          <w:lang w:val="en-US" w:eastAsia="x-none"/>
        </w:rPr>
        <w:tab/>
        <w:t>Huawei, HiSilicon</w:t>
      </w:r>
    </w:p>
    <w:p w14:paraId="6C6CB600" w14:textId="7DA576FD" w:rsidR="00964AB4" w:rsidRPr="00964AB4" w:rsidRDefault="00000000" w:rsidP="00964AB4">
      <w:pPr>
        <w:rPr>
          <w:iCs/>
          <w:lang w:val="en-US" w:eastAsia="x-none"/>
        </w:rPr>
      </w:pPr>
      <w:hyperlink r:id="rId815" w:history="1">
        <w:r w:rsidR="003A458D">
          <w:rPr>
            <w:rStyle w:val="Hyperlink"/>
            <w:iCs/>
            <w:lang w:val="en-US" w:eastAsia="x-none"/>
          </w:rPr>
          <w:t>R1-2405912</w:t>
        </w:r>
      </w:hyperlink>
      <w:r w:rsidR="00964AB4" w:rsidRPr="00964AB4">
        <w:rPr>
          <w:iCs/>
          <w:lang w:val="en-US" w:eastAsia="x-none"/>
        </w:rPr>
        <w:tab/>
        <w:t>Discussion on general aspects of physical layer design for Ambient IoT</w:t>
      </w:r>
      <w:r w:rsidR="00964AB4" w:rsidRPr="00964AB4">
        <w:rPr>
          <w:iCs/>
          <w:lang w:val="en-US" w:eastAsia="x-none"/>
        </w:rPr>
        <w:tab/>
        <w:t>Spreadtrum Communications</w:t>
      </w:r>
    </w:p>
    <w:p w14:paraId="218EFD03" w14:textId="2AABB200" w:rsidR="00964AB4" w:rsidRPr="00964AB4" w:rsidRDefault="00000000" w:rsidP="00964AB4">
      <w:pPr>
        <w:rPr>
          <w:iCs/>
          <w:lang w:val="en-US" w:eastAsia="x-none"/>
        </w:rPr>
      </w:pPr>
      <w:hyperlink r:id="rId816" w:history="1">
        <w:r w:rsidR="003A458D">
          <w:rPr>
            <w:rStyle w:val="Hyperlink"/>
            <w:iCs/>
            <w:lang w:val="en-US" w:eastAsia="x-none"/>
          </w:rPr>
          <w:t>R1-2405968</w:t>
        </w:r>
      </w:hyperlink>
      <w:r w:rsidR="00964AB4" w:rsidRPr="00964AB4">
        <w:rPr>
          <w:iCs/>
          <w:lang w:val="en-US" w:eastAsia="x-none"/>
        </w:rPr>
        <w:tab/>
        <w:t>Discussion on general aspects of physical layer design for Ambient IoT</w:t>
      </w:r>
      <w:r w:rsidR="00964AB4" w:rsidRPr="00964AB4">
        <w:rPr>
          <w:iCs/>
          <w:lang w:val="en-US" w:eastAsia="x-none"/>
        </w:rPr>
        <w:tab/>
        <w:t>TCL</w:t>
      </w:r>
    </w:p>
    <w:p w14:paraId="058D1BDC" w14:textId="147F6C6C" w:rsidR="00964AB4" w:rsidRPr="00964AB4" w:rsidRDefault="00000000" w:rsidP="00964AB4">
      <w:pPr>
        <w:rPr>
          <w:iCs/>
          <w:lang w:val="en-US" w:eastAsia="x-none"/>
        </w:rPr>
      </w:pPr>
      <w:hyperlink r:id="rId817" w:history="1">
        <w:r w:rsidR="003A458D">
          <w:rPr>
            <w:rStyle w:val="Hyperlink"/>
            <w:iCs/>
            <w:lang w:val="en-US" w:eastAsia="x-none"/>
          </w:rPr>
          <w:t>R1-2405989</w:t>
        </w:r>
      </w:hyperlink>
      <w:r w:rsidR="00964AB4" w:rsidRPr="00964AB4">
        <w:rPr>
          <w:iCs/>
          <w:lang w:val="en-US" w:eastAsia="x-none"/>
        </w:rPr>
        <w:tab/>
        <w:t>Discussion on general aspects of A-IoT physical layer design</w:t>
      </w:r>
      <w:r w:rsidR="00964AB4" w:rsidRPr="00964AB4">
        <w:rPr>
          <w:iCs/>
          <w:lang w:val="en-US" w:eastAsia="x-none"/>
        </w:rPr>
        <w:tab/>
        <w:t>CMCC</w:t>
      </w:r>
    </w:p>
    <w:p w14:paraId="11726A24" w14:textId="2C8E0E7F" w:rsidR="00964AB4" w:rsidRPr="00964AB4" w:rsidRDefault="00000000" w:rsidP="00964AB4">
      <w:pPr>
        <w:rPr>
          <w:iCs/>
          <w:lang w:val="en-US" w:eastAsia="x-none"/>
        </w:rPr>
      </w:pPr>
      <w:hyperlink r:id="rId818" w:history="1">
        <w:r w:rsidR="003A458D">
          <w:rPr>
            <w:rStyle w:val="Hyperlink"/>
            <w:iCs/>
            <w:lang w:val="en-US" w:eastAsia="x-none"/>
          </w:rPr>
          <w:t>R1-2406082</w:t>
        </w:r>
      </w:hyperlink>
      <w:r w:rsidR="00964AB4" w:rsidRPr="00964AB4">
        <w:rPr>
          <w:iCs/>
          <w:lang w:val="en-US" w:eastAsia="x-none"/>
        </w:rPr>
        <w:tab/>
        <w:t>Discussion on Physical Layer Design for Ambient-IoT</w:t>
      </w:r>
      <w:r w:rsidR="00964AB4" w:rsidRPr="00964AB4">
        <w:rPr>
          <w:iCs/>
          <w:lang w:val="en-US" w:eastAsia="x-none"/>
        </w:rPr>
        <w:tab/>
        <w:t>EURECOM</w:t>
      </w:r>
    </w:p>
    <w:p w14:paraId="6D5EA8CA" w14:textId="0288C759" w:rsidR="00964AB4" w:rsidRPr="00964AB4" w:rsidRDefault="00000000" w:rsidP="00964AB4">
      <w:pPr>
        <w:rPr>
          <w:iCs/>
          <w:lang w:val="en-US" w:eastAsia="x-none"/>
        </w:rPr>
      </w:pPr>
      <w:hyperlink r:id="rId819" w:history="1">
        <w:r w:rsidR="003A458D">
          <w:rPr>
            <w:rStyle w:val="Hyperlink"/>
            <w:iCs/>
            <w:lang w:val="en-US" w:eastAsia="x-none"/>
          </w:rPr>
          <w:t>R1-2406091</w:t>
        </w:r>
      </w:hyperlink>
      <w:r w:rsidR="00964AB4" w:rsidRPr="00964AB4">
        <w:rPr>
          <w:iCs/>
          <w:lang w:val="en-US" w:eastAsia="x-none"/>
        </w:rPr>
        <w:tab/>
        <w:t>Discussion on general aspects of physical layer design for Ambient IoT</w:t>
      </w:r>
      <w:r w:rsidR="00964AB4" w:rsidRPr="00964AB4">
        <w:rPr>
          <w:iCs/>
          <w:lang w:val="en-US" w:eastAsia="x-none"/>
        </w:rPr>
        <w:tab/>
        <w:t>China Telecom</w:t>
      </w:r>
    </w:p>
    <w:p w14:paraId="637E32AF" w14:textId="300C3AF2" w:rsidR="00964AB4" w:rsidRPr="00964AB4" w:rsidRDefault="00000000" w:rsidP="00964AB4">
      <w:pPr>
        <w:rPr>
          <w:iCs/>
          <w:lang w:val="en-US" w:eastAsia="x-none"/>
        </w:rPr>
      </w:pPr>
      <w:hyperlink r:id="rId820" w:history="1">
        <w:r w:rsidR="003A458D">
          <w:rPr>
            <w:rStyle w:val="Hyperlink"/>
            <w:iCs/>
            <w:lang w:val="en-US" w:eastAsia="x-none"/>
          </w:rPr>
          <w:t>R1-2406186</w:t>
        </w:r>
      </w:hyperlink>
      <w:r w:rsidR="00964AB4" w:rsidRPr="00964AB4">
        <w:rPr>
          <w:iCs/>
          <w:lang w:val="en-US" w:eastAsia="x-none"/>
        </w:rPr>
        <w:tab/>
        <w:t>Discussion on General Aspects of Physical Layer Design</w:t>
      </w:r>
      <w:r w:rsidR="00964AB4" w:rsidRPr="00964AB4">
        <w:rPr>
          <w:iCs/>
          <w:lang w:val="en-US" w:eastAsia="x-none"/>
        </w:rPr>
        <w:tab/>
        <w:t>vivo</w:t>
      </w:r>
    </w:p>
    <w:p w14:paraId="7B6B5397" w14:textId="17F74A5E" w:rsidR="00964AB4" w:rsidRPr="00964AB4" w:rsidRDefault="00000000" w:rsidP="00964AB4">
      <w:pPr>
        <w:rPr>
          <w:iCs/>
          <w:lang w:val="en-US" w:eastAsia="x-none"/>
        </w:rPr>
      </w:pPr>
      <w:hyperlink r:id="rId821" w:history="1">
        <w:r w:rsidR="003A458D">
          <w:rPr>
            <w:rStyle w:val="Hyperlink"/>
            <w:iCs/>
            <w:lang w:val="en-US" w:eastAsia="x-none"/>
          </w:rPr>
          <w:t>R1-2406242</w:t>
        </w:r>
      </w:hyperlink>
      <w:r w:rsidR="00964AB4" w:rsidRPr="00964AB4">
        <w:rPr>
          <w:iCs/>
          <w:lang w:val="en-US" w:eastAsia="x-none"/>
        </w:rPr>
        <w:tab/>
        <w:t>Discussion on general aspects of physical layer design of A-IoT communication</w:t>
      </w:r>
      <w:r w:rsidR="00964AB4" w:rsidRPr="00964AB4">
        <w:rPr>
          <w:iCs/>
          <w:lang w:val="en-US" w:eastAsia="x-none"/>
        </w:rPr>
        <w:tab/>
        <w:t>OPPO</w:t>
      </w:r>
    </w:p>
    <w:p w14:paraId="5F72B6E6" w14:textId="1EB791FF" w:rsidR="00964AB4" w:rsidRPr="00964AB4" w:rsidRDefault="00000000" w:rsidP="00964AB4">
      <w:pPr>
        <w:rPr>
          <w:iCs/>
          <w:lang w:val="en-US" w:eastAsia="x-none"/>
        </w:rPr>
      </w:pPr>
      <w:hyperlink r:id="rId822" w:history="1">
        <w:r w:rsidR="003A458D">
          <w:rPr>
            <w:rStyle w:val="Hyperlink"/>
            <w:iCs/>
            <w:lang w:val="en-US" w:eastAsia="x-none"/>
          </w:rPr>
          <w:t>R1-2406288</w:t>
        </w:r>
      </w:hyperlink>
      <w:r w:rsidR="00964AB4" w:rsidRPr="00964AB4">
        <w:rPr>
          <w:iCs/>
          <w:lang w:val="en-US" w:eastAsia="x-none"/>
        </w:rPr>
        <w:tab/>
        <w:t>Discussion on physical layer design of Ambient IoT</w:t>
      </w:r>
      <w:r w:rsidR="00964AB4" w:rsidRPr="00964AB4">
        <w:rPr>
          <w:iCs/>
          <w:lang w:val="en-US" w:eastAsia="x-none"/>
        </w:rPr>
        <w:tab/>
        <w:t>Xiaomi</w:t>
      </w:r>
    </w:p>
    <w:p w14:paraId="4EDF76E3" w14:textId="3DD16337" w:rsidR="00964AB4" w:rsidRPr="00964AB4" w:rsidRDefault="00000000" w:rsidP="00964AB4">
      <w:pPr>
        <w:rPr>
          <w:iCs/>
          <w:lang w:val="en-US" w:eastAsia="x-none"/>
        </w:rPr>
      </w:pPr>
      <w:hyperlink r:id="rId823" w:history="1">
        <w:r w:rsidR="003A458D">
          <w:rPr>
            <w:rStyle w:val="Hyperlink"/>
            <w:iCs/>
            <w:lang w:val="en-US" w:eastAsia="x-none"/>
          </w:rPr>
          <w:t>R1-2406315</w:t>
        </w:r>
      </w:hyperlink>
      <w:r w:rsidR="00964AB4" w:rsidRPr="00964AB4">
        <w:rPr>
          <w:iCs/>
          <w:lang w:val="en-US" w:eastAsia="x-none"/>
        </w:rPr>
        <w:tab/>
        <w:t>Consideration on general aspects of physical layer</w:t>
      </w:r>
      <w:r w:rsidR="00964AB4" w:rsidRPr="00964AB4">
        <w:rPr>
          <w:iCs/>
          <w:lang w:val="en-US" w:eastAsia="x-none"/>
        </w:rPr>
        <w:tab/>
        <w:t>Fujitsu</w:t>
      </w:r>
    </w:p>
    <w:p w14:paraId="6DE0BA6E" w14:textId="63C9503B" w:rsidR="00964AB4" w:rsidRPr="00964AB4" w:rsidRDefault="00000000" w:rsidP="00964AB4">
      <w:pPr>
        <w:rPr>
          <w:iCs/>
          <w:lang w:val="en-US" w:eastAsia="x-none"/>
        </w:rPr>
      </w:pPr>
      <w:hyperlink r:id="rId824" w:history="1">
        <w:r w:rsidR="003A458D">
          <w:rPr>
            <w:rStyle w:val="Hyperlink"/>
            <w:iCs/>
            <w:lang w:val="en-US" w:eastAsia="x-none"/>
          </w:rPr>
          <w:t>R1-2406372</w:t>
        </w:r>
      </w:hyperlink>
      <w:r w:rsidR="00964AB4" w:rsidRPr="00964AB4">
        <w:rPr>
          <w:iCs/>
          <w:lang w:val="en-US" w:eastAsia="x-none"/>
        </w:rPr>
        <w:tab/>
        <w:t>Discussion on general aspects of physical layer design</w:t>
      </w:r>
      <w:r w:rsidR="00964AB4" w:rsidRPr="00964AB4">
        <w:rPr>
          <w:iCs/>
          <w:lang w:val="en-US" w:eastAsia="x-none"/>
        </w:rPr>
        <w:tab/>
        <w:t>CATT</w:t>
      </w:r>
    </w:p>
    <w:p w14:paraId="615CF13D" w14:textId="129E7A8F" w:rsidR="00964AB4" w:rsidRPr="00964AB4" w:rsidRDefault="00000000" w:rsidP="00964AB4">
      <w:pPr>
        <w:rPr>
          <w:iCs/>
          <w:lang w:val="en-US" w:eastAsia="x-none"/>
        </w:rPr>
      </w:pPr>
      <w:hyperlink r:id="rId825" w:history="1">
        <w:r w:rsidR="003A458D">
          <w:rPr>
            <w:rStyle w:val="Hyperlink"/>
            <w:iCs/>
            <w:lang w:val="en-US" w:eastAsia="x-none"/>
          </w:rPr>
          <w:t>R1-2406405</w:t>
        </w:r>
      </w:hyperlink>
      <w:r w:rsidR="00964AB4" w:rsidRPr="00964AB4">
        <w:rPr>
          <w:iCs/>
          <w:lang w:val="en-US" w:eastAsia="x-none"/>
        </w:rPr>
        <w:tab/>
        <w:t>Discussion on general aspects of physical layer design for Ambient IoT</w:t>
      </w:r>
      <w:r w:rsidR="00964AB4" w:rsidRPr="00964AB4">
        <w:rPr>
          <w:iCs/>
          <w:lang w:val="en-US" w:eastAsia="x-none"/>
        </w:rPr>
        <w:tab/>
        <w:t>ZTE Corporation, Sanechips</w:t>
      </w:r>
    </w:p>
    <w:p w14:paraId="459FA4ED" w14:textId="3743D97E" w:rsidR="00964AB4" w:rsidRPr="00964AB4" w:rsidRDefault="00000000" w:rsidP="00964AB4">
      <w:pPr>
        <w:rPr>
          <w:iCs/>
          <w:lang w:val="en-US" w:eastAsia="x-none"/>
        </w:rPr>
      </w:pPr>
      <w:hyperlink r:id="rId826" w:history="1">
        <w:r w:rsidR="003A458D">
          <w:rPr>
            <w:rStyle w:val="Hyperlink"/>
            <w:iCs/>
            <w:lang w:val="en-US" w:eastAsia="x-none"/>
          </w:rPr>
          <w:t>R1-2406445</w:t>
        </w:r>
      </w:hyperlink>
      <w:r w:rsidR="00964AB4" w:rsidRPr="00964AB4">
        <w:rPr>
          <w:iCs/>
          <w:lang w:val="en-US" w:eastAsia="x-none"/>
        </w:rPr>
        <w:tab/>
        <w:t>On General Physical Layer Design Considerations for Ambient IoT (internet of things) Applications</w:t>
      </w:r>
      <w:r w:rsidR="00964AB4" w:rsidRPr="00964AB4">
        <w:rPr>
          <w:iCs/>
          <w:lang w:val="en-US" w:eastAsia="x-none"/>
        </w:rPr>
        <w:tab/>
        <w:t>Lekha Wireless Solutions</w:t>
      </w:r>
    </w:p>
    <w:p w14:paraId="1886E3EE" w14:textId="488F5ED8" w:rsidR="00964AB4" w:rsidRPr="00964AB4" w:rsidRDefault="00000000" w:rsidP="00964AB4">
      <w:pPr>
        <w:rPr>
          <w:iCs/>
          <w:lang w:val="en-US" w:eastAsia="x-none"/>
        </w:rPr>
      </w:pPr>
      <w:hyperlink r:id="rId827" w:history="1">
        <w:r w:rsidR="003A458D">
          <w:rPr>
            <w:rStyle w:val="Hyperlink"/>
            <w:iCs/>
            <w:lang w:val="en-US" w:eastAsia="x-none"/>
          </w:rPr>
          <w:t>R1-2406474</w:t>
        </w:r>
      </w:hyperlink>
      <w:r w:rsidR="00964AB4" w:rsidRPr="00964AB4">
        <w:rPr>
          <w:iCs/>
          <w:lang w:val="en-US" w:eastAsia="x-none"/>
        </w:rPr>
        <w:tab/>
        <w:t>General aspects of Ambient IoT physical layer design</w:t>
      </w:r>
      <w:r w:rsidR="00964AB4" w:rsidRPr="00964AB4">
        <w:rPr>
          <w:iCs/>
          <w:lang w:val="en-US" w:eastAsia="x-none"/>
        </w:rPr>
        <w:tab/>
        <w:t>Sony</w:t>
      </w:r>
    </w:p>
    <w:p w14:paraId="09E2CE0C" w14:textId="20521F57" w:rsidR="00964AB4" w:rsidRPr="00964AB4" w:rsidRDefault="00000000" w:rsidP="00964AB4">
      <w:pPr>
        <w:rPr>
          <w:iCs/>
          <w:lang w:val="en-US" w:eastAsia="x-none"/>
        </w:rPr>
      </w:pPr>
      <w:hyperlink r:id="rId828" w:history="1">
        <w:r w:rsidR="003A458D">
          <w:rPr>
            <w:rStyle w:val="Hyperlink"/>
            <w:iCs/>
            <w:lang w:val="en-US" w:eastAsia="x-none"/>
          </w:rPr>
          <w:t>R1-2406557</w:t>
        </w:r>
      </w:hyperlink>
      <w:r w:rsidR="00964AB4" w:rsidRPr="00964AB4">
        <w:rPr>
          <w:iCs/>
          <w:lang w:val="en-US" w:eastAsia="x-none"/>
        </w:rPr>
        <w:tab/>
        <w:t>Discussion on general aspects of ambient IoT physical layer design</w:t>
      </w:r>
      <w:r w:rsidR="00964AB4" w:rsidRPr="00964AB4">
        <w:rPr>
          <w:iCs/>
          <w:lang w:val="en-US" w:eastAsia="x-none"/>
        </w:rPr>
        <w:tab/>
        <w:t>NEC</w:t>
      </w:r>
    </w:p>
    <w:p w14:paraId="5D0758C2" w14:textId="2C7A5DBF" w:rsidR="00964AB4" w:rsidRPr="00964AB4" w:rsidRDefault="00000000" w:rsidP="00964AB4">
      <w:pPr>
        <w:rPr>
          <w:iCs/>
          <w:lang w:val="en-US" w:eastAsia="x-none"/>
        </w:rPr>
      </w:pPr>
      <w:hyperlink r:id="rId829" w:history="1">
        <w:r w:rsidR="003A458D">
          <w:rPr>
            <w:rStyle w:val="Hyperlink"/>
            <w:iCs/>
            <w:lang w:val="en-US" w:eastAsia="x-none"/>
          </w:rPr>
          <w:t>R1-2406600</w:t>
        </w:r>
      </w:hyperlink>
      <w:r w:rsidR="00964AB4" w:rsidRPr="00964AB4">
        <w:rPr>
          <w:iCs/>
          <w:lang w:val="en-US" w:eastAsia="x-none"/>
        </w:rPr>
        <w:tab/>
        <w:t>General aspects of physical layer design for Ambient IoT</w:t>
      </w:r>
      <w:r w:rsidR="00964AB4" w:rsidRPr="00964AB4">
        <w:rPr>
          <w:iCs/>
          <w:lang w:val="en-US" w:eastAsia="x-none"/>
        </w:rPr>
        <w:tab/>
        <w:t>Panasonic</w:t>
      </w:r>
    </w:p>
    <w:p w14:paraId="7DE4DF5E" w14:textId="0085B3F3" w:rsidR="00964AB4" w:rsidRPr="00964AB4" w:rsidRDefault="00000000" w:rsidP="00964AB4">
      <w:pPr>
        <w:rPr>
          <w:iCs/>
          <w:lang w:val="en-US" w:eastAsia="x-none"/>
        </w:rPr>
      </w:pPr>
      <w:hyperlink r:id="rId830" w:history="1">
        <w:r w:rsidR="003A458D">
          <w:rPr>
            <w:rStyle w:val="Hyperlink"/>
            <w:iCs/>
            <w:lang w:val="en-US" w:eastAsia="x-none"/>
          </w:rPr>
          <w:t>R1-2406604</w:t>
        </w:r>
      </w:hyperlink>
      <w:r w:rsidR="00964AB4" w:rsidRPr="00964AB4">
        <w:rPr>
          <w:iCs/>
          <w:lang w:val="en-US" w:eastAsia="x-none"/>
        </w:rPr>
        <w:tab/>
        <w:t>General aspects of Ambient IoT physical layer design</w:t>
      </w:r>
      <w:r w:rsidR="00964AB4" w:rsidRPr="00964AB4">
        <w:rPr>
          <w:iCs/>
          <w:lang w:val="en-US" w:eastAsia="x-none"/>
        </w:rPr>
        <w:tab/>
        <w:t>LG Electronics</w:t>
      </w:r>
    </w:p>
    <w:p w14:paraId="505A11A2" w14:textId="441C6380" w:rsidR="00964AB4" w:rsidRPr="00964AB4" w:rsidRDefault="00000000" w:rsidP="00964AB4">
      <w:pPr>
        <w:rPr>
          <w:iCs/>
          <w:lang w:val="en-US" w:eastAsia="x-none"/>
        </w:rPr>
      </w:pPr>
      <w:hyperlink r:id="rId831" w:history="1">
        <w:r w:rsidR="003A458D">
          <w:rPr>
            <w:rStyle w:val="Hyperlink"/>
            <w:iCs/>
            <w:lang w:val="en-US" w:eastAsia="x-none"/>
          </w:rPr>
          <w:t>R1-2406654</w:t>
        </w:r>
      </w:hyperlink>
      <w:r w:rsidR="00964AB4" w:rsidRPr="00964AB4">
        <w:rPr>
          <w:iCs/>
          <w:lang w:val="en-US" w:eastAsia="x-none"/>
        </w:rPr>
        <w:tab/>
        <w:t>Considerations on general aspects of Ambient IoT</w:t>
      </w:r>
      <w:r w:rsidR="00964AB4" w:rsidRPr="00964AB4">
        <w:rPr>
          <w:iCs/>
          <w:lang w:val="en-US" w:eastAsia="x-none"/>
        </w:rPr>
        <w:tab/>
        <w:t>Samsung</w:t>
      </w:r>
    </w:p>
    <w:p w14:paraId="2A6350B0" w14:textId="072F0CA0" w:rsidR="00964AB4" w:rsidRPr="00964AB4" w:rsidRDefault="00000000" w:rsidP="00964AB4">
      <w:pPr>
        <w:rPr>
          <w:iCs/>
          <w:lang w:val="en-US" w:eastAsia="x-none"/>
        </w:rPr>
      </w:pPr>
      <w:hyperlink r:id="rId832" w:history="1">
        <w:r w:rsidR="003A458D">
          <w:rPr>
            <w:rStyle w:val="Hyperlink"/>
            <w:iCs/>
            <w:lang w:val="en-US" w:eastAsia="x-none"/>
          </w:rPr>
          <w:t>R1-2406728</w:t>
        </w:r>
      </w:hyperlink>
      <w:r w:rsidR="00964AB4" w:rsidRPr="00964AB4">
        <w:rPr>
          <w:iCs/>
          <w:lang w:val="en-US" w:eastAsia="x-none"/>
        </w:rPr>
        <w:tab/>
        <w:t>Discussion on general aspects of physical layer design</w:t>
      </w:r>
      <w:r w:rsidR="00964AB4" w:rsidRPr="00964AB4">
        <w:rPr>
          <w:iCs/>
          <w:lang w:val="en-US" w:eastAsia="x-none"/>
        </w:rPr>
        <w:tab/>
        <w:t>ETRI</w:t>
      </w:r>
    </w:p>
    <w:p w14:paraId="3F1B4BCD" w14:textId="20B74CB6" w:rsidR="00964AB4" w:rsidRPr="00964AB4" w:rsidRDefault="00000000" w:rsidP="00964AB4">
      <w:pPr>
        <w:rPr>
          <w:iCs/>
          <w:lang w:val="en-US" w:eastAsia="x-none"/>
        </w:rPr>
      </w:pPr>
      <w:hyperlink r:id="rId833" w:history="1">
        <w:r w:rsidR="003A458D">
          <w:rPr>
            <w:rStyle w:val="Hyperlink"/>
            <w:iCs/>
            <w:lang w:val="en-US" w:eastAsia="x-none"/>
          </w:rPr>
          <w:t>R1-2406773</w:t>
        </w:r>
      </w:hyperlink>
      <w:r w:rsidR="00964AB4" w:rsidRPr="00964AB4">
        <w:rPr>
          <w:iCs/>
          <w:lang w:val="en-US" w:eastAsia="x-none"/>
        </w:rPr>
        <w:tab/>
        <w:t>General aspects of physical layer design</w:t>
      </w:r>
      <w:r w:rsidR="00964AB4" w:rsidRPr="00964AB4">
        <w:rPr>
          <w:iCs/>
          <w:lang w:val="en-US" w:eastAsia="x-none"/>
        </w:rPr>
        <w:tab/>
        <w:t>MediaTek Inc.</w:t>
      </w:r>
    </w:p>
    <w:p w14:paraId="1537C57A" w14:textId="366C6781" w:rsidR="00964AB4" w:rsidRPr="00964AB4" w:rsidRDefault="00000000" w:rsidP="00964AB4">
      <w:pPr>
        <w:rPr>
          <w:iCs/>
          <w:lang w:val="en-US" w:eastAsia="x-none"/>
        </w:rPr>
      </w:pPr>
      <w:hyperlink r:id="rId834" w:history="1">
        <w:r w:rsidR="003A458D">
          <w:rPr>
            <w:rStyle w:val="Hyperlink"/>
            <w:iCs/>
            <w:lang w:val="en-US" w:eastAsia="x-none"/>
          </w:rPr>
          <w:t>R1-2406813</w:t>
        </w:r>
      </w:hyperlink>
      <w:r w:rsidR="00964AB4" w:rsidRPr="00964AB4">
        <w:rPr>
          <w:iCs/>
          <w:lang w:val="en-US" w:eastAsia="x-none"/>
        </w:rPr>
        <w:tab/>
        <w:t>Discussion on the physical layer design aspects for Ambient IoT devices</w:t>
      </w:r>
      <w:r w:rsidR="00964AB4" w:rsidRPr="00964AB4">
        <w:rPr>
          <w:iCs/>
          <w:lang w:val="en-US" w:eastAsia="x-none"/>
        </w:rPr>
        <w:tab/>
        <w:t>Lenovo</w:t>
      </w:r>
    </w:p>
    <w:p w14:paraId="179F902C" w14:textId="43C5EC2A" w:rsidR="00964AB4" w:rsidRPr="00964AB4" w:rsidRDefault="00000000" w:rsidP="00964AB4">
      <w:pPr>
        <w:rPr>
          <w:iCs/>
          <w:lang w:val="en-US" w:eastAsia="x-none"/>
        </w:rPr>
      </w:pPr>
      <w:hyperlink r:id="rId835" w:history="1">
        <w:r w:rsidR="003A458D">
          <w:rPr>
            <w:rStyle w:val="Hyperlink"/>
            <w:iCs/>
            <w:lang w:val="en-US" w:eastAsia="x-none"/>
          </w:rPr>
          <w:t>R1-2406840</w:t>
        </w:r>
      </w:hyperlink>
      <w:r w:rsidR="00964AB4" w:rsidRPr="00964AB4">
        <w:rPr>
          <w:iCs/>
          <w:lang w:val="en-US" w:eastAsia="x-none"/>
        </w:rPr>
        <w:tab/>
        <w:t>On general physical layer design aspects for AIoT</w:t>
      </w:r>
      <w:r w:rsidR="00964AB4" w:rsidRPr="00964AB4">
        <w:rPr>
          <w:iCs/>
          <w:lang w:val="en-US" w:eastAsia="x-none"/>
        </w:rPr>
        <w:tab/>
        <w:t>Apple</w:t>
      </w:r>
    </w:p>
    <w:p w14:paraId="5F6A99F6" w14:textId="121BB64B" w:rsidR="00964AB4" w:rsidRPr="00964AB4" w:rsidRDefault="00000000" w:rsidP="00964AB4">
      <w:pPr>
        <w:rPr>
          <w:iCs/>
          <w:lang w:val="en-US" w:eastAsia="x-none"/>
        </w:rPr>
      </w:pPr>
      <w:hyperlink r:id="rId836" w:history="1">
        <w:r w:rsidR="003A458D">
          <w:rPr>
            <w:rStyle w:val="Hyperlink"/>
            <w:iCs/>
            <w:lang w:val="en-US" w:eastAsia="x-none"/>
          </w:rPr>
          <w:t>R1-2406878</w:t>
        </w:r>
      </w:hyperlink>
      <w:r w:rsidR="00964AB4" w:rsidRPr="00964AB4">
        <w:rPr>
          <w:iCs/>
          <w:lang w:val="en-US" w:eastAsia="x-none"/>
        </w:rPr>
        <w:tab/>
        <w:t>Discussion on general aspects of physical layer design</w:t>
      </w:r>
      <w:r w:rsidR="00964AB4" w:rsidRPr="00964AB4">
        <w:rPr>
          <w:iCs/>
          <w:lang w:val="en-US" w:eastAsia="x-none"/>
        </w:rPr>
        <w:tab/>
        <w:t>Sharp</w:t>
      </w:r>
    </w:p>
    <w:p w14:paraId="17A15221" w14:textId="16A6A16D" w:rsidR="00964AB4" w:rsidRPr="00964AB4" w:rsidRDefault="00000000" w:rsidP="00964AB4">
      <w:pPr>
        <w:rPr>
          <w:iCs/>
          <w:lang w:val="en-US" w:eastAsia="x-none"/>
        </w:rPr>
      </w:pPr>
      <w:hyperlink r:id="rId837" w:history="1">
        <w:r w:rsidR="003A458D">
          <w:rPr>
            <w:rStyle w:val="Hyperlink"/>
            <w:iCs/>
            <w:lang w:val="en-US" w:eastAsia="x-none"/>
          </w:rPr>
          <w:t>R1-2406892</w:t>
        </w:r>
      </w:hyperlink>
      <w:r w:rsidR="00964AB4" w:rsidRPr="00964AB4">
        <w:rPr>
          <w:iCs/>
          <w:lang w:val="en-US" w:eastAsia="x-none"/>
        </w:rPr>
        <w:tab/>
        <w:t>On the general aspects of physical layer design for Ambient IoT</w:t>
      </w:r>
      <w:r w:rsidR="00964AB4" w:rsidRPr="00964AB4">
        <w:rPr>
          <w:iCs/>
          <w:lang w:val="en-US" w:eastAsia="x-none"/>
        </w:rPr>
        <w:tab/>
        <w:t>InterDigital, Inc.</w:t>
      </w:r>
    </w:p>
    <w:p w14:paraId="22D874B6" w14:textId="063F7FD5" w:rsidR="00964AB4" w:rsidRPr="00964AB4" w:rsidRDefault="00000000" w:rsidP="00964AB4">
      <w:pPr>
        <w:rPr>
          <w:iCs/>
          <w:lang w:val="en-US" w:eastAsia="x-none"/>
        </w:rPr>
      </w:pPr>
      <w:hyperlink r:id="rId838" w:history="1">
        <w:r w:rsidR="003A458D">
          <w:rPr>
            <w:rStyle w:val="Hyperlink"/>
            <w:iCs/>
            <w:lang w:val="en-US" w:eastAsia="x-none"/>
          </w:rPr>
          <w:t>R1-2406934</w:t>
        </w:r>
      </w:hyperlink>
      <w:r w:rsidR="00964AB4" w:rsidRPr="00964AB4">
        <w:rPr>
          <w:iCs/>
          <w:lang w:val="en-US" w:eastAsia="x-none"/>
        </w:rPr>
        <w:tab/>
        <w:t>Study on general aspects of physical layer design for Ambient IoT</w:t>
      </w:r>
      <w:r w:rsidR="00964AB4" w:rsidRPr="00964AB4">
        <w:rPr>
          <w:iCs/>
          <w:lang w:val="en-US" w:eastAsia="x-none"/>
        </w:rPr>
        <w:tab/>
        <w:t>NTT DOCOMO, INC.</w:t>
      </w:r>
    </w:p>
    <w:p w14:paraId="650230D9" w14:textId="06ECED04" w:rsidR="00964AB4" w:rsidRPr="00964AB4" w:rsidRDefault="00000000" w:rsidP="00964AB4">
      <w:pPr>
        <w:rPr>
          <w:iCs/>
          <w:lang w:val="en-US" w:eastAsia="x-none"/>
        </w:rPr>
      </w:pPr>
      <w:hyperlink r:id="rId839" w:history="1">
        <w:r w:rsidR="003A458D">
          <w:rPr>
            <w:rStyle w:val="Hyperlink"/>
            <w:iCs/>
            <w:lang w:val="en-US" w:eastAsia="x-none"/>
          </w:rPr>
          <w:t>R1-2407033</w:t>
        </w:r>
      </w:hyperlink>
      <w:r w:rsidR="00964AB4" w:rsidRPr="00964AB4">
        <w:rPr>
          <w:iCs/>
          <w:lang w:val="en-US" w:eastAsia="x-none"/>
        </w:rPr>
        <w:tab/>
        <w:t>General aspects of physical layer design</w:t>
      </w:r>
      <w:r w:rsidR="00964AB4" w:rsidRPr="00964AB4">
        <w:rPr>
          <w:iCs/>
          <w:lang w:val="en-US" w:eastAsia="x-none"/>
        </w:rPr>
        <w:tab/>
        <w:t>Qualcomm Incorporated</w:t>
      </w:r>
    </w:p>
    <w:p w14:paraId="2018E0A8" w14:textId="3F30C03D" w:rsidR="00964AB4" w:rsidRPr="00964AB4" w:rsidRDefault="00000000" w:rsidP="00964AB4">
      <w:pPr>
        <w:rPr>
          <w:iCs/>
          <w:lang w:val="en-US" w:eastAsia="x-none"/>
        </w:rPr>
      </w:pPr>
      <w:hyperlink r:id="rId840" w:history="1">
        <w:r w:rsidR="003A458D">
          <w:rPr>
            <w:rStyle w:val="Hyperlink"/>
            <w:iCs/>
            <w:lang w:val="en-US" w:eastAsia="x-none"/>
          </w:rPr>
          <w:t>R1-2407088</w:t>
        </w:r>
      </w:hyperlink>
      <w:r w:rsidR="00964AB4" w:rsidRPr="00964AB4">
        <w:rPr>
          <w:iCs/>
          <w:lang w:val="en-US" w:eastAsia="x-none"/>
        </w:rPr>
        <w:tab/>
        <w:t>Discussion on General aspects of physical layer design</w:t>
      </w:r>
      <w:r w:rsidR="00964AB4" w:rsidRPr="00964AB4">
        <w:rPr>
          <w:iCs/>
          <w:lang w:val="en-US" w:eastAsia="x-none"/>
        </w:rPr>
        <w:tab/>
        <w:t>CEWiT</w:t>
      </w:r>
    </w:p>
    <w:p w14:paraId="756F4F1D" w14:textId="6168EB9C" w:rsidR="00964AB4" w:rsidRPr="00964AB4" w:rsidRDefault="00000000" w:rsidP="00964AB4">
      <w:pPr>
        <w:rPr>
          <w:iCs/>
          <w:lang w:val="en-US" w:eastAsia="x-none"/>
        </w:rPr>
      </w:pPr>
      <w:hyperlink r:id="rId841" w:history="1">
        <w:r w:rsidR="003A458D">
          <w:rPr>
            <w:rStyle w:val="Hyperlink"/>
            <w:iCs/>
            <w:lang w:val="en-US" w:eastAsia="x-none"/>
          </w:rPr>
          <w:t>R1-2407119</w:t>
        </w:r>
      </w:hyperlink>
      <w:r w:rsidR="00964AB4" w:rsidRPr="00964AB4">
        <w:rPr>
          <w:iCs/>
          <w:lang w:val="en-US" w:eastAsia="x-none"/>
        </w:rPr>
        <w:tab/>
        <w:t>General aspects of physical layer design for Ambient IoT</w:t>
      </w:r>
      <w:r w:rsidR="00964AB4" w:rsidRPr="00964AB4">
        <w:rPr>
          <w:iCs/>
          <w:lang w:val="en-US" w:eastAsia="x-none"/>
        </w:rPr>
        <w:tab/>
        <w:t>ITL</w:t>
      </w:r>
    </w:p>
    <w:p w14:paraId="4A3B13AE" w14:textId="5022501E" w:rsidR="00B4132A" w:rsidRPr="00964AB4" w:rsidRDefault="00000000" w:rsidP="00964AB4">
      <w:pPr>
        <w:rPr>
          <w:iCs/>
          <w:lang w:val="en-US" w:eastAsia="x-none"/>
        </w:rPr>
      </w:pPr>
      <w:hyperlink r:id="rId842" w:history="1">
        <w:r w:rsidR="003A458D">
          <w:rPr>
            <w:rStyle w:val="Hyperlink"/>
            <w:iCs/>
            <w:lang w:val="en-US" w:eastAsia="x-none"/>
          </w:rPr>
          <w:t>R1-2407131</w:t>
        </w:r>
      </w:hyperlink>
      <w:r w:rsidR="00964AB4" w:rsidRPr="00964AB4">
        <w:rPr>
          <w:iCs/>
          <w:lang w:val="en-US" w:eastAsia="x-none"/>
        </w:rPr>
        <w:tab/>
        <w:t>Discussion on General aspects of physical layer design of AIoT</w:t>
      </w:r>
      <w:r w:rsidR="00964AB4" w:rsidRPr="00964AB4">
        <w:rPr>
          <w:iCs/>
          <w:lang w:val="en-US" w:eastAsia="x-none"/>
        </w:rPr>
        <w:tab/>
        <w:t>IIT Kanpur, Indian Institute of Tech (M)</w:t>
      </w:r>
    </w:p>
    <w:p w14:paraId="576ED5B3" w14:textId="77777777" w:rsidR="00661872" w:rsidRDefault="00661872" w:rsidP="00661872">
      <w:pPr>
        <w:pStyle w:val="Heading4"/>
        <w:rPr>
          <w:lang w:val="en-US"/>
        </w:rPr>
      </w:pPr>
      <w:bookmarkStart w:id="273" w:name="_Toc171406888"/>
      <w:r w:rsidRPr="00C10B1F">
        <w:rPr>
          <w:lang w:val="en-US"/>
        </w:rPr>
        <w:t>Frame structure</w:t>
      </w:r>
      <w:r>
        <w:rPr>
          <w:lang w:val="en-US"/>
        </w:rPr>
        <w:t xml:space="preserve"> and timing aspects</w:t>
      </w:r>
      <w:bookmarkEnd w:id="273"/>
    </w:p>
    <w:p w14:paraId="5209058C" w14:textId="77777777" w:rsidR="00661872" w:rsidRDefault="00661872" w:rsidP="00661872">
      <w:pPr>
        <w:rPr>
          <w:i/>
          <w:lang w:val="en-US" w:eastAsia="x-none"/>
        </w:rPr>
      </w:pPr>
      <w:r w:rsidRPr="00200E1B">
        <w:rPr>
          <w:i/>
          <w:lang w:val="en-US" w:eastAsia="x-none"/>
        </w:rPr>
        <w:t>Including synchronization and timing, random access, scheduling and timing relationships</w:t>
      </w:r>
    </w:p>
    <w:p w14:paraId="3F26BDAD" w14:textId="77777777" w:rsidR="00B4132A" w:rsidRDefault="00B4132A" w:rsidP="00661872">
      <w:pPr>
        <w:rPr>
          <w:i/>
          <w:lang w:val="en-US" w:eastAsia="x-none"/>
        </w:rPr>
      </w:pPr>
    </w:p>
    <w:p w14:paraId="4C476C51" w14:textId="12FD0B10" w:rsidR="00964AB4" w:rsidRPr="00964AB4" w:rsidRDefault="00000000" w:rsidP="00964AB4">
      <w:pPr>
        <w:rPr>
          <w:iCs/>
          <w:lang w:val="en-US" w:eastAsia="x-none"/>
        </w:rPr>
      </w:pPr>
      <w:hyperlink r:id="rId843" w:history="1">
        <w:r w:rsidR="003A458D">
          <w:rPr>
            <w:rStyle w:val="Hyperlink"/>
            <w:iCs/>
            <w:lang w:val="en-US" w:eastAsia="x-none"/>
          </w:rPr>
          <w:t>R1-2405803</w:t>
        </w:r>
      </w:hyperlink>
      <w:r w:rsidR="00964AB4" w:rsidRPr="00964AB4">
        <w:rPr>
          <w:iCs/>
          <w:lang w:val="en-US" w:eastAsia="x-none"/>
        </w:rPr>
        <w:tab/>
        <w:t>Frame Structure and Timing Aspects for Ambient IoT</w:t>
      </w:r>
      <w:r w:rsidR="00964AB4" w:rsidRPr="00964AB4">
        <w:rPr>
          <w:iCs/>
          <w:lang w:val="en-US" w:eastAsia="x-none"/>
        </w:rPr>
        <w:tab/>
        <w:t>FUTUREWEI</w:t>
      </w:r>
    </w:p>
    <w:p w14:paraId="6B132A6D" w14:textId="7705C985" w:rsidR="00964AB4" w:rsidRPr="00964AB4" w:rsidRDefault="00000000" w:rsidP="00964AB4">
      <w:pPr>
        <w:rPr>
          <w:iCs/>
          <w:lang w:val="en-US" w:eastAsia="x-none"/>
        </w:rPr>
      </w:pPr>
      <w:hyperlink r:id="rId844" w:history="1">
        <w:r w:rsidR="003A458D">
          <w:rPr>
            <w:rStyle w:val="Hyperlink"/>
            <w:iCs/>
            <w:lang w:val="en-US" w:eastAsia="x-none"/>
          </w:rPr>
          <w:t>R1-2405821</w:t>
        </w:r>
      </w:hyperlink>
      <w:r w:rsidR="00964AB4" w:rsidRPr="00964AB4">
        <w:rPr>
          <w:iCs/>
          <w:lang w:val="en-US" w:eastAsia="x-none"/>
        </w:rPr>
        <w:tab/>
        <w:t>Frame structure and timing aspects for Ambient IoT</w:t>
      </w:r>
      <w:r w:rsidR="00964AB4" w:rsidRPr="00964AB4">
        <w:rPr>
          <w:iCs/>
          <w:lang w:val="en-US" w:eastAsia="x-none"/>
        </w:rPr>
        <w:tab/>
        <w:t>Nokia</w:t>
      </w:r>
    </w:p>
    <w:p w14:paraId="594F90FB" w14:textId="63B8E9AB" w:rsidR="00964AB4" w:rsidRPr="00964AB4" w:rsidRDefault="00000000" w:rsidP="00964AB4">
      <w:pPr>
        <w:rPr>
          <w:iCs/>
          <w:lang w:val="en-US" w:eastAsia="x-none"/>
        </w:rPr>
      </w:pPr>
      <w:hyperlink r:id="rId845" w:history="1">
        <w:r w:rsidR="003A458D">
          <w:rPr>
            <w:rStyle w:val="Hyperlink"/>
            <w:iCs/>
            <w:lang w:val="en-US" w:eastAsia="x-none"/>
          </w:rPr>
          <w:t>R1-2405827</w:t>
        </w:r>
      </w:hyperlink>
      <w:r w:rsidR="00964AB4" w:rsidRPr="00964AB4">
        <w:rPr>
          <w:iCs/>
          <w:lang w:val="en-US" w:eastAsia="x-none"/>
        </w:rPr>
        <w:tab/>
        <w:t>Frame structure and timing aspects for Ambient IoT</w:t>
      </w:r>
      <w:r w:rsidR="00964AB4" w:rsidRPr="00964AB4">
        <w:rPr>
          <w:iCs/>
          <w:lang w:val="en-US" w:eastAsia="x-none"/>
        </w:rPr>
        <w:tab/>
        <w:t>Ericsson</w:t>
      </w:r>
    </w:p>
    <w:p w14:paraId="5C79D0E9" w14:textId="11F3476A" w:rsidR="00964AB4" w:rsidRPr="00964AB4" w:rsidRDefault="00000000" w:rsidP="00964AB4">
      <w:pPr>
        <w:rPr>
          <w:iCs/>
          <w:lang w:val="en-US" w:eastAsia="x-none"/>
        </w:rPr>
      </w:pPr>
      <w:hyperlink r:id="rId846" w:history="1">
        <w:r w:rsidR="003A458D">
          <w:rPr>
            <w:rStyle w:val="Hyperlink"/>
            <w:iCs/>
            <w:lang w:val="en-US" w:eastAsia="x-none"/>
          </w:rPr>
          <w:t>R1-2405853</w:t>
        </w:r>
      </w:hyperlink>
      <w:r w:rsidR="00964AB4" w:rsidRPr="00964AB4">
        <w:rPr>
          <w:iCs/>
          <w:lang w:val="en-US" w:eastAsia="x-none"/>
        </w:rPr>
        <w:tab/>
        <w:t>On frame structure and timing aspects of Ambient IoT</w:t>
      </w:r>
      <w:r w:rsidR="00964AB4" w:rsidRPr="00964AB4">
        <w:rPr>
          <w:iCs/>
          <w:lang w:val="en-US" w:eastAsia="x-none"/>
        </w:rPr>
        <w:tab/>
        <w:t>Huawei, HiSilicon</w:t>
      </w:r>
    </w:p>
    <w:p w14:paraId="485071C8" w14:textId="03872464" w:rsidR="00964AB4" w:rsidRPr="00964AB4" w:rsidRDefault="00000000" w:rsidP="00964AB4">
      <w:pPr>
        <w:rPr>
          <w:iCs/>
          <w:lang w:val="en-US" w:eastAsia="x-none"/>
        </w:rPr>
      </w:pPr>
      <w:hyperlink r:id="rId847" w:history="1">
        <w:r w:rsidR="003A458D">
          <w:rPr>
            <w:rStyle w:val="Hyperlink"/>
            <w:iCs/>
            <w:lang w:val="en-US" w:eastAsia="x-none"/>
          </w:rPr>
          <w:t>R1-2405913</w:t>
        </w:r>
      </w:hyperlink>
      <w:r w:rsidR="00964AB4" w:rsidRPr="00964AB4">
        <w:rPr>
          <w:iCs/>
          <w:lang w:val="en-US" w:eastAsia="x-none"/>
        </w:rPr>
        <w:tab/>
        <w:t>Discussion on frame structure and timing aspects for Ambient IoT</w:t>
      </w:r>
      <w:r w:rsidR="00964AB4" w:rsidRPr="00964AB4">
        <w:rPr>
          <w:iCs/>
          <w:lang w:val="en-US" w:eastAsia="x-none"/>
        </w:rPr>
        <w:tab/>
        <w:t>Spreadtrum Communications</w:t>
      </w:r>
    </w:p>
    <w:p w14:paraId="5129D827" w14:textId="5C3E4B1F" w:rsidR="00964AB4" w:rsidRPr="00964AB4" w:rsidRDefault="00000000" w:rsidP="00964AB4">
      <w:pPr>
        <w:rPr>
          <w:iCs/>
          <w:lang w:val="en-US" w:eastAsia="x-none"/>
        </w:rPr>
      </w:pPr>
      <w:hyperlink r:id="rId848" w:history="1">
        <w:r w:rsidR="003A458D">
          <w:rPr>
            <w:rStyle w:val="Hyperlink"/>
            <w:iCs/>
            <w:lang w:val="en-US" w:eastAsia="x-none"/>
          </w:rPr>
          <w:t>R1-2405965</w:t>
        </w:r>
      </w:hyperlink>
      <w:r w:rsidR="00964AB4" w:rsidRPr="00964AB4">
        <w:rPr>
          <w:iCs/>
          <w:lang w:val="en-US" w:eastAsia="x-none"/>
        </w:rPr>
        <w:tab/>
        <w:t>Discussion on frame structure and timing aspects of A-IoT</w:t>
      </w:r>
      <w:r w:rsidR="00964AB4" w:rsidRPr="00964AB4">
        <w:rPr>
          <w:iCs/>
          <w:lang w:val="en-US" w:eastAsia="x-none"/>
        </w:rPr>
        <w:tab/>
        <w:t>Tejas Networks Limited</w:t>
      </w:r>
    </w:p>
    <w:p w14:paraId="4D56297B" w14:textId="657768B7" w:rsidR="00964AB4" w:rsidRPr="00964AB4" w:rsidRDefault="00000000" w:rsidP="00964AB4">
      <w:pPr>
        <w:rPr>
          <w:iCs/>
          <w:lang w:val="en-US" w:eastAsia="x-none"/>
        </w:rPr>
      </w:pPr>
      <w:hyperlink r:id="rId849" w:history="1">
        <w:r w:rsidR="003A458D">
          <w:rPr>
            <w:rStyle w:val="Hyperlink"/>
            <w:iCs/>
            <w:lang w:val="en-US" w:eastAsia="x-none"/>
          </w:rPr>
          <w:t>R1-2405990</w:t>
        </w:r>
      </w:hyperlink>
      <w:r w:rsidR="00964AB4" w:rsidRPr="00964AB4">
        <w:rPr>
          <w:iCs/>
          <w:lang w:val="en-US" w:eastAsia="x-none"/>
        </w:rPr>
        <w:tab/>
        <w:t>Discussion on frame structure and timingaspects for A-IoT</w:t>
      </w:r>
      <w:r w:rsidR="00964AB4" w:rsidRPr="00964AB4">
        <w:rPr>
          <w:iCs/>
          <w:lang w:val="en-US" w:eastAsia="x-none"/>
        </w:rPr>
        <w:tab/>
        <w:t>CMCC</w:t>
      </w:r>
    </w:p>
    <w:p w14:paraId="7D82414D" w14:textId="1BA3531F" w:rsidR="00964AB4" w:rsidRPr="00964AB4" w:rsidRDefault="00000000" w:rsidP="00964AB4">
      <w:pPr>
        <w:rPr>
          <w:iCs/>
          <w:lang w:val="en-US" w:eastAsia="x-none"/>
        </w:rPr>
      </w:pPr>
      <w:hyperlink r:id="rId850" w:history="1">
        <w:r w:rsidR="003A458D">
          <w:rPr>
            <w:rStyle w:val="Hyperlink"/>
            <w:iCs/>
            <w:lang w:val="en-US" w:eastAsia="x-none"/>
          </w:rPr>
          <w:t>R1-2406011</w:t>
        </w:r>
      </w:hyperlink>
      <w:r w:rsidR="00964AB4" w:rsidRPr="00964AB4">
        <w:rPr>
          <w:iCs/>
          <w:lang w:val="en-US" w:eastAsia="x-none"/>
        </w:rPr>
        <w:tab/>
        <w:t>Discussions on frame structure and timing aspects for A-IoT</w:t>
      </w:r>
      <w:r w:rsidR="00964AB4" w:rsidRPr="00964AB4">
        <w:rPr>
          <w:iCs/>
          <w:lang w:val="en-US" w:eastAsia="x-none"/>
        </w:rPr>
        <w:tab/>
        <w:t>Intel Corporation</w:t>
      </w:r>
    </w:p>
    <w:p w14:paraId="09101D37" w14:textId="174100B9" w:rsidR="00964AB4" w:rsidRPr="00964AB4" w:rsidRDefault="00000000" w:rsidP="00964AB4">
      <w:pPr>
        <w:rPr>
          <w:iCs/>
          <w:lang w:val="en-US" w:eastAsia="x-none"/>
        </w:rPr>
      </w:pPr>
      <w:hyperlink r:id="rId851" w:history="1">
        <w:r w:rsidR="003A458D">
          <w:rPr>
            <w:rStyle w:val="Hyperlink"/>
            <w:iCs/>
            <w:lang w:val="en-US" w:eastAsia="x-none"/>
          </w:rPr>
          <w:t>R1-2406071</w:t>
        </w:r>
      </w:hyperlink>
      <w:r w:rsidR="00964AB4" w:rsidRPr="00964AB4">
        <w:rPr>
          <w:iCs/>
          <w:lang w:val="en-US" w:eastAsia="x-none"/>
        </w:rPr>
        <w:tab/>
        <w:t>Discussion on frame structure and physical layer procedures for Ambient IoT</w:t>
      </w:r>
      <w:r w:rsidR="00964AB4" w:rsidRPr="00964AB4">
        <w:rPr>
          <w:iCs/>
          <w:lang w:val="en-US" w:eastAsia="x-none"/>
        </w:rPr>
        <w:tab/>
        <w:t>Lenovo</w:t>
      </w:r>
    </w:p>
    <w:p w14:paraId="4A3D6C5F" w14:textId="3B8CECB8" w:rsidR="00964AB4" w:rsidRPr="00964AB4" w:rsidRDefault="00000000" w:rsidP="00964AB4">
      <w:pPr>
        <w:rPr>
          <w:iCs/>
          <w:lang w:val="en-US" w:eastAsia="x-none"/>
        </w:rPr>
      </w:pPr>
      <w:hyperlink r:id="rId852" w:history="1">
        <w:r w:rsidR="003A458D">
          <w:rPr>
            <w:rStyle w:val="Hyperlink"/>
            <w:iCs/>
            <w:lang w:val="en-US" w:eastAsia="x-none"/>
          </w:rPr>
          <w:t>R1-2406092</w:t>
        </w:r>
      </w:hyperlink>
      <w:r w:rsidR="00964AB4" w:rsidRPr="00964AB4">
        <w:rPr>
          <w:iCs/>
          <w:lang w:val="en-US" w:eastAsia="x-none"/>
        </w:rPr>
        <w:tab/>
        <w:t>Discussion on frame structure and timing aspects for Ambient IoT</w:t>
      </w:r>
      <w:r w:rsidR="00964AB4" w:rsidRPr="00964AB4">
        <w:rPr>
          <w:iCs/>
          <w:lang w:val="en-US" w:eastAsia="x-none"/>
        </w:rPr>
        <w:tab/>
        <w:t>China Telecom</w:t>
      </w:r>
    </w:p>
    <w:p w14:paraId="3173447D" w14:textId="60C81817" w:rsidR="00964AB4" w:rsidRPr="00964AB4" w:rsidRDefault="00000000" w:rsidP="00964AB4">
      <w:pPr>
        <w:rPr>
          <w:iCs/>
          <w:lang w:val="en-US" w:eastAsia="x-none"/>
        </w:rPr>
      </w:pPr>
      <w:hyperlink r:id="rId853" w:history="1">
        <w:r w:rsidR="003A458D">
          <w:rPr>
            <w:rStyle w:val="Hyperlink"/>
            <w:iCs/>
            <w:lang w:val="en-US" w:eastAsia="x-none"/>
          </w:rPr>
          <w:t>R1-2406187</w:t>
        </w:r>
      </w:hyperlink>
      <w:r w:rsidR="00964AB4" w:rsidRPr="00964AB4">
        <w:rPr>
          <w:iCs/>
          <w:lang w:val="en-US" w:eastAsia="x-none"/>
        </w:rPr>
        <w:tab/>
        <w:t>Discussion on Frame structure, random access, scheduling and timing aspects for Ambient IoT</w:t>
      </w:r>
      <w:r w:rsidR="00964AB4" w:rsidRPr="00964AB4">
        <w:rPr>
          <w:iCs/>
          <w:lang w:val="en-US" w:eastAsia="x-none"/>
        </w:rPr>
        <w:tab/>
        <w:t>vivo</w:t>
      </w:r>
    </w:p>
    <w:p w14:paraId="2E17504B" w14:textId="0F9D969F" w:rsidR="00964AB4" w:rsidRPr="00964AB4" w:rsidRDefault="00000000" w:rsidP="00964AB4">
      <w:pPr>
        <w:rPr>
          <w:iCs/>
          <w:lang w:val="en-US" w:eastAsia="x-none"/>
        </w:rPr>
      </w:pPr>
      <w:hyperlink r:id="rId854" w:history="1">
        <w:r w:rsidR="003A458D">
          <w:rPr>
            <w:rStyle w:val="Hyperlink"/>
            <w:iCs/>
            <w:lang w:val="en-US" w:eastAsia="x-none"/>
          </w:rPr>
          <w:t>R1-2406243</w:t>
        </w:r>
      </w:hyperlink>
      <w:r w:rsidR="00964AB4" w:rsidRPr="00964AB4">
        <w:rPr>
          <w:iCs/>
          <w:lang w:val="en-US" w:eastAsia="x-none"/>
        </w:rPr>
        <w:tab/>
        <w:t>Discussion on frame structure and timing aspects of A-IoT communication</w:t>
      </w:r>
      <w:r w:rsidR="00964AB4" w:rsidRPr="00964AB4">
        <w:rPr>
          <w:iCs/>
          <w:lang w:val="en-US" w:eastAsia="x-none"/>
        </w:rPr>
        <w:tab/>
        <w:t>OPPO</w:t>
      </w:r>
    </w:p>
    <w:p w14:paraId="4F7021C4" w14:textId="15694D48" w:rsidR="00964AB4" w:rsidRPr="00964AB4" w:rsidRDefault="00000000" w:rsidP="00964AB4">
      <w:pPr>
        <w:rPr>
          <w:iCs/>
          <w:lang w:val="en-US" w:eastAsia="x-none"/>
        </w:rPr>
      </w:pPr>
      <w:hyperlink r:id="rId855" w:history="1">
        <w:r w:rsidR="003A458D">
          <w:rPr>
            <w:rStyle w:val="Hyperlink"/>
            <w:iCs/>
            <w:lang w:val="en-US" w:eastAsia="x-none"/>
          </w:rPr>
          <w:t>R1-2406266</w:t>
        </w:r>
      </w:hyperlink>
      <w:r w:rsidR="00964AB4" w:rsidRPr="00964AB4">
        <w:rPr>
          <w:iCs/>
          <w:lang w:val="en-US" w:eastAsia="x-none"/>
        </w:rPr>
        <w:tab/>
        <w:t>Discussion on A-IoT Frame Structure and Timing Aspects</w:t>
      </w:r>
      <w:r w:rsidR="00964AB4" w:rsidRPr="00964AB4">
        <w:rPr>
          <w:iCs/>
          <w:lang w:val="en-US" w:eastAsia="x-none"/>
        </w:rPr>
        <w:tab/>
        <w:t>Panasonic</w:t>
      </w:r>
    </w:p>
    <w:p w14:paraId="1BCC31D9" w14:textId="6C920007" w:rsidR="00964AB4" w:rsidRPr="00964AB4" w:rsidRDefault="00000000" w:rsidP="00964AB4">
      <w:pPr>
        <w:rPr>
          <w:iCs/>
          <w:lang w:val="en-US" w:eastAsia="x-none"/>
        </w:rPr>
      </w:pPr>
      <w:hyperlink r:id="rId856" w:history="1">
        <w:r w:rsidR="003A458D">
          <w:rPr>
            <w:rStyle w:val="Hyperlink"/>
            <w:iCs/>
            <w:lang w:val="en-US" w:eastAsia="x-none"/>
          </w:rPr>
          <w:t>R1-2406289</w:t>
        </w:r>
      </w:hyperlink>
      <w:r w:rsidR="00964AB4" w:rsidRPr="00964AB4">
        <w:rPr>
          <w:iCs/>
          <w:lang w:val="en-US" w:eastAsia="x-none"/>
        </w:rPr>
        <w:tab/>
        <w:t>Discussion on frame structure and timing aspects for Ambient IoT</w:t>
      </w:r>
      <w:r w:rsidR="00964AB4" w:rsidRPr="00964AB4">
        <w:rPr>
          <w:iCs/>
          <w:lang w:val="en-US" w:eastAsia="x-none"/>
        </w:rPr>
        <w:tab/>
        <w:t>Xiaomi</w:t>
      </w:r>
    </w:p>
    <w:p w14:paraId="03A11CEA" w14:textId="6C8D227F" w:rsidR="00964AB4" w:rsidRPr="00964AB4" w:rsidRDefault="00000000" w:rsidP="00964AB4">
      <w:pPr>
        <w:rPr>
          <w:iCs/>
          <w:lang w:val="en-US" w:eastAsia="x-none"/>
        </w:rPr>
      </w:pPr>
      <w:hyperlink r:id="rId857" w:history="1">
        <w:r w:rsidR="003A458D">
          <w:rPr>
            <w:rStyle w:val="Hyperlink"/>
            <w:iCs/>
            <w:lang w:val="en-US" w:eastAsia="x-none"/>
          </w:rPr>
          <w:t>R1-2406316</w:t>
        </w:r>
      </w:hyperlink>
      <w:r w:rsidR="00964AB4" w:rsidRPr="00964AB4">
        <w:rPr>
          <w:iCs/>
          <w:lang w:val="en-US" w:eastAsia="x-none"/>
        </w:rPr>
        <w:tab/>
        <w:t>Discussion on frame structure and timing aspects</w:t>
      </w:r>
      <w:r w:rsidR="00964AB4" w:rsidRPr="00964AB4">
        <w:rPr>
          <w:iCs/>
          <w:lang w:val="en-US" w:eastAsia="x-none"/>
        </w:rPr>
        <w:tab/>
        <w:t>Fujitsu</w:t>
      </w:r>
    </w:p>
    <w:p w14:paraId="56DEF0A2" w14:textId="5FC3DC7E" w:rsidR="00964AB4" w:rsidRPr="00964AB4" w:rsidRDefault="00000000" w:rsidP="00964AB4">
      <w:pPr>
        <w:rPr>
          <w:iCs/>
          <w:lang w:val="en-US" w:eastAsia="x-none"/>
        </w:rPr>
      </w:pPr>
      <w:hyperlink r:id="rId858" w:history="1">
        <w:r w:rsidR="003A458D">
          <w:rPr>
            <w:rStyle w:val="Hyperlink"/>
            <w:iCs/>
            <w:lang w:val="en-US" w:eastAsia="x-none"/>
          </w:rPr>
          <w:t>R1-2406373</w:t>
        </w:r>
      </w:hyperlink>
      <w:r w:rsidR="00964AB4" w:rsidRPr="00964AB4">
        <w:rPr>
          <w:iCs/>
          <w:lang w:val="en-US" w:eastAsia="x-none"/>
        </w:rPr>
        <w:tab/>
        <w:t>Study of Frame structure and timing aspects for Ambient IoT</w:t>
      </w:r>
      <w:r w:rsidR="00964AB4" w:rsidRPr="00964AB4">
        <w:rPr>
          <w:iCs/>
          <w:lang w:val="en-US" w:eastAsia="x-none"/>
        </w:rPr>
        <w:tab/>
        <w:t>CATT</w:t>
      </w:r>
    </w:p>
    <w:p w14:paraId="41C25676" w14:textId="1E91907D" w:rsidR="00964AB4" w:rsidRPr="00964AB4" w:rsidRDefault="00000000" w:rsidP="00964AB4">
      <w:pPr>
        <w:rPr>
          <w:iCs/>
          <w:lang w:val="en-US" w:eastAsia="x-none"/>
        </w:rPr>
      </w:pPr>
      <w:hyperlink r:id="rId859" w:history="1">
        <w:r w:rsidR="003A458D">
          <w:rPr>
            <w:rStyle w:val="Hyperlink"/>
            <w:iCs/>
            <w:lang w:val="en-US" w:eastAsia="x-none"/>
          </w:rPr>
          <w:t>R1-2406406</w:t>
        </w:r>
      </w:hyperlink>
      <w:r w:rsidR="00964AB4" w:rsidRPr="00964AB4">
        <w:rPr>
          <w:iCs/>
          <w:lang w:val="en-US" w:eastAsia="x-none"/>
        </w:rPr>
        <w:tab/>
        <w:t>Discussion on frame structure and physical layer procedure for Ambient IoT</w:t>
      </w:r>
      <w:r w:rsidR="00964AB4" w:rsidRPr="00964AB4">
        <w:rPr>
          <w:iCs/>
          <w:lang w:val="en-US" w:eastAsia="x-none"/>
        </w:rPr>
        <w:tab/>
        <w:t>ZTE Corporation, Sanechips</w:t>
      </w:r>
    </w:p>
    <w:p w14:paraId="577BBE03" w14:textId="2E496DA9" w:rsidR="00964AB4" w:rsidRPr="00964AB4" w:rsidRDefault="00000000" w:rsidP="00964AB4">
      <w:pPr>
        <w:rPr>
          <w:iCs/>
          <w:lang w:val="en-US" w:eastAsia="x-none"/>
        </w:rPr>
      </w:pPr>
      <w:hyperlink r:id="rId860" w:history="1">
        <w:r w:rsidR="003A458D">
          <w:rPr>
            <w:rStyle w:val="Hyperlink"/>
            <w:iCs/>
            <w:lang w:val="en-US" w:eastAsia="x-none"/>
          </w:rPr>
          <w:t>R1-2406421</w:t>
        </w:r>
      </w:hyperlink>
      <w:r w:rsidR="00964AB4" w:rsidRPr="00964AB4">
        <w:rPr>
          <w:iCs/>
          <w:lang w:val="en-US" w:eastAsia="x-none"/>
        </w:rPr>
        <w:tab/>
        <w:t>Discussion on frame structre and timing aspects for Ambient IoT</w:t>
      </w:r>
      <w:r w:rsidR="00964AB4" w:rsidRPr="00964AB4">
        <w:rPr>
          <w:iCs/>
          <w:lang w:val="en-US" w:eastAsia="x-none"/>
        </w:rPr>
        <w:tab/>
        <w:t>BUPT</w:t>
      </w:r>
    </w:p>
    <w:p w14:paraId="41356E6E" w14:textId="5FEB337F" w:rsidR="00964AB4" w:rsidRPr="00964AB4" w:rsidRDefault="00000000" w:rsidP="00964AB4">
      <w:pPr>
        <w:rPr>
          <w:iCs/>
          <w:lang w:val="en-US" w:eastAsia="x-none"/>
        </w:rPr>
      </w:pPr>
      <w:hyperlink r:id="rId861" w:history="1">
        <w:r w:rsidR="003A458D">
          <w:rPr>
            <w:rStyle w:val="Hyperlink"/>
            <w:iCs/>
            <w:lang w:val="en-US" w:eastAsia="x-none"/>
          </w:rPr>
          <w:t>R1-2406453</w:t>
        </w:r>
      </w:hyperlink>
      <w:r w:rsidR="00964AB4" w:rsidRPr="00964AB4">
        <w:rPr>
          <w:iCs/>
          <w:lang w:val="en-US" w:eastAsia="x-none"/>
        </w:rPr>
        <w:tab/>
        <w:t>Discussion on Frame Structure and Timing Aspects for Ambient IoT</w:t>
      </w:r>
      <w:r w:rsidR="00964AB4" w:rsidRPr="00964AB4">
        <w:rPr>
          <w:iCs/>
          <w:lang w:val="en-US" w:eastAsia="x-none"/>
        </w:rPr>
        <w:tab/>
        <w:t>IIT, Kharagpur</w:t>
      </w:r>
    </w:p>
    <w:p w14:paraId="39DA36AC" w14:textId="1381C3CC" w:rsidR="00964AB4" w:rsidRPr="00964AB4" w:rsidRDefault="00000000" w:rsidP="00964AB4">
      <w:pPr>
        <w:rPr>
          <w:iCs/>
          <w:lang w:val="en-US" w:eastAsia="x-none"/>
        </w:rPr>
      </w:pPr>
      <w:hyperlink r:id="rId862" w:history="1">
        <w:r w:rsidR="003A458D">
          <w:rPr>
            <w:rStyle w:val="Hyperlink"/>
            <w:iCs/>
            <w:lang w:val="en-US" w:eastAsia="x-none"/>
          </w:rPr>
          <w:t>R1-2406456</w:t>
        </w:r>
      </w:hyperlink>
      <w:r w:rsidR="00964AB4" w:rsidRPr="00964AB4">
        <w:rPr>
          <w:iCs/>
          <w:lang w:val="en-US" w:eastAsia="x-none"/>
        </w:rPr>
        <w:tab/>
        <w:t>Frame structure and timing aspects of Ambient IoT</w:t>
      </w:r>
      <w:r w:rsidR="00964AB4" w:rsidRPr="00964AB4">
        <w:rPr>
          <w:iCs/>
          <w:lang w:val="en-US" w:eastAsia="x-none"/>
        </w:rPr>
        <w:tab/>
        <w:t>InterDigital, Inc.</w:t>
      </w:r>
    </w:p>
    <w:p w14:paraId="03702D9E" w14:textId="749920B4" w:rsidR="00964AB4" w:rsidRPr="00964AB4" w:rsidRDefault="00000000" w:rsidP="00964AB4">
      <w:pPr>
        <w:rPr>
          <w:iCs/>
          <w:lang w:val="en-US" w:eastAsia="x-none"/>
        </w:rPr>
      </w:pPr>
      <w:hyperlink r:id="rId863" w:history="1">
        <w:r w:rsidR="003A458D">
          <w:rPr>
            <w:rStyle w:val="Hyperlink"/>
            <w:iCs/>
            <w:lang w:val="en-US" w:eastAsia="x-none"/>
          </w:rPr>
          <w:t>R1-2406475</w:t>
        </w:r>
      </w:hyperlink>
      <w:r w:rsidR="00964AB4" w:rsidRPr="00964AB4">
        <w:rPr>
          <w:iCs/>
          <w:lang w:val="en-US" w:eastAsia="x-none"/>
        </w:rPr>
        <w:tab/>
        <w:t>Frame structure and timing aspects for Ambient IoT</w:t>
      </w:r>
      <w:r w:rsidR="00964AB4" w:rsidRPr="00964AB4">
        <w:rPr>
          <w:iCs/>
          <w:lang w:val="en-US" w:eastAsia="x-none"/>
        </w:rPr>
        <w:tab/>
        <w:t>Sony</w:t>
      </w:r>
    </w:p>
    <w:p w14:paraId="0192C4AB" w14:textId="591BFFFC" w:rsidR="00964AB4" w:rsidRPr="00964AB4" w:rsidRDefault="00000000" w:rsidP="00964AB4">
      <w:pPr>
        <w:rPr>
          <w:iCs/>
          <w:lang w:val="en-US" w:eastAsia="x-none"/>
        </w:rPr>
      </w:pPr>
      <w:hyperlink r:id="rId864" w:history="1">
        <w:r w:rsidR="003A458D">
          <w:rPr>
            <w:rStyle w:val="Hyperlink"/>
            <w:iCs/>
            <w:lang w:val="en-US" w:eastAsia="x-none"/>
          </w:rPr>
          <w:t>R1-2406558</w:t>
        </w:r>
      </w:hyperlink>
      <w:r w:rsidR="00964AB4" w:rsidRPr="00964AB4">
        <w:rPr>
          <w:iCs/>
          <w:lang w:val="en-US" w:eastAsia="x-none"/>
        </w:rPr>
        <w:tab/>
        <w:t>Discussion on frame structure and timing for ambient IoT</w:t>
      </w:r>
      <w:r w:rsidR="00964AB4" w:rsidRPr="00964AB4">
        <w:rPr>
          <w:iCs/>
          <w:lang w:val="en-US" w:eastAsia="x-none"/>
        </w:rPr>
        <w:tab/>
        <w:t>NEC</w:t>
      </w:r>
    </w:p>
    <w:p w14:paraId="768F856C" w14:textId="0928771A" w:rsidR="00964AB4" w:rsidRPr="00964AB4" w:rsidRDefault="00000000" w:rsidP="00964AB4">
      <w:pPr>
        <w:rPr>
          <w:iCs/>
          <w:lang w:val="en-US" w:eastAsia="x-none"/>
        </w:rPr>
      </w:pPr>
      <w:hyperlink r:id="rId865" w:history="1">
        <w:r w:rsidR="003A458D">
          <w:rPr>
            <w:rStyle w:val="Hyperlink"/>
            <w:iCs/>
            <w:lang w:val="en-US" w:eastAsia="x-none"/>
          </w:rPr>
          <w:t>R1-2406580</w:t>
        </w:r>
      </w:hyperlink>
      <w:r w:rsidR="00964AB4" w:rsidRPr="00964AB4">
        <w:rPr>
          <w:iCs/>
          <w:lang w:val="en-US" w:eastAsia="x-none"/>
        </w:rPr>
        <w:tab/>
        <w:t>Discussion on frame structure and timing aspects for Ambient IoT</w:t>
      </w:r>
      <w:r w:rsidR="00964AB4" w:rsidRPr="00964AB4">
        <w:rPr>
          <w:iCs/>
          <w:lang w:val="en-US" w:eastAsia="x-none"/>
        </w:rPr>
        <w:tab/>
        <w:t>HONOR</w:t>
      </w:r>
    </w:p>
    <w:p w14:paraId="7AFE6E01" w14:textId="2D3D93B8" w:rsidR="00964AB4" w:rsidRPr="00964AB4" w:rsidRDefault="00000000" w:rsidP="00964AB4">
      <w:pPr>
        <w:rPr>
          <w:iCs/>
          <w:lang w:val="en-US" w:eastAsia="x-none"/>
        </w:rPr>
      </w:pPr>
      <w:hyperlink r:id="rId866" w:history="1">
        <w:r w:rsidR="003A458D">
          <w:rPr>
            <w:rStyle w:val="Hyperlink"/>
            <w:iCs/>
            <w:lang w:val="en-US" w:eastAsia="x-none"/>
          </w:rPr>
          <w:t>R1-2406605</w:t>
        </w:r>
      </w:hyperlink>
      <w:r w:rsidR="00964AB4" w:rsidRPr="00964AB4">
        <w:rPr>
          <w:iCs/>
          <w:lang w:val="en-US" w:eastAsia="x-none"/>
        </w:rPr>
        <w:tab/>
        <w:t>Frame structure and timing aspects for Ambient IoT</w:t>
      </w:r>
      <w:r w:rsidR="00964AB4" w:rsidRPr="00964AB4">
        <w:rPr>
          <w:iCs/>
          <w:lang w:val="en-US" w:eastAsia="x-none"/>
        </w:rPr>
        <w:tab/>
        <w:t>LG Electronics</w:t>
      </w:r>
    </w:p>
    <w:p w14:paraId="0DCF05CA" w14:textId="7A89132E" w:rsidR="00964AB4" w:rsidRPr="00964AB4" w:rsidRDefault="00000000" w:rsidP="00964AB4">
      <w:pPr>
        <w:rPr>
          <w:iCs/>
          <w:lang w:val="en-US" w:eastAsia="x-none"/>
        </w:rPr>
      </w:pPr>
      <w:hyperlink r:id="rId867" w:history="1">
        <w:r w:rsidR="003A458D">
          <w:rPr>
            <w:rStyle w:val="Hyperlink"/>
            <w:iCs/>
            <w:lang w:val="en-US" w:eastAsia="x-none"/>
          </w:rPr>
          <w:t>R1-2406655</w:t>
        </w:r>
      </w:hyperlink>
      <w:r w:rsidR="00964AB4" w:rsidRPr="00964AB4">
        <w:rPr>
          <w:iCs/>
          <w:lang w:val="en-US" w:eastAsia="x-none"/>
        </w:rPr>
        <w:tab/>
        <w:t>Considerations for frame structure and timing aspects</w:t>
      </w:r>
      <w:r w:rsidR="00964AB4" w:rsidRPr="00964AB4">
        <w:rPr>
          <w:iCs/>
          <w:lang w:val="en-US" w:eastAsia="x-none"/>
        </w:rPr>
        <w:tab/>
        <w:t>Samsung</w:t>
      </w:r>
    </w:p>
    <w:p w14:paraId="5A1DDFBD" w14:textId="345E6F93" w:rsidR="00964AB4" w:rsidRPr="00964AB4" w:rsidRDefault="00000000" w:rsidP="00964AB4">
      <w:pPr>
        <w:rPr>
          <w:iCs/>
          <w:lang w:val="en-US" w:eastAsia="x-none"/>
        </w:rPr>
      </w:pPr>
      <w:hyperlink r:id="rId868" w:history="1">
        <w:r w:rsidR="003A458D">
          <w:rPr>
            <w:rStyle w:val="Hyperlink"/>
            <w:iCs/>
            <w:lang w:val="en-US" w:eastAsia="x-none"/>
          </w:rPr>
          <w:t>R1-2406729</w:t>
        </w:r>
      </w:hyperlink>
      <w:r w:rsidR="00964AB4" w:rsidRPr="00964AB4">
        <w:rPr>
          <w:iCs/>
          <w:lang w:val="en-US" w:eastAsia="x-none"/>
        </w:rPr>
        <w:tab/>
        <w:t>Discussion on frame structure and timing aspects</w:t>
      </w:r>
      <w:r w:rsidR="00964AB4" w:rsidRPr="00964AB4">
        <w:rPr>
          <w:iCs/>
          <w:lang w:val="en-US" w:eastAsia="x-none"/>
        </w:rPr>
        <w:tab/>
        <w:t>ETRI</w:t>
      </w:r>
    </w:p>
    <w:p w14:paraId="471D28D5" w14:textId="2D18B250" w:rsidR="00964AB4" w:rsidRPr="00964AB4" w:rsidRDefault="00000000" w:rsidP="00964AB4">
      <w:pPr>
        <w:rPr>
          <w:iCs/>
          <w:lang w:val="en-US" w:eastAsia="x-none"/>
        </w:rPr>
      </w:pPr>
      <w:hyperlink r:id="rId869" w:history="1">
        <w:r w:rsidR="003A458D">
          <w:rPr>
            <w:rStyle w:val="Hyperlink"/>
            <w:iCs/>
            <w:lang w:val="en-US" w:eastAsia="x-none"/>
          </w:rPr>
          <w:t>R1-2406774</w:t>
        </w:r>
      </w:hyperlink>
      <w:r w:rsidR="00964AB4" w:rsidRPr="00964AB4">
        <w:rPr>
          <w:iCs/>
          <w:lang w:val="en-US" w:eastAsia="x-none"/>
        </w:rPr>
        <w:tab/>
        <w:t>Frame structure and timing aspects</w:t>
      </w:r>
      <w:r w:rsidR="00964AB4" w:rsidRPr="00964AB4">
        <w:rPr>
          <w:iCs/>
          <w:lang w:val="en-US" w:eastAsia="x-none"/>
        </w:rPr>
        <w:tab/>
        <w:t>MediaTek Inc.</w:t>
      </w:r>
    </w:p>
    <w:p w14:paraId="44B43EAF" w14:textId="4DE5DD74" w:rsidR="00964AB4" w:rsidRPr="00964AB4" w:rsidRDefault="00000000" w:rsidP="00964AB4">
      <w:pPr>
        <w:rPr>
          <w:iCs/>
          <w:lang w:val="en-US" w:eastAsia="x-none"/>
        </w:rPr>
      </w:pPr>
      <w:hyperlink r:id="rId870" w:history="1">
        <w:r w:rsidR="003A458D">
          <w:rPr>
            <w:rStyle w:val="Hyperlink"/>
            <w:iCs/>
            <w:lang w:val="en-US" w:eastAsia="x-none"/>
          </w:rPr>
          <w:t>R1-2406841</w:t>
        </w:r>
      </w:hyperlink>
      <w:r w:rsidR="00964AB4" w:rsidRPr="00964AB4">
        <w:rPr>
          <w:iCs/>
          <w:lang w:val="en-US" w:eastAsia="x-none"/>
        </w:rPr>
        <w:tab/>
        <w:t>Frame structure and timing aspects for Ambient IoT</w:t>
      </w:r>
      <w:r w:rsidR="00964AB4" w:rsidRPr="00964AB4">
        <w:rPr>
          <w:iCs/>
          <w:lang w:val="en-US" w:eastAsia="x-none"/>
        </w:rPr>
        <w:tab/>
        <w:t>Apple</w:t>
      </w:r>
    </w:p>
    <w:p w14:paraId="51D5881B" w14:textId="4118AEA4" w:rsidR="00964AB4" w:rsidRPr="00964AB4" w:rsidRDefault="00000000" w:rsidP="00964AB4">
      <w:pPr>
        <w:rPr>
          <w:iCs/>
          <w:lang w:val="en-US" w:eastAsia="x-none"/>
        </w:rPr>
      </w:pPr>
      <w:hyperlink r:id="rId871" w:history="1">
        <w:r w:rsidR="003A458D">
          <w:rPr>
            <w:rStyle w:val="Hyperlink"/>
            <w:iCs/>
            <w:lang w:val="en-US" w:eastAsia="x-none"/>
          </w:rPr>
          <w:t>R1-2406879</w:t>
        </w:r>
      </w:hyperlink>
      <w:r w:rsidR="00964AB4" w:rsidRPr="00964AB4">
        <w:rPr>
          <w:iCs/>
          <w:lang w:val="en-US" w:eastAsia="x-none"/>
        </w:rPr>
        <w:tab/>
        <w:t>Discussion on frame structure and timing aspects</w:t>
      </w:r>
      <w:r w:rsidR="00964AB4" w:rsidRPr="00964AB4">
        <w:rPr>
          <w:iCs/>
          <w:lang w:val="en-US" w:eastAsia="x-none"/>
        </w:rPr>
        <w:tab/>
        <w:t>Sharp</w:t>
      </w:r>
    </w:p>
    <w:p w14:paraId="07D3470F" w14:textId="6D1C3176" w:rsidR="00964AB4" w:rsidRPr="00964AB4" w:rsidRDefault="00000000" w:rsidP="00964AB4">
      <w:pPr>
        <w:rPr>
          <w:iCs/>
          <w:lang w:val="en-US" w:eastAsia="x-none"/>
        </w:rPr>
      </w:pPr>
      <w:hyperlink r:id="rId872" w:history="1">
        <w:r w:rsidR="003A458D">
          <w:rPr>
            <w:rStyle w:val="Hyperlink"/>
            <w:iCs/>
            <w:lang w:val="en-US" w:eastAsia="x-none"/>
          </w:rPr>
          <w:t>R1-2406935</w:t>
        </w:r>
      </w:hyperlink>
      <w:r w:rsidR="00964AB4" w:rsidRPr="00964AB4">
        <w:rPr>
          <w:iCs/>
          <w:lang w:val="en-US" w:eastAsia="x-none"/>
        </w:rPr>
        <w:tab/>
        <w:t>Study on frame structure and timing aspects for Ambient IoT</w:t>
      </w:r>
      <w:r w:rsidR="00964AB4" w:rsidRPr="00964AB4">
        <w:rPr>
          <w:iCs/>
          <w:lang w:val="en-US" w:eastAsia="x-none"/>
        </w:rPr>
        <w:tab/>
        <w:t>NTT DOCOMO, INC.</w:t>
      </w:r>
    </w:p>
    <w:p w14:paraId="4F59B65B" w14:textId="2DB0F0F7" w:rsidR="00964AB4" w:rsidRPr="00964AB4" w:rsidRDefault="00000000" w:rsidP="00964AB4">
      <w:pPr>
        <w:rPr>
          <w:iCs/>
          <w:lang w:val="en-US" w:eastAsia="x-none"/>
        </w:rPr>
      </w:pPr>
      <w:hyperlink r:id="rId873" w:history="1">
        <w:r w:rsidR="003A458D">
          <w:rPr>
            <w:rStyle w:val="Hyperlink"/>
            <w:iCs/>
            <w:lang w:val="en-US" w:eastAsia="x-none"/>
          </w:rPr>
          <w:t>R1-2407034</w:t>
        </w:r>
      </w:hyperlink>
      <w:r w:rsidR="00964AB4" w:rsidRPr="00964AB4">
        <w:rPr>
          <w:iCs/>
          <w:lang w:val="en-US" w:eastAsia="x-none"/>
        </w:rPr>
        <w:tab/>
        <w:t>Frame structure and timing aspects</w:t>
      </w:r>
      <w:r w:rsidR="00964AB4" w:rsidRPr="00964AB4">
        <w:rPr>
          <w:iCs/>
          <w:lang w:val="en-US" w:eastAsia="x-none"/>
        </w:rPr>
        <w:tab/>
        <w:t>Qualcomm Incorporated</w:t>
      </w:r>
    </w:p>
    <w:p w14:paraId="3FB5ABD5" w14:textId="4ED69F3D" w:rsidR="00964AB4" w:rsidRPr="00964AB4" w:rsidRDefault="00000000" w:rsidP="00964AB4">
      <w:pPr>
        <w:rPr>
          <w:iCs/>
          <w:lang w:val="en-US" w:eastAsia="x-none"/>
        </w:rPr>
      </w:pPr>
      <w:hyperlink r:id="rId874" w:history="1">
        <w:r w:rsidR="003A458D">
          <w:rPr>
            <w:rStyle w:val="Hyperlink"/>
            <w:iCs/>
            <w:lang w:val="en-US" w:eastAsia="x-none"/>
          </w:rPr>
          <w:t>R1-2407070</w:t>
        </w:r>
      </w:hyperlink>
      <w:r w:rsidR="00964AB4" w:rsidRPr="00964AB4">
        <w:rPr>
          <w:iCs/>
          <w:lang w:val="en-US" w:eastAsia="x-none"/>
        </w:rPr>
        <w:tab/>
        <w:t>Discussion on Frame structure and timing aspects for A-IoT</w:t>
      </w:r>
      <w:r w:rsidR="00964AB4" w:rsidRPr="00964AB4">
        <w:rPr>
          <w:iCs/>
          <w:lang w:val="en-US" w:eastAsia="x-none"/>
        </w:rPr>
        <w:tab/>
        <w:t>China Unicom</w:t>
      </w:r>
    </w:p>
    <w:p w14:paraId="378DDE00" w14:textId="558B7D4A" w:rsidR="00964AB4" w:rsidRPr="00964AB4" w:rsidRDefault="00000000" w:rsidP="00964AB4">
      <w:pPr>
        <w:rPr>
          <w:iCs/>
          <w:lang w:val="en-US" w:eastAsia="x-none"/>
        </w:rPr>
      </w:pPr>
      <w:hyperlink r:id="rId875" w:history="1">
        <w:r w:rsidR="003A458D">
          <w:rPr>
            <w:rStyle w:val="Hyperlink"/>
            <w:iCs/>
            <w:lang w:val="en-US" w:eastAsia="x-none"/>
          </w:rPr>
          <w:t>R1-2407089</w:t>
        </w:r>
      </w:hyperlink>
      <w:r w:rsidR="00964AB4" w:rsidRPr="00964AB4">
        <w:rPr>
          <w:iCs/>
          <w:lang w:val="en-US" w:eastAsia="x-none"/>
        </w:rPr>
        <w:tab/>
        <w:t>Discussion on Frame structure and timing aspects</w:t>
      </w:r>
      <w:r w:rsidR="00964AB4" w:rsidRPr="00964AB4">
        <w:rPr>
          <w:iCs/>
          <w:lang w:val="en-US" w:eastAsia="x-none"/>
        </w:rPr>
        <w:tab/>
        <w:t>CEWiT</w:t>
      </w:r>
    </w:p>
    <w:p w14:paraId="588A74C0" w14:textId="18FF795F" w:rsidR="00964AB4" w:rsidRPr="00964AB4" w:rsidRDefault="00000000" w:rsidP="00964AB4">
      <w:pPr>
        <w:rPr>
          <w:iCs/>
          <w:color w:val="FF0000"/>
          <w:lang w:val="en-US" w:eastAsia="x-none"/>
        </w:rPr>
      </w:pPr>
      <w:hyperlink r:id="rId876" w:history="1">
        <w:r w:rsidR="003A458D">
          <w:rPr>
            <w:rStyle w:val="Hyperlink"/>
            <w:iCs/>
            <w:lang w:val="en-US" w:eastAsia="x-none"/>
          </w:rPr>
          <w:t>R1-2407107</w:t>
        </w:r>
      </w:hyperlink>
      <w:r w:rsidR="00964AB4" w:rsidRPr="00964AB4">
        <w:rPr>
          <w:iCs/>
          <w:color w:val="FF0000"/>
          <w:lang w:val="en-US" w:eastAsia="x-none"/>
        </w:rPr>
        <w:tab/>
        <w:t>Discussion on frame structure and timing aspects for Ambient IoT</w:t>
      </w:r>
      <w:r w:rsidR="00964AB4" w:rsidRPr="00964AB4">
        <w:rPr>
          <w:iCs/>
          <w:color w:val="FF0000"/>
          <w:lang w:val="en-US" w:eastAsia="x-none"/>
        </w:rPr>
        <w:tab/>
        <w:t>TCL</w:t>
      </w:r>
    </w:p>
    <w:p w14:paraId="52ADBFEB" w14:textId="77777777" w:rsidR="00964AB4" w:rsidRPr="00964AB4" w:rsidRDefault="00964AB4" w:rsidP="00964AB4">
      <w:pPr>
        <w:rPr>
          <w:iCs/>
          <w:color w:val="FF0000"/>
          <w:lang w:val="en-US" w:eastAsia="ko-KR"/>
        </w:rPr>
      </w:pPr>
      <w:r w:rsidRPr="00964AB4">
        <w:rPr>
          <w:rFonts w:hint="eastAsia"/>
          <w:iCs/>
          <w:color w:val="FF0000"/>
          <w:lang w:val="en-US" w:eastAsia="ko-KR"/>
        </w:rPr>
        <w:t>L</w:t>
      </w:r>
      <w:r w:rsidRPr="00964AB4">
        <w:rPr>
          <w:iCs/>
          <w:color w:val="FF0000"/>
          <w:lang w:val="en-US" w:eastAsia="ko-KR"/>
        </w:rPr>
        <w:t>ate submission</w:t>
      </w:r>
    </w:p>
    <w:p w14:paraId="6EA86FDD" w14:textId="652853AB" w:rsidR="00964AB4" w:rsidRPr="00964AB4" w:rsidRDefault="00000000" w:rsidP="00964AB4">
      <w:pPr>
        <w:rPr>
          <w:iCs/>
          <w:lang w:val="en-US" w:eastAsia="x-none"/>
        </w:rPr>
      </w:pPr>
      <w:hyperlink r:id="rId877" w:history="1">
        <w:r w:rsidR="003A458D">
          <w:rPr>
            <w:rStyle w:val="Hyperlink"/>
            <w:iCs/>
            <w:lang w:val="en-US" w:eastAsia="x-none"/>
          </w:rPr>
          <w:t>R1-2407113</w:t>
        </w:r>
      </w:hyperlink>
      <w:r w:rsidR="00964AB4" w:rsidRPr="00964AB4">
        <w:rPr>
          <w:iCs/>
          <w:lang w:val="en-US" w:eastAsia="x-none"/>
        </w:rPr>
        <w:tab/>
        <w:t>Discussion on frame structure and timing aspects</w:t>
      </w:r>
      <w:r w:rsidR="00964AB4" w:rsidRPr="00964AB4">
        <w:rPr>
          <w:iCs/>
          <w:lang w:val="en-US" w:eastAsia="x-none"/>
        </w:rPr>
        <w:tab/>
        <w:t>Google</w:t>
      </w:r>
    </w:p>
    <w:p w14:paraId="4ED854CA" w14:textId="586501FF" w:rsidR="00964AB4" w:rsidRPr="00964AB4" w:rsidRDefault="00000000" w:rsidP="00964AB4">
      <w:pPr>
        <w:rPr>
          <w:iCs/>
          <w:lang w:val="en-US" w:eastAsia="x-none"/>
        </w:rPr>
      </w:pPr>
      <w:hyperlink r:id="rId878" w:history="1">
        <w:r w:rsidR="003A458D">
          <w:rPr>
            <w:rStyle w:val="Hyperlink"/>
            <w:iCs/>
            <w:lang w:val="en-US" w:eastAsia="x-none"/>
          </w:rPr>
          <w:t>R1-2407130</w:t>
        </w:r>
      </w:hyperlink>
      <w:r w:rsidR="00964AB4" w:rsidRPr="00964AB4">
        <w:rPr>
          <w:iCs/>
          <w:lang w:val="en-US" w:eastAsia="x-none"/>
        </w:rPr>
        <w:tab/>
        <w:t>Frame structure and timing aspects of AIoT</w:t>
      </w:r>
      <w:r w:rsidR="00964AB4" w:rsidRPr="00964AB4">
        <w:rPr>
          <w:iCs/>
          <w:lang w:val="en-US" w:eastAsia="x-none"/>
        </w:rPr>
        <w:tab/>
        <w:t>IIT Kanpur, Indian Institute of Tech (M)</w:t>
      </w:r>
    </w:p>
    <w:p w14:paraId="5C39AB9D" w14:textId="03CB1044" w:rsidR="00B4132A" w:rsidRPr="00B4132A" w:rsidRDefault="00000000" w:rsidP="00964AB4">
      <w:pPr>
        <w:rPr>
          <w:iCs/>
          <w:lang w:val="en-US" w:eastAsia="x-none"/>
        </w:rPr>
      </w:pPr>
      <w:hyperlink r:id="rId879" w:history="1">
        <w:r w:rsidR="003A458D">
          <w:rPr>
            <w:rStyle w:val="Hyperlink"/>
            <w:iCs/>
            <w:lang w:val="en-US" w:eastAsia="x-none"/>
          </w:rPr>
          <w:t>R1-2407137</w:t>
        </w:r>
      </w:hyperlink>
      <w:r w:rsidR="00964AB4" w:rsidRPr="00964AB4">
        <w:rPr>
          <w:iCs/>
          <w:lang w:val="en-US" w:eastAsia="x-none"/>
        </w:rPr>
        <w:tab/>
        <w:t>Discussion on frame structure and timing aspect</w:t>
      </w:r>
      <w:r w:rsidR="00964AB4" w:rsidRPr="00964AB4">
        <w:rPr>
          <w:iCs/>
          <w:lang w:val="en-US" w:eastAsia="x-none"/>
        </w:rPr>
        <w:tab/>
        <w:t>ASUSTeK</w:t>
      </w:r>
    </w:p>
    <w:p w14:paraId="2B7984E5" w14:textId="77777777" w:rsidR="00661872" w:rsidRDefault="00661872" w:rsidP="00661872">
      <w:pPr>
        <w:pStyle w:val="Heading4"/>
        <w:rPr>
          <w:lang w:val="en-US"/>
        </w:rPr>
      </w:pPr>
      <w:bookmarkStart w:id="274" w:name="_Toc171406889"/>
      <w:r w:rsidRPr="00C10B1F">
        <w:rPr>
          <w:lang w:val="en-US"/>
        </w:rPr>
        <w:t xml:space="preserve">Downlink </w:t>
      </w:r>
      <w:r>
        <w:rPr>
          <w:lang w:val="en-US"/>
        </w:rPr>
        <w:t xml:space="preserve">and uplink </w:t>
      </w:r>
      <w:r w:rsidRPr="00C10B1F">
        <w:rPr>
          <w:lang w:val="en-US"/>
        </w:rPr>
        <w:t>channel/signal aspects</w:t>
      </w:r>
      <w:bookmarkEnd w:id="274"/>
    </w:p>
    <w:p w14:paraId="6FEC1D61" w14:textId="77777777" w:rsidR="00661872" w:rsidRDefault="00661872" w:rsidP="00661872">
      <w:pPr>
        <w:rPr>
          <w:i/>
          <w:lang w:eastAsia="x-none"/>
        </w:rPr>
      </w:pPr>
      <w:r>
        <w:rPr>
          <w:i/>
          <w:lang w:eastAsia="x-none"/>
        </w:rPr>
        <w:t xml:space="preserve">Including detailed physical layer design aspects such as information payload, time/frequency domain resource, </w:t>
      </w:r>
      <w:bookmarkStart w:id="275" w:name="_Hlk153949115"/>
      <w:r w:rsidRPr="0027617B">
        <w:rPr>
          <w:i/>
          <w:lang w:eastAsia="x-none"/>
        </w:rPr>
        <w:t>feasibility and required functionalities for proximity determination</w:t>
      </w:r>
      <w:bookmarkEnd w:id="275"/>
      <w:r>
        <w:rPr>
          <w:i/>
          <w:lang w:eastAsia="x-none"/>
        </w:rPr>
        <w:t>,</w:t>
      </w:r>
      <w:r w:rsidRPr="0027617B">
        <w:rPr>
          <w:i/>
          <w:lang w:eastAsia="x-none"/>
        </w:rPr>
        <w:t xml:space="preserve"> </w:t>
      </w:r>
      <w:r>
        <w:rPr>
          <w:i/>
          <w:lang w:eastAsia="x-none"/>
        </w:rPr>
        <w:t>etc.</w:t>
      </w:r>
    </w:p>
    <w:p w14:paraId="50300A6C" w14:textId="77777777" w:rsidR="00B4132A" w:rsidRDefault="00B4132A" w:rsidP="00661872">
      <w:pPr>
        <w:rPr>
          <w:i/>
          <w:lang w:eastAsia="x-none"/>
        </w:rPr>
      </w:pPr>
    </w:p>
    <w:p w14:paraId="5E0CB88F" w14:textId="22E9430A" w:rsidR="00964AB4" w:rsidRPr="00964AB4" w:rsidRDefault="00000000" w:rsidP="00964AB4">
      <w:pPr>
        <w:rPr>
          <w:iCs/>
          <w:lang w:eastAsia="x-none"/>
        </w:rPr>
      </w:pPr>
      <w:hyperlink r:id="rId880" w:history="1">
        <w:r w:rsidR="003A458D">
          <w:rPr>
            <w:rStyle w:val="Hyperlink"/>
            <w:iCs/>
            <w:lang w:eastAsia="x-none"/>
          </w:rPr>
          <w:t>R1-2405804</w:t>
        </w:r>
      </w:hyperlink>
      <w:r w:rsidR="00964AB4" w:rsidRPr="00964AB4">
        <w:rPr>
          <w:iCs/>
          <w:lang w:eastAsia="x-none"/>
        </w:rPr>
        <w:tab/>
        <w:t>D2R and R2D Channel/Signal Aspects for Ambient IoT</w:t>
      </w:r>
      <w:r w:rsidR="00964AB4" w:rsidRPr="00964AB4">
        <w:rPr>
          <w:iCs/>
          <w:lang w:eastAsia="x-none"/>
        </w:rPr>
        <w:tab/>
        <w:t>FUTUREWEI</w:t>
      </w:r>
    </w:p>
    <w:p w14:paraId="2911324C" w14:textId="1CC871BA" w:rsidR="00964AB4" w:rsidRPr="00964AB4" w:rsidRDefault="00000000" w:rsidP="00964AB4">
      <w:pPr>
        <w:rPr>
          <w:iCs/>
          <w:lang w:eastAsia="x-none"/>
        </w:rPr>
      </w:pPr>
      <w:hyperlink r:id="rId881" w:history="1">
        <w:r w:rsidR="003A458D">
          <w:rPr>
            <w:rStyle w:val="Hyperlink"/>
            <w:iCs/>
            <w:lang w:eastAsia="x-none"/>
          </w:rPr>
          <w:t>R1-2405822</w:t>
        </w:r>
      </w:hyperlink>
      <w:r w:rsidR="00964AB4" w:rsidRPr="00964AB4">
        <w:rPr>
          <w:iCs/>
          <w:lang w:eastAsia="x-none"/>
        </w:rPr>
        <w:tab/>
        <w:t>R2D and D2R channel/signal aspects for Ambient IoT</w:t>
      </w:r>
      <w:r w:rsidR="00964AB4" w:rsidRPr="00964AB4">
        <w:rPr>
          <w:iCs/>
          <w:lang w:eastAsia="x-none"/>
        </w:rPr>
        <w:tab/>
        <w:t>Nokia</w:t>
      </w:r>
    </w:p>
    <w:p w14:paraId="13C35A1D" w14:textId="54F50403" w:rsidR="00964AB4" w:rsidRPr="00964AB4" w:rsidRDefault="00000000" w:rsidP="00964AB4">
      <w:pPr>
        <w:rPr>
          <w:iCs/>
          <w:lang w:eastAsia="x-none"/>
        </w:rPr>
      </w:pPr>
      <w:hyperlink r:id="rId882" w:history="1">
        <w:r w:rsidR="003A458D">
          <w:rPr>
            <w:rStyle w:val="Hyperlink"/>
            <w:iCs/>
            <w:lang w:eastAsia="x-none"/>
          </w:rPr>
          <w:t>R1-2405828</w:t>
        </w:r>
      </w:hyperlink>
      <w:r w:rsidR="00964AB4" w:rsidRPr="00964AB4">
        <w:rPr>
          <w:iCs/>
          <w:lang w:eastAsia="x-none"/>
        </w:rPr>
        <w:tab/>
        <w:t>Downlink and uplink channel/signal aspects for Ambient IoT</w:t>
      </w:r>
      <w:r w:rsidR="00964AB4" w:rsidRPr="00964AB4">
        <w:rPr>
          <w:iCs/>
          <w:lang w:eastAsia="x-none"/>
        </w:rPr>
        <w:tab/>
        <w:t>Ericsson</w:t>
      </w:r>
    </w:p>
    <w:p w14:paraId="4864CF78" w14:textId="2FEC8E17" w:rsidR="00964AB4" w:rsidRPr="00964AB4" w:rsidRDefault="00000000" w:rsidP="00964AB4">
      <w:pPr>
        <w:rPr>
          <w:iCs/>
          <w:lang w:eastAsia="x-none"/>
        </w:rPr>
      </w:pPr>
      <w:hyperlink r:id="rId883" w:history="1">
        <w:r w:rsidR="003A458D">
          <w:rPr>
            <w:rStyle w:val="Hyperlink"/>
            <w:iCs/>
            <w:lang w:eastAsia="x-none"/>
          </w:rPr>
          <w:t>R1-2405854</w:t>
        </w:r>
      </w:hyperlink>
      <w:r w:rsidR="00964AB4" w:rsidRPr="00964AB4">
        <w:rPr>
          <w:iCs/>
          <w:lang w:eastAsia="x-none"/>
        </w:rPr>
        <w:tab/>
        <w:t>Physical channels and signals for Ambient IoT</w:t>
      </w:r>
      <w:r w:rsidR="00964AB4" w:rsidRPr="00964AB4">
        <w:rPr>
          <w:iCs/>
          <w:lang w:eastAsia="x-none"/>
        </w:rPr>
        <w:tab/>
        <w:t>Huawei, HiSilicon</w:t>
      </w:r>
    </w:p>
    <w:p w14:paraId="5E780CA1" w14:textId="666F9723" w:rsidR="00964AB4" w:rsidRPr="00964AB4" w:rsidRDefault="00000000" w:rsidP="00964AB4">
      <w:pPr>
        <w:rPr>
          <w:iCs/>
          <w:lang w:eastAsia="x-none"/>
        </w:rPr>
      </w:pPr>
      <w:hyperlink r:id="rId884" w:history="1">
        <w:r w:rsidR="003A458D">
          <w:rPr>
            <w:rStyle w:val="Hyperlink"/>
            <w:iCs/>
            <w:lang w:eastAsia="x-none"/>
          </w:rPr>
          <w:t>R1-2405914</w:t>
        </w:r>
      </w:hyperlink>
      <w:r w:rsidR="00964AB4" w:rsidRPr="00964AB4">
        <w:rPr>
          <w:iCs/>
          <w:lang w:eastAsia="x-none"/>
        </w:rPr>
        <w:tab/>
        <w:t>Discussion on downlink and uplink channel/signal aspects for Ambient IoT</w:t>
      </w:r>
      <w:r w:rsidR="00964AB4" w:rsidRPr="00964AB4">
        <w:rPr>
          <w:iCs/>
          <w:lang w:eastAsia="x-none"/>
        </w:rPr>
        <w:tab/>
        <w:t>Spreadtrum Communications</w:t>
      </w:r>
    </w:p>
    <w:p w14:paraId="3E8954C1" w14:textId="781733B1" w:rsidR="00964AB4" w:rsidRPr="00964AB4" w:rsidRDefault="00000000" w:rsidP="00964AB4">
      <w:pPr>
        <w:rPr>
          <w:iCs/>
          <w:lang w:eastAsia="x-none"/>
        </w:rPr>
      </w:pPr>
      <w:hyperlink r:id="rId885" w:history="1">
        <w:r w:rsidR="003A458D">
          <w:rPr>
            <w:rStyle w:val="Hyperlink"/>
            <w:iCs/>
            <w:lang w:eastAsia="x-none"/>
          </w:rPr>
          <w:t>R1-2405969</w:t>
        </w:r>
      </w:hyperlink>
      <w:r w:rsidR="00964AB4" w:rsidRPr="00964AB4">
        <w:rPr>
          <w:iCs/>
          <w:lang w:eastAsia="x-none"/>
        </w:rPr>
        <w:tab/>
        <w:t>Discussion on downlink and uplink channel/signal aspects for Ambient IoT</w:t>
      </w:r>
      <w:r w:rsidR="00964AB4" w:rsidRPr="00964AB4">
        <w:rPr>
          <w:iCs/>
          <w:lang w:eastAsia="x-none"/>
        </w:rPr>
        <w:tab/>
        <w:t>TCL</w:t>
      </w:r>
    </w:p>
    <w:p w14:paraId="358548E7" w14:textId="24469685" w:rsidR="00964AB4" w:rsidRPr="00964AB4" w:rsidRDefault="00000000" w:rsidP="00964AB4">
      <w:pPr>
        <w:rPr>
          <w:iCs/>
          <w:lang w:eastAsia="x-none"/>
        </w:rPr>
      </w:pPr>
      <w:hyperlink r:id="rId886" w:history="1">
        <w:r w:rsidR="003A458D">
          <w:rPr>
            <w:rStyle w:val="Hyperlink"/>
            <w:iCs/>
            <w:lang w:eastAsia="x-none"/>
          </w:rPr>
          <w:t>R1-2405991</w:t>
        </w:r>
      </w:hyperlink>
      <w:r w:rsidR="00964AB4" w:rsidRPr="00964AB4">
        <w:rPr>
          <w:iCs/>
          <w:lang w:eastAsia="x-none"/>
        </w:rPr>
        <w:tab/>
        <w:t>Discussion on downlink and uplink channel/signal aspects</w:t>
      </w:r>
      <w:r w:rsidR="00964AB4" w:rsidRPr="00964AB4">
        <w:rPr>
          <w:iCs/>
          <w:lang w:eastAsia="x-none"/>
        </w:rPr>
        <w:tab/>
        <w:t>CMCC</w:t>
      </w:r>
    </w:p>
    <w:p w14:paraId="554AA91F" w14:textId="283057BF" w:rsidR="00964AB4" w:rsidRPr="00964AB4" w:rsidRDefault="00000000" w:rsidP="00964AB4">
      <w:pPr>
        <w:rPr>
          <w:iCs/>
          <w:lang w:eastAsia="x-none"/>
        </w:rPr>
      </w:pPr>
      <w:hyperlink r:id="rId887" w:history="1">
        <w:r w:rsidR="003A458D">
          <w:rPr>
            <w:rStyle w:val="Hyperlink"/>
            <w:iCs/>
            <w:lang w:eastAsia="x-none"/>
          </w:rPr>
          <w:t>R1-2406012</w:t>
        </w:r>
      </w:hyperlink>
      <w:r w:rsidR="00964AB4" w:rsidRPr="00964AB4">
        <w:rPr>
          <w:iCs/>
          <w:lang w:eastAsia="x-none"/>
        </w:rPr>
        <w:tab/>
        <w:t>Discussions on physical channel and signals for A-IoT</w:t>
      </w:r>
      <w:r w:rsidR="00964AB4" w:rsidRPr="00964AB4">
        <w:rPr>
          <w:iCs/>
          <w:lang w:eastAsia="x-none"/>
        </w:rPr>
        <w:tab/>
        <w:t>Intel Corporation</w:t>
      </w:r>
    </w:p>
    <w:p w14:paraId="2C46F6FC" w14:textId="6BBCE7AF" w:rsidR="00964AB4" w:rsidRPr="00964AB4" w:rsidRDefault="00000000" w:rsidP="00964AB4">
      <w:pPr>
        <w:rPr>
          <w:iCs/>
          <w:lang w:eastAsia="x-none"/>
        </w:rPr>
      </w:pPr>
      <w:hyperlink r:id="rId888" w:history="1">
        <w:r w:rsidR="003A458D">
          <w:rPr>
            <w:rStyle w:val="Hyperlink"/>
            <w:iCs/>
            <w:lang w:eastAsia="x-none"/>
          </w:rPr>
          <w:t>R1-2406072</w:t>
        </w:r>
      </w:hyperlink>
      <w:r w:rsidR="00964AB4" w:rsidRPr="00964AB4">
        <w:rPr>
          <w:iCs/>
          <w:lang w:eastAsia="x-none"/>
        </w:rPr>
        <w:tab/>
        <w:t>Discussion on channel/signal aspects for Ambient IoT</w:t>
      </w:r>
      <w:r w:rsidR="00964AB4" w:rsidRPr="00964AB4">
        <w:rPr>
          <w:iCs/>
          <w:lang w:eastAsia="x-none"/>
        </w:rPr>
        <w:tab/>
        <w:t>Lenovo</w:t>
      </w:r>
    </w:p>
    <w:p w14:paraId="397DEA87" w14:textId="46EF0DCE" w:rsidR="00964AB4" w:rsidRPr="00964AB4" w:rsidRDefault="00000000" w:rsidP="00964AB4">
      <w:pPr>
        <w:rPr>
          <w:iCs/>
          <w:lang w:eastAsia="x-none"/>
        </w:rPr>
      </w:pPr>
      <w:hyperlink r:id="rId889" w:history="1">
        <w:r w:rsidR="003A458D">
          <w:rPr>
            <w:rStyle w:val="Hyperlink"/>
            <w:iCs/>
            <w:lang w:eastAsia="x-none"/>
          </w:rPr>
          <w:t>R1-2406093</w:t>
        </w:r>
      </w:hyperlink>
      <w:r w:rsidR="00964AB4" w:rsidRPr="00964AB4">
        <w:rPr>
          <w:iCs/>
          <w:lang w:eastAsia="x-none"/>
        </w:rPr>
        <w:tab/>
        <w:t>Discussion on downlink and uplink channel/signal aspects for Ambient IoT</w:t>
      </w:r>
      <w:r w:rsidR="00964AB4" w:rsidRPr="00964AB4">
        <w:rPr>
          <w:iCs/>
          <w:lang w:eastAsia="x-none"/>
        </w:rPr>
        <w:tab/>
        <w:t>China Telecom</w:t>
      </w:r>
    </w:p>
    <w:p w14:paraId="2E9B13BD" w14:textId="051FD31F" w:rsidR="00964AB4" w:rsidRPr="00964AB4" w:rsidRDefault="00000000" w:rsidP="00964AB4">
      <w:pPr>
        <w:rPr>
          <w:iCs/>
          <w:lang w:eastAsia="x-none"/>
        </w:rPr>
      </w:pPr>
      <w:hyperlink r:id="rId890" w:history="1">
        <w:r w:rsidR="003A458D">
          <w:rPr>
            <w:rStyle w:val="Hyperlink"/>
            <w:iCs/>
            <w:lang w:eastAsia="x-none"/>
          </w:rPr>
          <w:t>R1-2406143</w:t>
        </w:r>
      </w:hyperlink>
      <w:r w:rsidR="00964AB4" w:rsidRPr="00964AB4">
        <w:rPr>
          <w:iCs/>
          <w:lang w:eastAsia="x-none"/>
        </w:rPr>
        <w:tab/>
        <w:t>Considerations for downlink and uplink channel/signal aspects</w:t>
      </w:r>
      <w:r w:rsidR="00964AB4" w:rsidRPr="00964AB4">
        <w:rPr>
          <w:iCs/>
          <w:lang w:eastAsia="x-none"/>
        </w:rPr>
        <w:tab/>
        <w:t>Semtech Neuchatel SA</w:t>
      </w:r>
    </w:p>
    <w:p w14:paraId="0E50F335" w14:textId="74F4ADAB" w:rsidR="00964AB4" w:rsidRPr="00964AB4" w:rsidRDefault="00000000" w:rsidP="00964AB4">
      <w:pPr>
        <w:rPr>
          <w:iCs/>
          <w:lang w:eastAsia="x-none"/>
        </w:rPr>
      </w:pPr>
      <w:hyperlink r:id="rId891" w:history="1">
        <w:r w:rsidR="003A458D">
          <w:rPr>
            <w:rStyle w:val="Hyperlink"/>
            <w:iCs/>
            <w:lang w:eastAsia="x-none"/>
          </w:rPr>
          <w:t>R1-2406188</w:t>
        </w:r>
      </w:hyperlink>
      <w:r w:rsidR="00964AB4" w:rsidRPr="00964AB4">
        <w:rPr>
          <w:iCs/>
          <w:lang w:eastAsia="x-none"/>
        </w:rPr>
        <w:tab/>
        <w:t>Discussion on  Downlink and uplink channel/signal aspects</w:t>
      </w:r>
      <w:r w:rsidR="00964AB4" w:rsidRPr="00964AB4">
        <w:rPr>
          <w:iCs/>
          <w:lang w:eastAsia="x-none"/>
        </w:rPr>
        <w:tab/>
        <w:t>vivo</w:t>
      </w:r>
    </w:p>
    <w:p w14:paraId="528EFEE9" w14:textId="0DD96383" w:rsidR="00964AB4" w:rsidRPr="00964AB4" w:rsidRDefault="00000000" w:rsidP="00964AB4">
      <w:pPr>
        <w:rPr>
          <w:iCs/>
          <w:lang w:eastAsia="x-none"/>
        </w:rPr>
      </w:pPr>
      <w:hyperlink r:id="rId892" w:history="1">
        <w:r w:rsidR="003A458D">
          <w:rPr>
            <w:rStyle w:val="Hyperlink"/>
            <w:iCs/>
            <w:lang w:eastAsia="x-none"/>
          </w:rPr>
          <w:t>R1-2406244</w:t>
        </w:r>
      </w:hyperlink>
      <w:r w:rsidR="00964AB4" w:rsidRPr="00964AB4">
        <w:rPr>
          <w:iCs/>
          <w:lang w:eastAsia="x-none"/>
        </w:rPr>
        <w:tab/>
        <w:t>Discussion on downlink and uplink channel/signal aspects for A-IoT</w:t>
      </w:r>
      <w:r w:rsidR="00964AB4" w:rsidRPr="00964AB4">
        <w:rPr>
          <w:iCs/>
          <w:lang w:eastAsia="x-none"/>
        </w:rPr>
        <w:tab/>
        <w:t>OPPO</w:t>
      </w:r>
    </w:p>
    <w:p w14:paraId="52D6157F" w14:textId="011F1420" w:rsidR="00964AB4" w:rsidRPr="00964AB4" w:rsidRDefault="00000000" w:rsidP="00964AB4">
      <w:pPr>
        <w:rPr>
          <w:iCs/>
          <w:lang w:eastAsia="x-none"/>
        </w:rPr>
      </w:pPr>
      <w:hyperlink r:id="rId893" w:history="1">
        <w:r w:rsidR="003A458D">
          <w:rPr>
            <w:rStyle w:val="Hyperlink"/>
            <w:iCs/>
            <w:lang w:eastAsia="x-none"/>
          </w:rPr>
          <w:t>R1-2406290</w:t>
        </w:r>
      </w:hyperlink>
      <w:r w:rsidR="00964AB4" w:rsidRPr="00964AB4">
        <w:rPr>
          <w:iCs/>
          <w:lang w:eastAsia="x-none"/>
        </w:rPr>
        <w:tab/>
        <w:t>Discussion on downlink and uplink channel and signal aspects for Ambient IoT</w:t>
      </w:r>
      <w:r w:rsidR="00964AB4" w:rsidRPr="00964AB4">
        <w:rPr>
          <w:iCs/>
          <w:lang w:eastAsia="x-none"/>
        </w:rPr>
        <w:tab/>
        <w:t>Xiaomi</w:t>
      </w:r>
    </w:p>
    <w:p w14:paraId="7A0395B4" w14:textId="05946AC9" w:rsidR="00964AB4" w:rsidRPr="00964AB4" w:rsidRDefault="00000000" w:rsidP="00964AB4">
      <w:pPr>
        <w:rPr>
          <w:iCs/>
          <w:lang w:eastAsia="x-none"/>
        </w:rPr>
      </w:pPr>
      <w:hyperlink r:id="rId894" w:history="1">
        <w:r w:rsidR="003A458D">
          <w:rPr>
            <w:rStyle w:val="Hyperlink"/>
            <w:iCs/>
            <w:lang w:eastAsia="x-none"/>
          </w:rPr>
          <w:t>R1-2406317</w:t>
        </w:r>
      </w:hyperlink>
      <w:r w:rsidR="00964AB4" w:rsidRPr="00964AB4">
        <w:rPr>
          <w:iCs/>
          <w:lang w:eastAsia="x-none"/>
        </w:rPr>
        <w:tab/>
        <w:t>Discussion on downlink and uplink channel/signal aspects</w:t>
      </w:r>
      <w:r w:rsidR="00964AB4" w:rsidRPr="00964AB4">
        <w:rPr>
          <w:iCs/>
          <w:lang w:eastAsia="x-none"/>
        </w:rPr>
        <w:tab/>
        <w:t>Fujitsu</w:t>
      </w:r>
    </w:p>
    <w:p w14:paraId="76932228" w14:textId="78C99873" w:rsidR="00964AB4" w:rsidRPr="00964AB4" w:rsidRDefault="00000000" w:rsidP="00964AB4">
      <w:pPr>
        <w:rPr>
          <w:iCs/>
          <w:lang w:eastAsia="x-none"/>
        </w:rPr>
      </w:pPr>
      <w:hyperlink r:id="rId895" w:history="1">
        <w:r w:rsidR="003A458D">
          <w:rPr>
            <w:rStyle w:val="Hyperlink"/>
            <w:iCs/>
            <w:lang w:eastAsia="x-none"/>
          </w:rPr>
          <w:t>R1-2406374</w:t>
        </w:r>
      </w:hyperlink>
      <w:r w:rsidR="00964AB4" w:rsidRPr="00964AB4">
        <w:rPr>
          <w:iCs/>
          <w:lang w:eastAsia="x-none"/>
        </w:rPr>
        <w:tab/>
        <w:t>DL and UL Physical Channels/signals design in support of Ambient IoT devices</w:t>
      </w:r>
      <w:r w:rsidR="00964AB4" w:rsidRPr="00964AB4">
        <w:rPr>
          <w:iCs/>
          <w:lang w:eastAsia="x-none"/>
        </w:rPr>
        <w:tab/>
        <w:t>CATT</w:t>
      </w:r>
    </w:p>
    <w:p w14:paraId="05925DD5" w14:textId="48CC80E0" w:rsidR="00964AB4" w:rsidRPr="00964AB4" w:rsidRDefault="00000000" w:rsidP="00964AB4">
      <w:pPr>
        <w:rPr>
          <w:iCs/>
          <w:lang w:eastAsia="x-none"/>
        </w:rPr>
      </w:pPr>
      <w:hyperlink r:id="rId896" w:history="1">
        <w:r w:rsidR="003A458D">
          <w:rPr>
            <w:rStyle w:val="Hyperlink"/>
            <w:iCs/>
            <w:lang w:eastAsia="x-none"/>
          </w:rPr>
          <w:t>R1-2406407</w:t>
        </w:r>
      </w:hyperlink>
      <w:r w:rsidR="00964AB4" w:rsidRPr="00964AB4">
        <w:rPr>
          <w:iCs/>
          <w:lang w:eastAsia="x-none"/>
        </w:rPr>
        <w:tab/>
        <w:t>Discussion on channel and signal  for Ambient IoT</w:t>
      </w:r>
      <w:r w:rsidR="00964AB4" w:rsidRPr="00964AB4">
        <w:rPr>
          <w:iCs/>
          <w:lang w:eastAsia="x-none"/>
        </w:rPr>
        <w:tab/>
        <w:t>ZTE Corporation, Sanechips</w:t>
      </w:r>
    </w:p>
    <w:p w14:paraId="5B266D40" w14:textId="04E8883C" w:rsidR="00964AB4" w:rsidRPr="00964AB4" w:rsidRDefault="00000000" w:rsidP="00964AB4">
      <w:pPr>
        <w:rPr>
          <w:iCs/>
          <w:lang w:eastAsia="x-none"/>
        </w:rPr>
      </w:pPr>
      <w:hyperlink r:id="rId897" w:history="1">
        <w:r w:rsidR="003A458D">
          <w:rPr>
            <w:rStyle w:val="Hyperlink"/>
            <w:iCs/>
            <w:lang w:eastAsia="x-none"/>
          </w:rPr>
          <w:t>R1-2406429</w:t>
        </w:r>
      </w:hyperlink>
      <w:r w:rsidR="00964AB4" w:rsidRPr="00964AB4">
        <w:rPr>
          <w:iCs/>
          <w:lang w:eastAsia="x-none"/>
        </w:rPr>
        <w:tab/>
        <w:t>Discussion on downlink and uplink channels and signals for A-IoT</w:t>
      </w:r>
      <w:r w:rsidR="00964AB4" w:rsidRPr="00964AB4">
        <w:rPr>
          <w:iCs/>
          <w:lang w:eastAsia="x-none"/>
        </w:rPr>
        <w:tab/>
        <w:t>Panasonic</w:t>
      </w:r>
    </w:p>
    <w:p w14:paraId="6C3A04EB" w14:textId="1FFCB261" w:rsidR="00964AB4" w:rsidRPr="00964AB4" w:rsidRDefault="00000000" w:rsidP="00964AB4">
      <w:pPr>
        <w:rPr>
          <w:iCs/>
          <w:lang w:eastAsia="x-none"/>
        </w:rPr>
      </w:pPr>
      <w:hyperlink r:id="rId898" w:history="1">
        <w:r w:rsidR="003A458D">
          <w:rPr>
            <w:rStyle w:val="Hyperlink"/>
            <w:iCs/>
            <w:lang w:eastAsia="x-none"/>
          </w:rPr>
          <w:t>R1-2406457</w:t>
        </w:r>
      </w:hyperlink>
      <w:r w:rsidR="00964AB4" w:rsidRPr="00964AB4">
        <w:rPr>
          <w:iCs/>
          <w:lang w:eastAsia="x-none"/>
        </w:rPr>
        <w:tab/>
        <w:t>Downlink and uplink channels aspects of Ambient IoT</w:t>
      </w:r>
      <w:r w:rsidR="00964AB4" w:rsidRPr="00964AB4">
        <w:rPr>
          <w:iCs/>
          <w:lang w:eastAsia="x-none"/>
        </w:rPr>
        <w:tab/>
        <w:t>InterDigital, Inc.</w:t>
      </w:r>
    </w:p>
    <w:p w14:paraId="08DB8EF4" w14:textId="6F40F09A" w:rsidR="00964AB4" w:rsidRPr="00964AB4" w:rsidRDefault="00000000" w:rsidP="00964AB4">
      <w:pPr>
        <w:rPr>
          <w:iCs/>
          <w:lang w:eastAsia="x-none"/>
        </w:rPr>
      </w:pPr>
      <w:hyperlink r:id="rId899" w:history="1">
        <w:r w:rsidR="003A458D">
          <w:rPr>
            <w:rStyle w:val="Hyperlink"/>
            <w:iCs/>
            <w:lang w:eastAsia="x-none"/>
          </w:rPr>
          <w:t>R1-2406476</w:t>
        </w:r>
      </w:hyperlink>
      <w:r w:rsidR="00964AB4" w:rsidRPr="00964AB4">
        <w:rPr>
          <w:iCs/>
          <w:lang w:eastAsia="x-none"/>
        </w:rPr>
        <w:tab/>
        <w:t>Downlink and uplink channel / signal aspects for Ambient IoT</w:t>
      </w:r>
      <w:r w:rsidR="00964AB4" w:rsidRPr="00964AB4">
        <w:rPr>
          <w:iCs/>
          <w:lang w:eastAsia="x-none"/>
        </w:rPr>
        <w:tab/>
        <w:t>Sony</w:t>
      </w:r>
    </w:p>
    <w:p w14:paraId="6A07E98D" w14:textId="73F42AFE" w:rsidR="00964AB4" w:rsidRPr="00964AB4" w:rsidRDefault="00000000" w:rsidP="00964AB4">
      <w:pPr>
        <w:rPr>
          <w:iCs/>
          <w:lang w:eastAsia="x-none"/>
        </w:rPr>
      </w:pPr>
      <w:hyperlink r:id="rId900" w:history="1">
        <w:r w:rsidR="003A458D">
          <w:rPr>
            <w:rStyle w:val="Hyperlink"/>
            <w:iCs/>
            <w:lang w:eastAsia="x-none"/>
          </w:rPr>
          <w:t>R1-2406505</w:t>
        </w:r>
      </w:hyperlink>
      <w:r w:rsidR="00964AB4" w:rsidRPr="00964AB4">
        <w:rPr>
          <w:iCs/>
          <w:lang w:eastAsia="x-none"/>
        </w:rPr>
        <w:tab/>
        <w:t>Considerations on Control Information, Proximity Determination, and Intermediate UE for A-IoT</w:t>
      </w:r>
      <w:r w:rsidR="00964AB4" w:rsidRPr="00964AB4">
        <w:rPr>
          <w:iCs/>
          <w:lang w:eastAsia="x-none"/>
        </w:rPr>
        <w:tab/>
        <w:t>Continental Automotive</w:t>
      </w:r>
    </w:p>
    <w:p w14:paraId="4C97A7EE" w14:textId="7453B702" w:rsidR="00964AB4" w:rsidRPr="00964AB4" w:rsidRDefault="00000000" w:rsidP="00964AB4">
      <w:pPr>
        <w:rPr>
          <w:iCs/>
          <w:lang w:eastAsia="x-none"/>
        </w:rPr>
      </w:pPr>
      <w:hyperlink r:id="rId901" w:history="1">
        <w:r w:rsidR="003A458D">
          <w:rPr>
            <w:rStyle w:val="Hyperlink"/>
            <w:iCs/>
            <w:lang w:eastAsia="x-none"/>
          </w:rPr>
          <w:t>R1-2406559</w:t>
        </w:r>
      </w:hyperlink>
      <w:r w:rsidR="00964AB4" w:rsidRPr="00964AB4">
        <w:rPr>
          <w:iCs/>
          <w:lang w:eastAsia="x-none"/>
        </w:rPr>
        <w:tab/>
        <w:t>Discussion on downlink and uplink channel for ambient IoT</w:t>
      </w:r>
      <w:r w:rsidR="00964AB4" w:rsidRPr="00964AB4">
        <w:rPr>
          <w:iCs/>
          <w:lang w:eastAsia="x-none"/>
        </w:rPr>
        <w:tab/>
        <w:t>NEC</w:t>
      </w:r>
    </w:p>
    <w:p w14:paraId="711229E7" w14:textId="700698FF" w:rsidR="00964AB4" w:rsidRPr="00964AB4" w:rsidRDefault="00000000" w:rsidP="00964AB4">
      <w:pPr>
        <w:rPr>
          <w:iCs/>
          <w:lang w:eastAsia="x-none"/>
        </w:rPr>
      </w:pPr>
      <w:hyperlink r:id="rId902" w:history="1">
        <w:r w:rsidR="003A458D">
          <w:rPr>
            <w:rStyle w:val="Hyperlink"/>
            <w:iCs/>
            <w:lang w:eastAsia="x-none"/>
          </w:rPr>
          <w:t>R1-2406581</w:t>
        </w:r>
      </w:hyperlink>
      <w:r w:rsidR="00964AB4" w:rsidRPr="00964AB4">
        <w:rPr>
          <w:iCs/>
          <w:lang w:eastAsia="x-none"/>
        </w:rPr>
        <w:tab/>
        <w:t>Discussion on downlink and uplink channel/signal aspects for A-IoT</w:t>
      </w:r>
      <w:r w:rsidR="00964AB4" w:rsidRPr="00964AB4">
        <w:rPr>
          <w:iCs/>
          <w:lang w:eastAsia="x-none"/>
        </w:rPr>
        <w:tab/>
        <w:t>HONOR</w:t>
      </w:r>
    </w:p>
    <w:p w14:paraId="60DE77F4" w14:textId="67CC1C65" w:rsidR="00964AB4" w:rsidRPr="00964AB4" w:rsidRDefault="00000000" w:rsidP="00964AB4">
      <w:pPr>
        <w:rPr>
          <w:iCs/>
          <w:lang w:eastAsia="x-none"/>
        </w:rPr>
      </w:pPr>
      <w:hyperlink r:id="rId903" w:history="1">
        <w:r w:rsidR="003A458D">
          <w:rPr>
            <w:rStyle w:val="Hyperlink"/>
            <w:iCs/>
            <w:lang w:eastAsia="x-none"/>
          </w:rPr>
          <w:t>R1-2406606</w:t>
        </w:r>
      </w:hyperlink>
      <w:r w:rsidR="00964AB4" w:rsidRPr="00964AB4">
        <w:rPr>
          <w:iCs/>
          <w:lang w:eastAsia="x-none"/>
        </w:rPr>
        <w:tab/>
        <w:t>Downlink and uplink channel/signal aspects for Ambient IoT</w:t>
      </w:r>
      <w:r w:rsidR="00964AB4" w:rsidRPr="00964AB4">
        <w:rPr>
          <w:iCs/>
          <w:lang w:eastAsia="x-none"/>
        </w:rPr>
        <w:tab/>
        <w:t>LG Electronics</w:t>
      </w:r>
    </w:p>
    <w:p w14:paraId="51ACC15A" w14:textId="10AD8EB2" w:rsidR="00964AB4" w:rsidRPr="00964AB4" w:rsidRDefault="00000000" w:rsidP="00964AB4">
      <w:pPr>
        <w:rPr>
          <w:iCs/>
          <w:lang w:eastAsia="x-none"/>
        </w:rPr>
      </w:pPr>
      <w:hyperlink r:id="rId904" w:history="1">
        <w:r w:rsidR="003A458D">
          <w:rPr>
            <w:rStyle w:val="Hyperlink"/>
            <w:iCs/>
            <w:lang w:eastAsia="x-none"/>
          </w:rPr>
          <w:t>R1-2406656</w:t>
        </w:r>
      </w:hyperlink>
      <w:r w:rsidR="00964AB4" w:rsidRPr="00964AB4">
        <w:rPr>
          <w:iCs/>
          <w:lang w:eastAsia="x-none"/>
        </w:rPr>
        <w:tab/>
        <w:t>Considerations for downlink and uplink channel/signal aspect</w:t>
      </w:r>
      <w:r w:rsidR="00964AB4" w:rsidRPr="00964AB4">
        <w:rPr>
          <w:iCs/>
          <w:lang w:eastAsia="x-none"/>
        </w:rPr>
        <w:tab/>
        <w:t>Samsung</w:t>
      </w:r>
    </w:p>
    <w:p w14:paraId="6B82813E" w14:textId="4837C484" w:rsidR="00964AB4" w:rsidRPr="00964AB4" w:rsidRDefault="00000000" w:rsidP="00964AB4">
      <w:pPr>
        <w:rPr>
          <w:iCs/>
          <w:lang w:eastAsia="x-none"/>
        </w:rPr>
      </w:pPr>
      <w:hyperlink r:id="rId905" w:history="1">
        <w:r w:rsidR="003A458D">
          <w:rPr>
            <w:rStyle w:val="Hyperlink"/>
            <w:iCs/>
            <w:lang w:eastAsia="x-none"/>
          </w:rPr>
          <w:t>R1-2406730</w:t>
        </w:r>
      </w:hyperlink>
      <w:r w:rsidR="00964AB4" w:rsidRPr="00964AB4">
        <w:rPr>
          <w:iCs/>
          <w:lang w:eastAsia="x-none"/>
        </w:rPr>
        <w:tab/>
        <w:t>Discussion on downlink and uplink channel/signal aspects for A-IoT</w:t>
      </w:r>
      <w:r w:rsidR="00964AB4" w:rsidRPr="00964AB4">
        <w:rPr>
          <w:iCs/>
          <w:lang w:eastAsia="x-none"/>
        </w:rPr>
        <w:tab/>
        <w:t>ETRI</w:t>
      </w:r>
    </w:p>
    <w:p w14:paraId="08A528C7" w14:textId="1A81B8FB" w:rsidR="00964AB4" w:rsidRPr="00964AB4" w:rsidRDefault="00000000" w:rsidP="00964AB4">
      <w:pPr>
        <w:rPr>
          <w:iCs/>
          <w:lang w:eastAsia="x-none"/>
        </w:rPr>
      </w:pPr>
      <w:hyperlink r:id="rId906" w:history="1">
        <w:r w:rsidR="003A458D">
          <w:rPr>
            <w:rStyle w:val="Hyperlink"/>
            <w:iCs/>
            <w:lang w:eastAsia="x-none"/>
          </w:rPr>
          <w:t>R1-2406775</w:t>
        </w:r>
      </w:hyperlink>
      <w:r w:rsidR="00964AB4" w:rsidRPr="00964AB4">
        <w:rPr>
          <w:iCs/>
          <w:lang w:eastAsia="x-none"/>
        </w:rPr>
        <w:tab/>
        <w:t>Downlink and uplink channel/signal aspects</w:t>
      </w:r>
      <w:r w:rsidR="00964AB4" w:rsidRPr="00964AB4">
        <w:rPr>
          <w:iCs/>
          <w:lang w:eastAsia="x-none"/>
        </w:rPr>
        <w:tab/>
        <w:t>MediaTek Inc.</w:t>
      </w:r>
    </w:p>
    <w:p w14:paraId="431A1A82" w14:textId="4203E969" w:rsidR="00964AB4" w:rsidRPr="00964AB4" w:rsidRDefault="00000000" w:rsidP="00964AB4">
      <w:pPr>
        <w:rPr>
          <w:iCs/>
          <w:lang w:eastAsia="x-none"/>
        </w:rPr>
      </w:pPr>
      <w:hyperlink r:id="rId907" w:history="1">
        <w:r w:rsidR="003A458D">
          <w:rPr>
            <w:rStyle w:val="Hyperlink"/>
            <w:iCs/>
            <w:lang w:eastAsia="x-none"/>
          </w:rPr>
          <w:t>R1-2406842</w:t>
        </w:r>
      </w:hyperlink>
      <w:r w:rsidR="00964AB4" w:rsidRPr="00964AB4">
        <w:rPr>
          <w:iCs/>
          <w:lang w:eastAsia="x-none"/>
        </w:rPr>
        <w:tab/>
        <w:t>On physical channels/signals and proximity determination for AIoT</w:t>
      </w:r>
      <w:r w:rsidR="00964AB4" w:rsidRPr="00964AB4">
        <w:rPr>
          <w:iCs/>
          <w:lang w:eastAsia="x-none"/>
        </w:rPr>
        <w:tab/>
        <w:t>Apple</w:t>
      </w:r>
    </w:p>
    <w:p w14:paraId="5B77BA40" w14:textId="77777777" w:rsidR="00964AB4" w:rsidRPr="00964AB4" w:rsidRDefault="00964AB4" w:rsidP="00964AB4">
      <w:pPr>
        <w:rPr>
          <w:iCs/>
          <w:lang w:eastAsia="x-none"/>
        </w:rPr>
      </w:pPr>
      <w:r w:rsidRPr="00964AB4">
        <w:rPr>
          <w:iCs/>
          <w:lang w:eastAsia="x-none"/>
        </w:rPr>
        <w:t>R1-2406844</w:t>
      </w:r>
      <w:r w:rsidRPr="00964AB4">
        <w:rPr>
          <w:iCs/>
          <w:lang w:eastAsia="x-none"/>
        </w:rPr>
        <w:tab/>
        <w:t>FL summary#1 on downlink and uplink channel/signal aspects</w:t>
      </w:r>
      <w:r w:rsidRPr="00964AB4">
        <w:rPr>
          <w:iCs/>
          <w:lang w:eastAsia="x-none"/>
        </w:rPr>
        <w:tab/>
        <w:t>Moderator (Apple)</w:t>
      </w:r>
    </w:p>
    <w:p w14:paraId="1B311EF7" w14:textId="77777777" w:rsidR="00964AB4" w:rsidRPr="00964AB4" w:rsidRDefault="00964AB4" w:rsidP="00964AB4">
      <w:pPr>
        <w:rPr>
          <w:iCs/>
          <w:lang w:eastAsia="x-none"/>
        </w:rPr>
      </w:pPr>
      <w:r w:rsidRPr="00964AB4">
        <w:rPr>
          <w:iCs/>
          <w:lang w:eastAsia="x-none"/>
        </w:rPr>
        <w:t>R1-2406845</w:t>
      </w:r>
      <w:r w:rsidRPr="00964AB4">
        <w:rPr>
          <w:iCs/>
          <w:lang w:eastAsia="x-none"/>
        </w:rPr>
        <w:tab/>
        <w:t>FL summary#2 on downlink and uplink channel/signal aspects</w:t>
      </w:r>
      <w:r w:rsidRPr="00964AB4">
        <w:rPr>
          <w:iCs/>
          <w:lang w:eastAsia="x-none"/>
        </w:rPr>
        <w:tab/>
        <w:t>Moderator (Apple)</w:t>
      </w:r>
    </w:p>
    <w:p w14:paraId="467DAAEB" w14:textId="77777777" w:rsidR="00964AB4" w:rsidRPr="00964AB4" w:rsidRDefault="00964AB4" w:rsidP="00964AB4">
      <w:pPr>
        <w:rPr>
          <w:iCs/>
          <w:lang w:eastAsia="x-none"/>
        </w:rPr>
      </w:pPr>
      <w:r w:rsidRPr="00964AB4">
        <w:rPr>
          <w:iCs/>
          <w:lang w:eastAsia="x-none"/>
        </w:rPr>
        <w:t>R1-2406846</w:t>
      </w:r>
      <w:r w:rsidRPr="00964AB4">
        <w:rPr>
          <w:iCs/>
          <w:lang w:eastAsia="x-none"/>
        </w:rPr>
        <w:tab/>
        <w:t>FL summary#3 on downlink and uplink channel/signal aspects</w:t>
      </w:r>
      <w:r w:rsidRPr="00964AB4">
        <w:rPr>
          <w:iCs/>
          <w:lang w:eastAsia="x-none"/>
        </w:rPr>
        <w:tab/>
        <w:t>Moderator (Apple)</w:t>
      </w:r>
    </w:p>
    <w:p w14:paraId="5E12D442" w14:textId="169703C4" w:rsidR="00964AB4" w:rsidRPr="00964AB4" w:rsidRDefault="00000000" w:rsidP="00964AB4">
      <w:pPr>
        <w:rPr>
          <w:iCs/>
          <w:lang w:eastAsia="x-none"/>
        </w:rPr>
      </w:pPr>
      <w:hyperlink r:id="rId908" w:history="1">
        <w:r w:rsidR="003A458D">
          <w:rPr>
            <w:rStyle w:val="Hyperlink"/>
            <w:iCs/>
            <w:lang w:eastAsia="x-none"/>
          </w:rPr>
          <w:t>R1-2406880</w:t>
        </w:r>
      </w:hyperlink>
      <w:r w:rsidR="00964AB4" w:rsidRPr="00964AB4">
        <w:rPr>
          <w:iCs/>
          <w:lang w:eastAsia="x-none"/>
        </w:rPr>
        <w:tab/>
        <w:t>Discussion on downlink and uplink channel/signal aspects</w:t>
      </w:r>
      <w:r w:rsidR="00964AB4" w:rsidRPr="00964AB4">
        <w:rPr>
          <w:iCs/>
          <w:lang w:eastAsia="x-none"/>
        </w:rPr>
        <w:tab/>
        <w:t>Sharp</w:t>
      </w:r>
    </w:p>
    <w:p w14:paraId="1365CE7B" w14:textId="7C6A6981" w:rsidR="00964AB4" w:rsidRPr="00964AB4" w:rsidRDefault="00000000" w:rsidP="00964AB4">
      <w:pPr>
        <w:rPr>
          <w:iCs/>
          <w:lang w:eastAsia="x-none"/>
        </w:rPr>
      </w:pPr>
      <w:hyperlink r:id="rId909" w:history="1">
        <w:r w:rsidR="003A458D">
          <w:rPr>
            <w:rStyle w:val="Hyperlink"/>
            <w:iCs/>
            <w:lang w:eastAsia="x-none"/>
          </w:rPr>
          <w:t>R1-2406936</w:t>
        </w:r>
      </w:hyperlink>
      <w:r w:rsidR="00964AB4" w:rsidRPr="00964AB4">
        <w:rPr>
          <w:iCs/>
          <w:lang w:eastAsia="x-none"/>
        </w:rPr>
        <w:tab/>
        <w:t>Study on downlink and uplink channel/signal aspects for Ambient IoT</w:t>
      </w:r>
      <w:r w:rsidR="00964AB4" w:rsidRPr="00964AB4">
        <w:rPr>
          <w:iCs/>
          <w:lang w:eastAsia="x-none"/>
        </w:rPr>
        <w:tab/>
        <w:t>NTT DOCOMO, INC.</w:t>
      </w:r>
    </w:p>
    <w:p w14:paraId="43AF0ABE" w14:textId="2011C0AC" w:rsidR="00964AB4" w:rsidRPr="00964AB4" w:rsidRDefault="00000000" w:rsidP="00964AB4">
      <w:pPr>
        <w:rPr>
          <w:iCs/>
          <w:lang w:eastAsia="x-none"/>
        </w:rPr>
      </w:pPr>
      <w:hyperlink r:id="rId910" w:history="1">
        <w:r w:rsidR="003A458D">
          <w:rPr>
            <w:rStyle w:val="Hyperlink"/>
            <w:iCs/>
            <w:lang w:eastAsia="x-none"/>
          </w:rPr>
          <w:t>R1-2407035</w:t>
        </w:r>
      </w:hyperlink>
      <w:r w:rsidR="00964AB4" w:rsidRPr="00964AB4">
        <w:rPr>
          <w:iCs/>
          <w:lang w:eastAsia="x-none"/>
        </w:rPr>
        <w:tab/>
        <w:t>Downlink and uplink channel/signal aspects</w:t>
      </w:r>
      <w:r w:rsidR="00964AB4" w:rsidRPr="00964AB4">
        <w:rPr>
          <w:iCs/>
          <w:lang w:eastAsia="x-none"/>
        </w:rPr>
        <w:tab/>
        <w:t>Qualcomm Incorporated</w:t>
      </w:r>
    </w:p>
    <w:p w14:paraId="2D3BEE7F" w14:textId="1ACFB2EE" w:rsidR="00964AB4" w:rsidRPr="00964AB4" w:rsidRDefault="00000000" w:rsidP="00964AB4">
      <w:pPr>
        <w:rPr>
          <w:iCs/>
          <w:lang w:eastAsia="x-none"/>
        </w:rPr>
      </w:pPr>
      <w:hyperlink r:id="rId911" w:history="1">
        <w:r w:rsidR="003A458D">
          <w:rPr>
            <w:rStyle w:val="Hyperlink"/>
            <w:iCs/>
            <w:lang w:eastAsia="x-none"/>
          </w:rPr>
          <w:t>R1-2407071</w:t>
        </w:r>
      </w:hyperlink>
      <w:r w:rsidR="00964AB4" w:rsidRPr="00964AB4">
        <w:rPr>
          <w:iCs/>
          <w:lang w:eastAsia="x-none"/>
        </w:rPr>
        <w:tab/>
        <w:t>Discussion on downlink and uplink channel aspects for A-IoT</w:t>
      </w:r>
      <w:r w:rsidR="00964AB4" w:rsidRPr="00964AB4">
        <w:rPr>
          <w:iCs/>
          <w:lang w:eastAsia="x-none"/>
        </w:rPr>
        <w:tab/>
        <w:t>China Unicom</w:t>
      </w:r>
    </w:p>
    <w:p w14:paraId="6F393EF2" w14:textId="0B788F0D" w:rsidR="00964AB4" w:rsidRPr="00964AB4" w:rsidRDefault="00000000" w:rsidP="00964AB4">
      <w:pPr>
        <w:rPr>
          <w:iCs/>
          <w:lang w:eastAsia="x-none"/>
        </w:rPr>
      </w:pPr>
      <w:hyperlink r:id="rId912" w:history="1">
        <w:r w:rsidR="003A458D">
          <w:rPr>
            <w:rStyle w:val="Hyperlink"/>
            <w:iCs/>
            <w:lang w:eastAsia="x-none"/>
          </w:rPr>
          <w:t>R1-2407090</w:t>
        </w:r>
      </w:hyperlink>
      <w:r w:rsidR="00964AB4" w:rsidRPr="00964AB4">
        <w:rPr>
          <w:iCs/>
          <w:lang w:eastAsia="x-none"/>
        </w:rPr>
        <w:tab/>
        <w:t>Discussion on Downlink and Uplink channel/signal aspects</w:t>
      </w:r>
      <w:r w:rsidR="00964AB4" w:rsidRPr="00964AB4">
        <w:rPr>
          <w:iCs/>
          <w:lang w:eastAsia="x-none"/>
        </w:rPr>
        <w:tab/>
        <w:t>CEWiT</w:t>
      </w:r>
    </w:p>
    <w:p w14:paraId="0230CEB1" w14:textId="4E280947" w:rsidR="00964AB4" w:rsidRPr="00964AB4" w:rsidRDefault="00000000" w:rsidP="00964AB4">
      <w:pPr>
        <w:rPr>
          <w:iCs/>
          <w:lang w:eastAsia="x-none"/>
        </w:rPr>
      </w:pPr>
      <w:hyperlink r:id="rId913" w:history="1">
        <w:r w:rsidR="003A458D">
          <w:rPr>
            <w:rStyle w:val="Hyperlink"/>
            <w:iCs/>
            <w:lang w:eastAsia="x-none"/>
          </w:rPr>
          <w:t>R1-2407114</w:t>
        </w:r>
      </w:hyperlink>
      <w:r w:rsidR="00964AB4" w:rsidRPr="00964AB4">
        <w:rPr>
          <w:iCs/>
          <w:lang w:eastAsia="x-none"/>
        </w:rPr>
        <w:tab/>
        <w:t>Discussion on downlink and uplink transmission aspects</w:t>
      </w:r>
      <w:r w:rsidR="00964AB4" w:rsidRPr="00964AB4">
        <w:rPr>
          <w:iCs/>
          <w:lang w:eastAsia="x-none"/>
        </w:rPr>
        <w:tab/>
        <w:t>Google</w:t>
      </w:r>
    </w:p>
    <w:p w14:paraId="25760AAF" w14:textId="42EDC2E3" w:rsidR="00964AB4" w:rsidRPr="00964AB4" w:rsidRDefault="00000000" w:rsidP="00964AB4">
      <w:pPr>
        <w:rPr>
          <w:iCs/>
          <w:lang w:eastAsia="x-none"/>
        </w:rPr>
      </w:pPr>
      <w:hyperlink r:id="rId914" w:history="1">
        <w:r w:rsidR="003A458D">
          <w:rPr>
            <w:rStyle w:val="Hyperlink"/>
            <w:iCs/>
            <w:lang w:eastAsia="x-none"/>
          </w:rPr>
          <w:t>R1-2407129</w:t>
        </w:r>
      </w:hyperlink>
      <w:r w:rsidR="00964AB4" w:rsidRPr="00964AB4">
        <w:rPr>
          <w:iCs/>
          <w:lang w:eastAsia="x-none"/>
        </w:rPr>
        <w:tab/>
        <w:t>Discussion on Downlink and Uplink channel signal aspects for AIoT</w:t>
      </w:r>
      <w:r w:rsidR="00964AB4" w:rsidRPr="00964AB4">
        <w:rPr>
          <w:iCs/>
          <w:lang w:eastAsia="x-none"/>
        </w:rPr>
        <w:tab/>
        <w:t>IIT Kanpur, Indian Institute of Tech (M)</w:t>
      </w:r>
    </w:p>
    <w:p w14:paraId="3C849FC3" w14:textId="7A88CB48" w:rsidR="00B4132A" w:rsidRPr="00B4132A" w:rsidRDefault="00000000" w:rsidP="00964AB4">
      <w:pPr>
        <w:rPr>
          <w:iCs/>
          <w:lang w:eastAsia="x-none"/>
        </w:rPr>
      </w:pPr>
      <w:hyperlink r:id="rId915" w:history="1">
        <w:r w:rsidR="003A458D">
          <w:rPr>
            <w:rStyle w:val="Hyperlink"/>
            <w:iCs/>
            <w:lang w:eastAsia="x-none"/>
          </w:rPr>
          <w:t>R1-2407141</w:t>
        </w:r>
      </w:hyperlink>
      <w:r w:rsidR="00964AB4" w:rsidRPr="00964AB4">
        <w:rPr>
          <w:iCs/>
          <w:lang w:eastAsia="x-none"/>
        </w:rPr>
        <w:tab/>
        <w:t>Discussion on downlink and uplink channel/signal aspect</w:t>
      </w:r>
      <w:r w:rsidR="00964AB4" w:rsidRPr="00964AB4">
        <w:rPr>
          <w:iCs/>
          <w:lang w:eastAsia="x-none"/>
        </w:rPr>
        <w:tab/>
        <w:t>ASUSTeK</w:t>
      </w:r>
    </w:p>
    <w:p w14:paraId="46F1D18F" w14:textId="77777777" w:rsidR="00661872" w:rsidRPr="00C10B1F" w:rsidRDefault="00661872" w:rsidP="00661872">
      <w:pPr>
        <w:pStyle w:val="Heading4"/>
        <w:rPr>
          <w:lang w:val="en-US"/>
        </w:rPr>
      </w:pPr>
      <w:bookmarkStart w:id="276" w:name="_Toc171406890"/>
      <w:r>
        <w:rPr>
          <w:lang w:val="en-US"/>
        </w:rPr>
        <w:t>Waveform c</w:t>
      </w:r>
      <w:r w:rsidRPr="00C10B1F">
        <w:rPr>
          <w:lang w:val="en-US"/>
        </w:rPr>
        <w:t>haracteristics of carrier-wave provided externally to the Ambient IoT device</w:t>
      </w:r>
      <w:bookmarkEnd w:id="276"/>
    </w:p>
    <w:p w14:paraId="46012CFF" w14:textId="77777777" w:rsidR="00661872" w:rsidRPr="00704829" w:rsidRDefault="00661872" w:rsidP="00661872">
      <w:pPr>
        <w:rPr>
          <w:i/>
          <w:iCs/>
        </w:rPr>
      </w:pPr>
      <w:r>
        <w:rPr>
          <w:i/>
          <w:iCs/>
          <w:lang w:val="en-US"/>
        </w:rPr>
        <w:t>I</w:t>
      </w:r>
      <w:r w:rsidRPr="00704829">
        <w:rPr>
          <w:i/>
          <w:iCs/>
        </w:rPr>
        <w:t>ncluding interference handling at Ambient IoT UL receiver and at NR base</w:t>
      </w:r>
      <w:r>
        <w:rPr>
          <w:i/>
          <w:iCs/>
        </w:rPr>
        <w:t xml:space="preserve"> </w:t>
      </w:r>
      <w:r w:rsidRPr="00704829">
        <w:rPr>
          <w:i/>
          <w:iCs/>
        </w:rPr>
        <w:t>station</w:t>
      </w:r>
    </w:p>
    <w:p w14:paraId="36280881" w14:textId="77777777" w:rsidR="00661872" w:rsidRDefault="00661872" w:rsidP="00661872">
      <w:pPr>
        <w:rPr>
          <w:lang w:val="en-US"/>
        </w:rPr>
      </w:pPr>
    </w:p>
    <w:p w14:paraId="38DB1CD9" w14:textId="1E492B9F" w:rsidR="00964AB4" w:rsidRPr="00964AB4" w:rsidRDefault="00000000" w:rsidP="00964AB4">
      <w:pPr>
        <w:rPr>
          <w:lang w:val="en-US"/>
        </w:rPr>
      </w:pPr>
      <w:hyperlink r:id="rId916" w:history="1">
        <w:r w:rsidR="003A458D">
          <w:rPr>
            <w:rStyle w:val="Hyperlink"/>
            <w:lang w:val="en-US"/>
          </w:rPr>
          <w:t>R1-2405805</w:t>
        </w:r>
      </w:hyperlink>
      <w:r w:rsidR="00964AB4" w:rsidRPr="00964AB4">
        <w:rPr>
          <w:lang w:val="en-US"/>
        </w:rPr>
        <w:tab/>
        <w:t>Discussion on External Carrier Waveform Characteristics for Rel-19 Ambient IoT devices</w:t>
      </w:r>
      <w:r w:rsidR="00964AB4" w:rsidRPr="00964AB4">
        <w:rPr>
          <w:lang w:val="en-US"/>
        </w:rPr>
        <w:tab/>
        <w:t>FUTUREWEI</w:t>
      </w:r>
    </w:p>
    <w:p w14:paraId="48EE7E75" w14:textId="7B7B989C" w:rsidR="00964AB4" w:rsidRPr="00964AB4" w:rsidRDefault="00000000" w:rsidP="00964AB4">
      <w:pPr>
        <w:rPr>
          <w:lang w:val="en-US"/>
        </w:rPr>
      </w:pPr>
      <w:hyperlink r:id="rId917" w:history="1">
        <w:r w:rsidR="003A458D">
          <w:rPr>
            <w:rStyle w:val="Hyperlink"/>
            <w:lang w:val="en-US"/>
          </w:rPr>
          <w:t>R1-2405823</w:t>
        </w:r>
      </w:hyperlink>
      <w:r w:rsidR="00964AB4" w:rsidRPr="00964AB4">
        <w:rPr>
          <w:lang w:val="en-US"/>
        </w:rPr>
        <w:tab/>
        <w:t>Waveform characteristics of carrier-wave provided externally to the Ambient IoT device</w:t>
      </w:r>
      <w:r w:rsidR="00964AB4" w:rsidRPr="00964AB4">
        <w:rPr>
          <w:lang w:val="en-US"/>
        </w:rPr>
        <w:tab/>
        <w:t>Nokia</w:t>
      </w:r>
    </w:p>
    <w:p w14:paraId="00762F3E" w14:textId="4F245EC5" w:rsidR="00964AB4" w:rsidRPr="00964AB4" w:rsidRDefault="00000000" w:rsidP="00964AB4">
      <w:pPr>
        <w:rPr>
          <w:lang w:val="en-US"/>
        </w:rPr>
      </w:pPr>
      <w:hyperlink r:id="rId918" w:history="1">
        <w:r w:rsidR="003A458D">
          <w:rPr>
            <w:rStyle w:val="Hyperlink"/>
            <w:lang w:val="en-US"/>
          </w:rPr>
          <w:t>R1-2405829</w:t>
        </w:r>
      </w:hyperlink>
      <w:r w:rsidR="00964AB4" w:rsidRPr="00964AB4">
        <w:rPr>
          <w:lang w:val="en-US"/>
        </w:rPr>
        <w:tab/>
        <w:t>Waveform characteristics of carrier wave provided externally to the Ambient IoT device</w:t>
      </w:r>
      <w:r w:rsidR="00964AB4" w:rsidRPr="00964AB4">
        <w:rPr>
          <w:lang w:val="en-US"/>
        </w:rPr>
        <w:tab/>
        <w:t>Ericsson</w:t>
      </w:r>
    </w:p>
    <w:p w14:paraId="50FEFDBE" w14:textId="4031ABA4" w:rsidR="00964AB4" w:rsidRPr="00964AB4" w:rsidRDefault="00000000" w:rsidP="00964AB4">
      <w:pPr>
        <w:rPr>
          <w:lang w:val="en-US"/>
        </w:rPr>
      </w:pPr>
      <w:hyperlink r:id="rId919" w:history="1">
        <w:r w:rsidR="003A458D">
          <w:rPr>
            <w:rStyle w:val="Hyperlink"/>
            <w:lang w:val="en-US"/>
          </w:rPr>
          <w:t>R1-2405855</w:t>
        </w:r>
      </w:hyperlink>
      <w:r w:rsidR="00964AB4" w:rsidRPr="00964AB4">
        <w:rPr>
          <w:lang w:val="en-US"/>
        </w:rPr>
        <w:tab/>
        <w:t>On external carrier wave for backscattering based Ambient IoT device</w:t>
      </w:r>
      <w:r w:rsidR="00964AB4" w:rsidRPr="00964AB4">
        <w:rPr>
          <w:lang w:val="en-US"/>
        </w:rPr>
        <w:tab/>
        <w:t>Huawei, HiSilicon</w:t>
      </w:r>
    </w:p>
    <w:p w14:paraId="61593FE8" w14:textId="540C5DE8" w:rsidR="00964AB4" w:rsidRPr="00964AB4" w:rsidRDefault="00000000" w:rsidP="00964AB4">
      <w:pPr>
        <w:rPr>
          <w:lang w:val="en-US"/>
        </w:rPr>
      </w:pPr>
      <w:hyperlink r:id="rId920" w:history="1">
        <w:r w:rsidR="003A458D">
          <w:rPr>
            <w:rStyle w:val="Hyperlink"/>
            <w:lang w:val="en-US"/>
          </w:rPr>
          <w:t>R1-2405915</w:t>
        </w:r>
      </w:hyperlink>
      <w:r w:rsidR="00964AB4" w:rsidRPr="00964AB4">
        <w:rPr>
          <w:lang w:val="en-US"/>
        </w:rPr>
        <w:tab/>
        <w:t>Discussion on waveform characteristics of external carrier-wave for Ambient IoT</w:t>
      </w:r>
      <w:r w:rsidR="00964AB4" w:rsidRPr="00964AB4">
        <w:rPr>
          <w:lang w:val="en-US"/>
        </w:rPr>
        <w:tab/>
        <w:t>Spreadtrum Communications</w:t>
      </w:r>
    </w:p>
    <w:p w14:paraId="37F5A370" w14:textId="529E8AA0" w:rsidR="00964AB4" w:rsidRPr="00964AB4" w:rsidRDefault="00000000" w:rsidP="00964AB4">
      <w:pPr>
        <w:rPr>
          <w:lang w:val="en-US"/>
        </w:rPr>
      </w:pPr>
      <w:hyperlink r:id="rId921" w:history="1">
        <w:r w:rsidR="003A458D">
          <w:rPr>
            <w:rStyle w:val="Hyperlink"/>
            <w:lang w:val="en-US"/>
          </w:rPr>
          <w:t>R1-2405967</w:t>
        </w:r>
      </w:hyperlink>
      <w:r w:rsidR="00964AB4" w:rsidRPr="00964AB4">
        <w:rPr>
          <w:lang w:val="en-US"/>
        </w:rPr>
        <w:tab/>
        <w:t>Discussion on CW waveform characteristics of A-IoT</w:t>
      </w:r>
      <w:r w:rsidR="00964AB4" w:rsidRPr="00964AB4">
        <w:rPr>
          <w:lang w:val="en-US"/>
        </w:rPr>
        <w:tab/>
        <w:t>Tejas Networks Limited</w:t>
      </w:r>
    </w:p>
    <w:p w14:paraId="658BD8B3" w14:textId="77075DD5" w:rsidR="00964AB4" w:rsidRPr="00964AB4" w:rsidRDefault="00000000" w:rsidP="00964AB4">
      <w:pPr>
        <w:rPr>
          <w:lang w:val="en-US"/>
        </w:rPr>
      </w:pPr>
      <w:hyperlink r:id="rId922" w:history="1">
        <w:r w:rsidR="003A458D">
          <w:rPr>
            <w:rStyle w:val="Hyperlink"/>
            <w:lang w:val="en-US"/>
          </w:rPr>
          <w:t>R1-2405970</w:t>
        </w:r>
      </w:hyperlink>
      <w:r w:rsidR="00964AB4" w:rsidRPr="00964AB4">
        <w:rPr>
          <w:lang w:val="en-US"/>
        </w:rPr>
        <w:tab/>
        <w:t>Discussion on waveform characteristics of external carrier-wave for Ambient IoT</w:t>
      </w:r>
      <w:r w:rsidR="00964AB4" w:rsidRPr="00964AB4">
        <w:rPr>
          <w:lang w:val="en-US"/>
        </w:rPr>
        <w:tab/>
        <w:t>TCL</w:t>
      </w:r>
    </w:p>
    <w:p w14:paraId="41054323" w14:textId="0215CD13" w:rsidR="00964AB4" w:rsidRPr="00964AB4" w:rsidRDefault="00000000" w:rsidP="00964AB4">
      <w:pPr>
        <w:rPr>
          <w:lang w:val="en-US"/>
        </w:rPr>
      </w:pPr>
      <w:hyperlink r:id="rId923" w:history="1">
        <w:r w:rsidR="003A458D">
          <w:rPr>
            <w:rStyle w:val="Hyperlink"/>
            <w:lang w:val="en-US"/>
          </w:rPr>
          <w:t>R1-2405992</w:t>
        </w:r>
      </w:hyperlink>
      <w:r w:rsidR="00964AB4" w:rsidRPr="00964AB4">
        <w:rPr>
          <w:lang w:val="en-US"/>
        </w:rPr>
        <w:tab/>
        <w:t>Discussion on waveform characteristics of carrier-wave provided externally to the Ambient IoT device</w:t>
      </w:r>
      <w:r w:rsidR="00964AB4" w:rsidRPr="00964AB4">
        <w:rPr>
          <w:lang w:val="en-US"/>
        </w:rPr>
        <w:tab/>
        <w:t>CMCC</w:t>
      </w:r>
    </w:p>
    <w:p w14:paraId="01ED7614" w14:textId="53207E02" w:rsidR="00964AB4" w:rsidRPr="00964AB4" w:rsidRDefault="00000000" w:rsidP="00964AB4">
      <w:pPr>
        <w:rPr>
          <w:lang w:val="en-US"/>
        </w:rPr>
      </w:pPr>
      <w:hyperlink r:id="rId924" w:history="1">
        <w:r w:rsidR="003A458D">
          <w:rPr>
            <w:rStyle w:val="Hyperlink"/>
            <w:lang w:val="en-US"/>
          </w:rPr>
          <w:t>R1-2406013</w:t>
        </w:r>
      </w:hyperlink>
      <w:r w:rsidR="00964AB4" w:rsidRPr="00964AB4">
        <w:rPr>
          <w:lang w:val="en-US"/>
        </w:rPr>
        <w:tab/>
        <w:t>Discussions on waveform characteristics of carrier-wave for A-IoT</w:t>
      </w:r>
      <w:r w:rsidR="00964AB4" w:rsidRPr="00964AB4">
        <w:rPr>
          <w:lang w:val="en-US"/>
        </w:rPr>
        <w:tab/>
        <w:t>Intel Corporation</w:t>
      </w:r>
    </w:p>
    <w:p w14:paraId="0DD78103" w14:textId="7970ABA9" w:rsidR="00964AB4" w:rsidRPr="00964AB4" w:rsidRDefault="00000000" w:rsidP="00964AB4">
      <w:pPr>
        <w:rPr>
          <w:lang w:val="en-US"/>
        </w:rPr>
      </w:pPr>
      <w:hyperlink r:id="rId925" w:history="1">
        <w:r w:rsidR="003A458D">
          <w:rPr>
            <w:rStyle w:val="Hyperlink"/>
            <w:lang w:val="en-US"/>
          </w:rPr>
          <w:t>R1-2406073</w:t>
        </w:r>
      </w:hyperlink>
      <w:r w:rsidR="00964AB4" w:rsidRPr="00964AB4">
        <w:rPr>
          <w:lang w:val="en-US"/>
        </w:rPr>
        <w:tab/>
        <w:t>Discussion on external carrier wave for Ambient IoT</w:t>
      </w:r>
      <w:r w:rsidR="00964AB4" w:rsidRPr="00964AB4">
        <w:rPr>
          <w:lang w:val="en-US"/>
        </w:rPr>
        <w:tab/>
        <w:t>Lenovo</w:t>
      </w:r>
    </w:p>
    <w:p w14:paraId="1F7CF5DC" w14:textId="004FD125" w:rsidR="00964AB4" w:rsidRPr="00964AB4" w:rsidRDefault="00000000" w:rsidP="00964AB4">
      <w:pPr>
        <w:rPr>
          <w:lang w:val="en-US"/>
        </w:rPr>
      </w:pPr>
      <w:hyperlink r:id="rId926" w:history="1">
        <w:r w:rsidR="003A458D">
          <w:rPr>
            <w:rStyle w:val="Hyperlink"/>
            <w:lang w:val="en-US"/>
          </w:rPr>
          <w:t>R1-2406094</w:t>
        </w:r>
      </w:hyperlink>
      <w:r w:rsidR="00964AB4" w:rsidRPr="00964AB4">
        <w:rPr>
          <w:lang w:val="en-US"/>
        </w:rPr>
        <w:tab/>
        <w:t>Discussion on waveform characteristics of carrier-wave provided externally to the Ambient IoT device</w:t>
      </w:r>
      <w:r w:rsidR="00964AB4" w:rsidRPr="00964AB4">
        <w:rPr>
          <w:lang w:val="en-US"/>
        </w:rPr>
        <w:tab/>
        <w:t>China Telecom</w:t>
      </w:r>
    </w:p>
    <w:p w14:paraId="17F0B205" w14:textId="0C11741E" w:rsidR="00964AB4" w:rsidRPr="00964AB4" w:rsidRDefault="00000000" w:rsidP="00964AB4">
      <w:pPr>
        <w:rPr>
          <w:lang w:val="en-US"/>
        </w:rPr>
      </w:pPr>
      <w:hyperlink r:id="rId927" w:history="1">
        <w:r w:rsidR="003A458D">
          <w:rPr>
            <w:rStyle w:val="Hyperlink"/>
            <w:lang w:val="en-US"/>
          </w:rPr>
          <w:t>R1-2406144</w:t>
        </w:r>
      </w:hyperlink>
      <w:r w:rsidR="00964AB4" w:rsidRPr="00964AB4">
        <w:rPr>
          <w:lang w:val="en-US"/>
        </w:rPr>
        <w:tab/>
        <w:t>Waveform characteristics of carrier-wave provided externally to the Ambient IoT device</w:t>
      </w:r>
      <w:r w:rsidR="00964AB4" w:rsidRPr="00964AB4">
        <w:rPr>
          <w:lang w:val="en-US"/>
        </w:rPr>
        <w:tab/>
        <w:t>Semtech Neuchatel SA</w:t>
      </w:r>
    </w:p>
    <w:p w14:paraId="07EA2D08" w14:textId="1E89630C" w:rsidR="00964AB4" w:rsidRPr="00964AB4" w:rsidRDefault="00000000" w:rsidP="00964AB4">
      <w:pPr>
        <w:rPr>
          <w:lang w:val="en-US"/>
        </w:rPr>
      </w:pPr>
      <w:hyperlink r:id="rId928" w:history="1">
        <w:r w:rsidR="003A458D">
          <w:rPr>
            <w:rStyle w:val="Hyperlink"/>
            <w:lang w:val="en-US"/>
          </w:rPr>
          <w:t>R1-2406189</w:t>
        </w:r>
      </w:hyperlink>
      <w:r w:rsidR="00964AB4" w:rsidRPr="00964AB4">
        <w:rPr>
          <w:lang w:val="en-US"/>
        </w:rPr>
        <w:tab/>
        <w:t>Discussion on CW waveform and interference handling at AIoT UL receiver</w:t>
      </w:r>
      <w:r w:rsidR="00964AB4" w:rsidRPr="00964AB4">
        <w:rPr>
          <w:lang w:val="en-US"/>
        </w:rPr>
        <w:tab/>
        <w:t>vivo</w:t>
      </w:r>
    </w:p>
    <w:p w14:paraId="3DCE3CC3" w14:textId="59402D92" w:rsidR="00964AB4" w:rsidRPr="00964AB4" w:rsidRDefault="00000000" w:rsidP="00964AB4">
      <w:pPr>
        <w:rPr>
          <w:lang w:val="en-US"/>
        </w:rPr>
      </w:pPr>
      <w:hyperlink r:id="rId929" w:history="1">
        <w:r w:rsidR="003A458D">
          <w:rPr>
            <w:rStyle w:val="Hyperlink"/>
            <w:lang w:val="en-US"/>
          </w:rPr>
          <w:t>R1-2406245</w:t>
        </w:r>
      </w:hyperlink>
      <w:r w:rsidR="00964AB4" w:rsidRPr="00964AB4">
        <w:rPr>
          <w:lang w:val="en-US"/>
        </w:rPr>
        <w:tab/>
        <w:t>Discussion on Waveform characteristics of carrier-wave provided externally to the A-IoT device</w:t>
      </w:r>
      <w:r w:rsidR="00964AB4" w:rsidRPr="00964AB4">
        <w:rPr>
          <w:lang w:val="en-US"/>
        </w:rPr>
        <w:tab/>
        <w:t>OPPO</w:t>
      </w:r>
    </w:p>
    <w:p w14:paraId="2BFDC8CD" w14:textId="60E67259" w:rsidR="00964AB4" w:rsidRPr="00964AB4" w:rsidRDefault="00000000" w:rsidP="00964AB4">
      <w:pPr>
        <w:rPr>
          <w:lang w:val="en-US"/>
        </w:rPr>
      </w:pPr>
      <w:hyperlink r:id="rId930" w:history="1">
        <w:r w:rsidR="003A458D">
          <w:rPr>
            <w:rStyle w:val="Hyperlink"/>
            <w:lang w:val="en-US"/>
          </w:rPr>
          <w:t>R1-2406291</w:t>
        </w:r>
      </w:hyperlink>
      <w:r w:rsidR="00964AB4" w:rsidRPr="00964AB4">
        <w:rPr>
          <w:lang w:val="en-US"/>
        </w:rPr>
        <w:tab/>
        <w:t>Discussion on waveform characteristics of carrier-wave</w:t>
      </w:r>
      <w:r w:rsidR="00964AB4" w:rsidRPr="00964AB4">
        <w:rPr>
          <w:lang w:val="en-US"/>
        </w:rPr>
        <w:tab/>
        <w:t>Xiaomi</w:t>
      </w:r>
    </w:p>
    <w:p w14:paraId="420D30A5" w14:textId="27EFFBDB" w:rsidR="00964AB4" w:rsidRPr="00964AB4" w:rsidRDefault="00000000" w:rsidP="00964AB4">
      <w:pPr>
        <w:rPr>
          <w:lang w:val="en-US"/>
        </w:rPr>
      </w:pPr>
      <w:hyperlink r:id="rId931" w:history="1">
        <w:r w:rsidR="003A458D">
          <w:rPr>
            <w:rStyle w:val="Hyperlink"/>
            <w:lang w:val="en-US"/>
          </w:rPr>
          <w:t>R1-2406318</w:t>
        </w:r>
      </w:hyperlink>
      <w:r w:rsidR="00964AB4" w:rsidRPr="00964AB4">
        <w:rPr>
          <w:lang w:val="en-US"/>
        </w:rPr>
        <w:tab/>
        <w:t>Analyses on interference between AIoT and NR</w:t>
      </w:r>
      <w:r w:rsidR="00964AB4" w:rsidRPr="00964AB4">
        <w:rPr>
          <w:lang w:val="en-US"/>
        </w:rPr>
        <w:tab/>
        <w:t>Fujitsu</w:t>
      </w:r>
    </w:p>
    <w:p w14:paraId="0F10116C" w14:textId="7A96259E" w:rsidR="00964AB4" w:rsidRPr="00964AB4" w:rsidRDefault="00000000" w:rsidP="00964AB4">
      <w:pPr>
        <w:rPr>
          <w:lang w:val="en-US"/>
        </w:rPr>
      </w:pPr>
      <w:hyperlink r:id="rId932" w:history="1">
        <w:r w:rsidR="003A458D">
          <w:rPr>
            <w:rStyle w:val="Hyperlink"/>
            <w:lang w:val="en-US"/>
          </w:rPr>
          <w:t>R1-2406375</w:t>
        </w:r>
      </w:hyperlink>
      <w:r w:rsidR="00964AB4" w:rsidRPr="00964AB4">
        <w:rPr>
          <w:lang w:val="en-US"/>
        </w:rPr>
        <w:tab/>
        <w:t>Discussion on the waveform characteristics of carrier-wave for the Ambient IoT device</w:t>
      </w:r>
      <w:r w:rsidR="00964AB4" w:rsidRPr="00964AB4">
        <w:rPr>
          <w:lang w:val="en-US"/>
        </w:rPr>
        <w:tab/>
        <w:t>CATT</w:t>
      </w:r>
    </w:p>
    <w:p w14:paraId="767909CA" w14:textId="7A327DBD" w:rsidR="00964AB4" w:rsidRPr="00964AB4" w:rsidRDefault="00000000" w:rsidP="00964AB4">
      <w:pPr>
        <w:rPr>
          <w:lang w:val="en-US"/>
        </w:rPr>
      </w:pPr>
      <w:hyperlink r:id="rId933" w:history="1">
        <w:r w:rsidR="003A458D">
          <w:rPr>
            <w:rStyle w:val="Hyperlink"/>
            <w:lang w:val="en-US"/>
          </w:rPr>
          <w:t>R1-2406408</w:t>
        </w:r>
      </w:hyperlink>
      <w:r w:rsidR="00964AB4" w:rsidRPr="00964AB4">
        <w:rPr>
          <w:lang w:val="en-US"/>
        </w:rPr>
        <w:tab/>
        <w:t>Discussion on carrier wave for Ambient IoT</w:t>
      </w:r>
      <w:r w:rsidR="00964AB4" w:rsidRPr="00964AB4">
        <w:rPr>
          <w:lang w:val="en-US"/>
        </w:rPr>
        <w:tab/>
        <w:t>ZTE Corporation, Sanechips</w:t>
      </w:r>
    </w:p>
    <w:p w14:paraId="1C797502" w14:textId="0297C94F" w:rsidR="00964AB4" w:rsidRPr="00964AB4" w:rsidRDefault="00000000" w:rsidP="00964AB4">
      <w:pPr>
        <w:rPr>
          <w:lang w:val="en-US"/>
        </w:rPr>
      </w:pPr>
      <w:hyperlink r:id="rId934" w:history="1">
        <w:r w:rsidR="003A458D">
          <w:rPr>
            <w:rStyle w:val="Hyperlink"/>
            <w:lang w:val="en-US"/>
          </w:rPr>
          <w:t>R1-2406430</w:t>
        </w:r>
      </w:hyperlink>
      <w:r w:rsidR="00964AB4" w:rsidRPr="00964AB4">
        <w:rPr>
          <w:lang w:val="en-US"/>
        </w:rPr>
        <w:tab/>
        <w:t>Discussion on waveform characteristics of carrier-wave for Ambient IoT device</w:t>
      </w:r>
      <w:r w:rsidR="00964AB4" w:rsidRPr="00964AB4">
        <w:rPr>
          <w:lang w:val="en-US"/>
        </w:rPr>
        <w:tab/>
        <w:t>Panasonic</w:t>
      </w:r>
    </w:p>
    <w:p w14:paraId="7A8A937B" w14:textId="032B12EA" w:rsidR="00964AB4" w:rsidRPr="00964AB4" w:rsidRDefault="00000000" w:rsidP="00964AB4">
      <w:pPr>
        <w:rPr>
          <w:lang w:val="en-US"/>
        </w:rPr>
      </w:pPr>
      <w:hyperlink r:id="rId935" w:history="1">
        <w:r w:rsidR="003A458D">
          <w:rPr>
            <w:rStyle w:val="Hyperlink"/>
            <w:lang w:val="en-US"/>
          </w:rPr>
          <w:t>R1-2406560</w:t>
        </w:r>
      </w:hyperlink>
      <w:r w:rsidR="00964AB4" w:rsidRPr="00964AB4">
        <w:rPr>
          <w:lang w:val="en-US"/>
        </w:rPr>
        <w:tab/>
        <w:t>Discussion on the waveform of carrier-wave for the Ambient IoT</w:t>
      </w:r>
      <w:r w:rsidR="00964AB4" w:rsidRPr="00964AB4">
        <w:rPr>
          <w:lang w:val="en-US"/>
        </w:rPr>
        <w:tab/>
        <w:t>NEC</w:t>
      </w:r>
    </w:p>
    <w:p w14:paraId="3148DA02" w14:textId="52731BF4" w:rsidR="00964AB4" w:rsidRPr="00964AB4" w:rsidRDefault="00000000" w:rsidP="00964AB4">
      <w:pPr>
        <w:rPr>
          <w:lang w:val="en-US"/>
        </w:rPr>
      </w:pPr>
      <w:hyperlink r:id="rId936" w:history="1">
        <w:r w:rsidR="003A458D">
          <w:rPr>
            <w:rStyle w:val="Hyperlink"/>
            <w:lang w:val="en-US"/>
          </w:rPr>
          <w:t>R1-2406607</w:t>
        </w:r>
      </w:hyperlink>
      <w:r w:rsidR="00964AB4" w:rsidRPr="00964AB4">
        <w:rPr>
          <w:lang w:val="en-US"/>
        </w:rPr>
        <w:tab/>
        <w:t>Considerations on carrier-wave transmission for Ambient IoT</w:t>
      </w:r>
      <w:r w:rsidR="00964AB4" w:rsidRPr="00964AB4">
        <w:rPr>
          <w:lang w:val="en-US"/>
        </w:rPr>
        <w:tab/>
        <w:t>LG Electronics</w:t>
      </w:r>
    </w:p>
    <w:p w14:paraId="52E0502C" w14:textId="3A69E912" w:rsidR="00964AB4" w:rsidRPr="00964AB4" w:rsidRDefault="00000000" w:rsidP="00964AB4">
      <w:pPr>
        <w:rPr>
          <w:lang w:val="en-US"/>
        </w:rPr>
      </w:pPr>
      <w:hyperlink r:id="rId937" w:history="1">
        <w:r w:rsidR="003A458D">
          <w:rPr>
            <w:rStyle w:val="Hyperlink"/>
            <w:lang w:val="en-US"/>
          </w:rPr>
          <w:t>R1-2406657</w:t>
        </w:r>
      </w:hyperlink>
      <w:r w:rsidR="00964AB4" w:rsidRPr="00964AB4">
        <w:rPr>
          <w:lang w:val="en-US"/>
        </w:rPr>
        <w:tab/>
        <w:t>Considerations for Waveform characteristics of carrier-wave</w:t>
      </w:r>
      <w:r w:rsidR="00964AB4" w:rsidRPr="00964AB4">
        <w:rPr>
          <w:lang w:val="en-US"/>
        </w:rPr>
        <w:tab/>
        <w:t>Samsung</w:t>
      </w:r>
    </w:p>
    <w:p w14:paraId="027092D6" w14:textId="73A41FBB" w:rsidR="00964AB4" w:rsidRPr="00964AB4" w:rsidRDefault="00000000" w:rsidP="00964AB4">
      <w:pPr>
        <w:rPr>
          <w:lang w:val="en-US"/>
        </w:rPr>
      </w:pPr>
      <w:hyperlink r:id="rId938" w:history="1">
        <w:r w:rsidR="003A458D">
          <w:rPr>
            <w:rStyle w:val="Hyperlink"/>
            <w:lang w:val="en-US"/>
          </w:rPr>
          <w:t>R1-2406731</w:t>
        </w:r>
      </w:hyperlink>
      <w:r w:rsidR="00964AB4" w:rsidRPr="00964AB4">
        <w:rPr>
          <w:lang w:val="en-US"/>
        </w:rPr>
        <w:tab/>
        <w:t>Discussion on carrier-wave for Ambient IoT</w:t>
      </w:r>
      <w:r w:rsidR="00964AB4" w:rsidRPr="00964AB4">
        <w:rPr>
          <w:lang w:val="en-US"/>
        </w:rPr>
        <w:tab/>
        <w:t>ETRI</w:t>
      </w:r>
    </w:p>
    <w:p w14:paraId="33BDCFF8" w14:textId="6927F584" w:rsidR="00964AB4" w:rsidRPr="00964AB4" w:rsidRDefault="00000000" w:rsidP="00964AB4">
      <w:pPr>
        <w:rPr>
          <w:lang w:val="en-US"/>
        </w:rPr>
      </w:pPr>
      <w:hyperlink r:id="rId939" w:history="1">
        <w:r w:rsidR="003A458D">
          <w:rPr>
            <w:rStyle w:val="Hyperlink"/>
            <w:lang w:val="en-US"/>
          </w:rPr>
          <w:t>R1-2406776</w:t>
        </w:r>
      </w:hyperlink>
      <w:r w:rsidR="00964AB4" w:rsidRPr="00964AB4">
        <w:rPr>
          <w:lang w:val="en-US"/>
        </w:rPr>
        <w:tab/>
        <w:t>Waveform characteristics of carrier-wave provided externally to the Ambient IoT device</w:t>
      </w:r>
      <w:r w:rsidR="00964AB4" w:rsidRPr="00964AB4">
        <w:rPr>
          <w:lang w:val="en-US"/>
        </w:rPr>
        <w:tab/>
        <w:t>MediaTek Inc.</w:t>
      </w:r>
    </w:p>
    <w:p w14:paraId="13E027BA" w14:textId="19238F57" w:rsidR="00964AB4" w:rsidRPr="00964AB4" w:rsidRDefault="00000000" w:rsidP="00964AB4">
      <w:pPr>
        <w:rPr>
          <w:lang w:val="en-US"/>
        </w:rPr>
      </w:pPr>
      <w:hyperlink r:id="rId940" w:history="1">
        <w:r w:rsidR="003A458D">
          <w:rPr>
            <w:rStyle w:val="Hyperlink"/>
            <w:lang w:val="en-US"/>
          </w:rPr>
          <w:t>R1-2406843</w:t>
        </w:r>
      </w:hyperlink>
      <w:r w:rsidR="00964AB4" w:rsidRPr="00964AB4">
        <w:rPr>
          <w:lang w:val="en-US"/>
        </w:rPr>
        <w:tab/>
        <w:t>On carrier waveform and interference handling for AIoT</w:t>
      </w:r>
      <w:r w:rsidR="00964AB4" w:rsidRPr="00964AB4">
        <w:rPr>
          <w:lang w:val="en-US"/>
        </w:rPr>
        <w:tab/>
        <w:t>Apple</w:t>
      </w:r>
    </w:p>
    <w:p w14:paraId="1960D1C1" w14:textId="28B7C1E8" w:rsidR="00964AB4" w:rsidRPr="00964AB4" w:rsidRDefault="00000000" w:rsidP="00964AB4">
      <w:pPr>
        <w:rPr>
          <w:lang w:val="en-US"/>
        </w:rPr>
      </w:pPr>
      <w:hyperlink r:id="rId941" w:history="1">
        <w:r w:rsidR="003A458D">
          <w:rPr>
            <w:rStyle w:val="Hyperlink"/>
            <w:lang w:val="en-US"/>
          </w:rPr>
          <w:t>R1-2406893</w:t>
        </w:r>
      </w:hyperlink>
      <w:r w:rsidR="00964AB4" w:rsidRPr="00964AB4">
        <w:rPr>
          <w:lang w:val="en-US"/>
        </w:rPr>
        <w:tab/>
        <w:t>On the carrier-wave for Ambient IoT</w:t>
      </w:r>
      <w:r w:rsidR="00964AB4" w:rsidRPr="00964AB4">
        <w:rPr>
          <w:lang w:val="en-US"/>
        </w:rPr>
        <w:tab/>
        <w:t>InterDigital, Inc.</w:t>
      </w:r>
    </w:p>
    <w:p w14:paraId="325BA205" w14:textId="342263B9" w:rsidR="00964AB4" w:rsidRPr="00964AB4" w:rsidRDefault="00000000" w:rsidP="00964AB4">
      <w:pPr>
        <w:rPr>
          <w:lang w:val="en-US"/>
        </w:rPr>
      </w:pPr>
      <w:hyperlink r:id="rId942" w:history="1">
        <w:r w:rsidR="003A458D">
          <w:rPr>
            <w:rStyle w:val="Hyperlink"/>
            <w:lang w:val="en-US"/>
          </w:rPr>
          <w:t>R1-2406937</w:t>
        </w:r>
      </w:hyperlink>
      <w:r w:rsidR="00964AB4" w:rsidRPr="00964AB4">
        <w:rPr>
          <w:lang w:val="en-US"/>
        </w:rPr>
        <w:tab/>
        <w:t>Study on waveform characteristics of carrier-wave for Ambient IoT</w:t>
      </w:r>
      <w:r w:rsidR="00964AB4" w:rsidRPr="00964AB4">
        <w:rPr>
          <w:lang w:val="en-US"/>
        </w:rPr>
        <w:tab/>
        <w:t>NTT DOCOMO, INC.</w:t>
      </w:r>
    </w:p>
    <w:p w14:paraId="0063698B" w14:textId="3AE76D27" w:rsidR="00964AB4" w:rsidRPr="00964AB4" w:rsidRDefault="00000000" w:rsidP="00964AB4">
      <w:pPr>
        <w:rPr>
          <w:lang w:val="en-US"/>
        </w:rPr>
      </w:pPr>
      <w:hyperlink r:id="rId943" w:history="1">
        <w:r w:rsidR="003A458D">
          <w:rPr>
            <w:rStyle w:val="Hyperlink"/>
            <w:lang w:val="en-US"/>
          </w:rPr>
          <w:t>R1-2407036</w:t>
        </w:r>
      </w:hyperlink>
      <w:r w:rsidR="00964AB4" w:rsidRPr="00964AB4">
        <w:rPr>
          <w:lang w:val="en-US"/>
        </w:rPr>
        <w:tab/>
        <w:t>Waveform characteristics of carrier-wave provided externally to the Ambient IoT device</w:t>
      </w:r>
      <w:r w:rsidR="00964AB4" w:rsidRPr="00964AB4">
        <w:rPr>
          <w:lang w:val="en-US"/>
        </w:rPr>
        <w:tab/>
        <w:t>Qualcomm Incorporated</w:t>
      </w:r>
    </w:p>
    <w:p w14:paraId="00D4B72B" w14:textId="419BB15C" w:rsidR="00964AB4" w:rsidRPr="00964AB4" w:rsidRDefault="00000000" w:rsidP="00964AB4">
      <w:pPr>
        <w:rPr>
          <w:lang w:val="en-US"/>
        </w:rPr>
      </w:pPr>
      <w:hyperlink r:id="rId944" w:history="1">
        <w:r w:rsidR="003A458D">
          <w:rPr>
            <w:rStyle w:val="Hyperlink"/>
            <w:lang w:val="en-US"/>
          </w:rPr>
          <w:t>R1-2407072</w:t>
        </w:r>
      </w:hyperlink>
      <w:r w:rsidR="00964AB4" w:rsidRPr="00964AB4">
        <w:rPr>
          <w:lang w:val="en-US"/>
        </w:rPr>
        <w:tab/>
        <w:t>Discussion on waveform characteristics of carrier-wave provided externally to the Ambient IoT device</w:t>
      </w:r>
      <w:r w:rsidR="00964AB4" w:rsidRPr="00964AB4">
        <w:rPr>
          <w:lang w:val="en-US"/>
        </w:rPr>
        <w:tab/>
        <w:t>China Unicom</w:t>
      </w:r>
    </w:p>
    <w:p w14:paraId="7B838C8A" w14:textId="192D4EC8" w:rsidR="00964AB4" w:rsidRPr="00964AB4" w:rsidRDefault="00000000" w:rsidP="00964AB4">
      <w:pPr>
        <w:rPr>
          <w:lang w:val="en-US"/>
        </w:rPr>
      </w:pPr>
      <w:hyperlink r:id="rId945" w:history="1">
        <w:r w:rsidR="003A458D">
          <w:rPr>
            <w:rStyle w:val="Hyperlink"/>
            <w:lang w:val="en-US"/>
          </w:rPr>
          <w:t>R1-2407091</w:t>
        </w:r>
      </w:hyperlink>
      <w:r w:rsidR="00964AB4" w:rsidRPr="00964AB4">
        <w:rPr>
          <w:lang w:val="en-US"/>
        </w:rPr>
        <w:tab/>
        <w:t>Discussion on Waveform characteristics of carrier-wave provided externally to the Ambient IoT device</w:t>
      </w:r>
      <w:r w:rsidR="00964AB4" w:rsidRPr="00964AB4">
        <w:rPr>
          <w:lang w:val="en-US"/>
        </w:rPr>
        <w:tab/>
        <w:t>CEWiT</w:t>
      </w:r>
    </w:p>
    <w:p w14:paraId="00B380E3" w14:textId="41DAB1E5" w:rsidR="00964AB4" w:rsidRPr="00964AB4" w:rsidRDefault="00000000" w:rsidP="00964AB4">
      <w:pPr>
        <w:rPr>
          <w:lang w:val="en-US"/>
        </w:rPr>
      </w:pPr>
      <w:hyperlink r:id="rId946" w:history="1">
        <w:r w:rsidR="003A458D">
          <w:rPr>
            <w:rStyle w:val="Hyperlink"/>
            <w:lang w:val="en-US"/>
          </w:rPr>
          <w:t>R1-2407124</w:t>
        </w:r>
      </w:hyperlink>
      <w:r w:rsidR="00964AB4" w:rsidRPr="00964AB4">
        <w:rPr>
          <w:lang w:val="en-US"/>
        </w:rPr>
        <w:tab/>
        <w:t>Controllable Carrier Wave Characteristics</w:t>
      </w:r>
      <w:r w:rsidR="00964AB4" w:rsidRPr="00964AB4">
        <w:rPr>
          <w:lang w:val="en-US"/>
        </w:rPr>
        <w:tab/>
        <w:t>Sony</w:t>
      </w:r>
    </w:p>
    <w:p w14:paraId="016428CF" w14:textId="36D07092" w:rsidR="00B4132A" w:rsidRPr="00F7153E" w:rsidRDefault="00000000" w:rsidP="00964AB4">
      <w:pPr>
        <w:rPr>
          <w:lang w:val="en-US"/>
        </w:rPr>
      </w:pPr>
      <w:hyperlink r:id="rId947" w:history="1">
        <w:r w:rsidR="003A458D">
          <w:rPr>
            <w:rStyle w:val="Hyperlink"/>
            <w:lang w:val="en-US"/>
          </w:rPr>
          <w:t>R1-2407128</w:t>
        </w:r>
      </w:hyperlink>
      <w:r w:rsidR="00964AB4" w:rsidRPr="00964AB4">
        <w:rPr>
          <w:lang w:val="en-US"/>
        </w:rPr>
        <w:tab/>
        <w:t>Discussion on Carrier wave related aspects for AIoT</w:t>
      </w:r>
      <w:r w:rsidR="00964AB4" w:rsidRPr="00964AB4">
        <w:rPr>
          <w:lang w:val="en-US"/>
        </w:rPr>
        <w:tab/>
        <w:t>IIT Kanpur, Indian Institute of Tech (M)</w:t>
      </w:r>
    </w:p>
    <w:p w14:paraId="7A7E4458" w14:textId="77777777" w:rsidR="00661872" w:rsidRDefault="00661872" w:rsidP="00661872">
      <w:pPr>
        <w:pStyle w:val="Heading2"/>
      </w:pPr>
      <w:bookmarkStart w:id="277" w:name="_Toc171406891"/>
      <w:r w:rsidRPr="00937E20">
        <w:t>Enhancements of network energy savings for NR</w:t>
      </w:r>
      <w:bookmarkEnd w:id="277"/>
    </w:p>
    <w:p w14:paraId="5910E3AE" w14:textId="77777777" w:rsidR="00661872" w:rsidRDefault="00661872" w:rsidP="00661872">
      <w:pPr>
        <w:rPr>
          <w:i/>
          <w:iCs/>
        </w:rPr>
      </w:pPr>
      <w:r w:rsidRPr="00424476">
        <w:rPr>
          <w:i/>
          <w:iCs/>
        </w:rPr>
        <w:t>Please refer to</w:t>
      </w:r>
      <w:r>
        <w:rPr>
          <w:i/>
          <w:iCs/>
        </w:rPr>
        <w:t xml:space="preserve"> </w:t>
      </w:r>
      <w:hyperlink r:id="rId948" w:history="1">
        <w:r w:rsidRPr="00335F1F">
          <w:rPr>
            <w:rStyle w:val="Hyperlink"/>
            <w:i/>
            <w:iCs/>
          </w:rPr>
          <w:t>RP-24</w:t>
        </w:r>
        <w:r>
          <w:rPr>
            <w:rStyle w:val="Hyperlink"/>
            <w:i/>
            <w:iCs/>
          </w:rPr>
          <w:t>1650</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77FB7787" w14:textId="77777777" w:rsidR="008D6430" w:rsidRDefault="008D6430" w:rsidP="00661872">
      <w:pPr>
        <w:rPr>
          <w:i/>
          <w:iCs/>
        </w:rPr>
      </w:pPr>
    </w:p>
    <w:p w14:paraId="052576C6"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094A3FCF"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07E8C52" w14:textId="77777777" w:rsidR="008D6430" w:rsidRDefault="008D6430" w:rsidP="00661872">
      <w:pPr>
        <w:rPr>
          <w:i/>
          <w:iCs/>
        </w:rPr>
      </w:pPr>
    </w:p>
    <w:p w14:paraId="11D9C809" w14:textId="77777777" w:rsidR="00661872" w:rsidRDefault="00661872" w:rsidP="00661872">
      <w:pPr>
        <w:pStyle w:val="Heading3"/>
      </w:pPr>
      <w:bookmarkStart w:id="278" w:name="_Toc171406892"/>
      <w:r>
        <w:t>O</w:t>
      </w:r>
      <w:r w:rsidRPr="00784890">
        <w:t>n-demand SSB SCell operation</w:t>
      </w:r>
      <w:bookmarkEnd w:id="278"/>
    </w:p>
    <w:p w14:paraId="6ADBB51E" w14:textId="621E7962" w:rsidR="00964AB4" w:rsidRDefault="00000000" w:rsidP="00964AB4">
      <w:pPr>
        <w:rPr>
          <w:lang w:eastAsia="x-none"/>
        </w:rPr>
      </w:pPr>
      <w:hyperlink r:id="rId949" w:history="1">
        <w:r w:rsidR="003A458D">
          <w:rPr>
            <w:rStyle w:val="Hyperlink"/>
            <w:lang w:eastAsia="x-none"/>
          </w:rPr>
          <w:t>R1-2405811</w:t>
        </w:r>
      </w:hyperlink>
      <w:r w:rsidR="00964AB4">
        <w:rPr>
          <w:lang w:eastAsia="x-none"/>
        </w:rPr>
        <w:tab/>
        <w:t>Discussion of on-demand SSB Scell operation</w:t>
      </w:r>
      <w:r w:rsidR="00964AB4">
        <w:rPr>
          <w:lang w:eastAsia="x-none"/>
        </w:rPr>
        <w:tab/>
        <w:t>FUTUREWEI</w:t>
      </w:r>
    </w:p>
    <w:p w14:paraId="09C03FEB" w14:textId="73FA7210" w:rsidR="00964AB4" w:rsidRDefault="00000000" w:rsidP="00964AB4">
      <w:pPr>
        <w:rPr>
          <w:lang w:eastAsia="x-none"/>
        </w:rPr>
      </w:pPr>
      <w:hyperlink r:id="rId950" w:history="1">
        <w:r w:rsidR="003A458D">
          <w:rPr>
            <w:rStyle w:val="Hyperlink"/>
            <w:lang w:eastAsia="x-none"/>
          </w:rPr>
          <w:t>R1-2405856</w:t>
        </w:r>
      </w:hyperlink>
      <w:r w:rsidR="00964AB4">
        <w:rPr>
          <w:lang w:eastAsia="x-none"/>
        </w:rPr>
        <w:tab/>
        <w:t>On-demand SSB SCell operation for eNES</w:t>
      </w:r>
      <w:r w:rsidR="00964AB4">
        <w:rPr>
          <w:lang w:eastAsia="x-none"/>
        </w:rPr>
        <w:tab/>
        <w:t>Huawei, HiSilicon</w:t>
      </w:r>
    </w:p>
    <w:p w14:paraId="2F60C78E" w14:textId="6D9EE8A4" w:rsidR="00964AB4" w:rsidRDefault="00000000" w:rsidP="00964AB4">
      <w:pPr>
        <w:rPr>
          <w:lang w:eastAsia="x-none"/>
        </w:rPr>
      </w:pPr>
      <w:hyperlink r:id="rId951" w:history="1">
        <w:r w:rsidR="003A458D">
          <w:rPr>
            <w:rStyle w:val="Hyperlink"/>
            <w:lang w:eastAsia="x-none"/>
          </w:rPr>
          <w:t>R1-2405894</w:t>
        </w:r>
      </w:hyperlink>
      <w:r w:rsidR="00964AB4">
        <w:rPr>
          <w:lang w:eastAsia="x-none"/>
        </w:rPr>
        <w:tab/>
        <w:t>On-demand SSB SCell operation</w:t>
      </w:r>
      <w:r w:rsidR="00964AB4">
        <w:rPr>
          <w:lang w:eastAsia="x-none"/>
        </w:rPr>
        <w:tab/>
        <w:t>Tejas Networks Limited</w:t>
      </w:r>
    </w:p>
    <w:p w14:paraId="2ED45A5E" w14:textId="1B904B22" w:rsidR="00964AB4" w:rsidRDefault="00000000" w:rsidP="00964AB4">
      <w:pPr>
        <w:rPr>
          <w:lang w:eastAsia="x-none"/>
        </w:rPr>
      </w:pPr>
      <w:hyperlink r:id="rId952" w:history="1">
        <w:r w:rsidR="003A458D">
          <w:rPr>
            <w:rStyle w:val="Hyperlink"/>
            <w:lang w:eastAsia="x-none"/>
          </w:rPr>
          <w:t>R1-2405916</w:t>
        </w:r>
      </w:hyperlink>
      <w:r w:rsidR="00964AB4">
        <w:rPr>
          <w:lang w:eastAsia="x-none"/>
        </w:rPr>
        <w:tab/>
        <w:t>Discussion on on-demand SSB SCell operation</w:t>
      </w:r>
      <w:r w:rsidR="00964AB4">
        <w:rPr>
          <w:lang w:eastAsia="x-none"/>
        </w:rPr>
        <w:tab/>
        <w:t>Spreadtrum Communications</w:t>
      </w:r>
    </w:p>
    <w:p w14:paraId="239BA270" w14:textId="7C18A535" w:rsidR="00964AB4" w:rsidRDefault="00000000" w:rsidP="00964AB4">
      <w:pPr>
        <w:rPr>
          <w:lang w:eastAsia="x-none"/>
        </w:rPr>
      </w:pPr>
      <w:hyperlink r:id="rId953" w:history="1">
        <w:r w:rsidR="003A458D">
          <w:rPr>
            <w:rStyle w:val="Hyperlink"/>
            <w:lang w:eastAsia="x-none"/>
          </w:rPr>
          <w:t>R1-2405957</w:t>
        </w:r>
      </w:hyperlink>
      <w:r w:rsidR="00964AB4">
        <w:rPr>
          <w:lang w:eastAsia="x-none"/>
        </w:rPr>
        <w:tab/>
        <w:t>On-demand SSB SCell Operation</w:t>
      </w:r>
      <w:r w:rsidR="00964AB4">
        <w:rPr>
          <w:lang w:eastAsia="x-none"/>
        </w:rPr>
        <w:tab/>
        <w:t>Google</w:t>
      </w:r>
    </w:p>
    <w:p w14:paraId="24B377CF" w14:textId="408F16F2" w:rsidR="00964AB4" w:rsidRDefault="00000000" w:rsidP="00964AB4">
      <w:pPr>
        <w:rPr>
          <w:lang w:eastAsia="x-none"/>
        </w:rPr>
      </w:pPr>
      <w:hyperlink r:id="rId954" w:history="1">
        <w:r w:rsidR="003A458D">
          <w:rPr>
            <w:rStyle w:val="Hyperlink"/>
            <w:lang w:eastAsia="x-none"/>
          </w:rPr>
          <w:t>R1-2405993</w:t>
        </w:r>
      </w:hyperlink>
      <w:r w:rsidR="00964AB4">
        <w:rPr>
          <w:lang w:eastAsia="x-none"/>
        </w:rPr>
        <w:tab/>
        <w:t>Discussion on on-demand SSB SCell operation</w:t>
      </w:r>
      <w:r w:rsidR="00964AB4">
        <w:rPr>
          <w:lang w:eastAsia="x-none"/>
        </w:rPr>
        <w:tab/>
        <w:t>CMCC</w:t>
      </w:r>
    </w:p>
    <w:p w14:paraId="140800DE" w14:textId="1516A1AC" w:rsidR="00964AB4" w:rsidRDefault="00000000" w:rsidP="00964AB4">
      <w:pPr>
        <w:rPr>
          <w:lang w:eastAsia="x-none"/>
        </w:rPr>
      </w:pPr>
      <w:hyperlink r:id="rId955" w:history="1">
        <w:r w:rsidR="003A458D">
          <w:rPr>
            <w:rStyle w:val="Hyperlink"/>
            <w:lang w:eastAsia="x-none"/>
          </w:rPr>
          <w:t>R1-2406021</w:t>
        </w:r>
      </w:hyperlink>
      <w:r w:rsidR="00964AB4">
        <w:rPr>
          <w:lang w:eastAsia="x-none"/>
        </w:rPr>
        <w:tab/>
        <w:t>Design of on-demand SSB SCell operation</w:t>
      </w:r>
      <w:r w:rsidR="00964AB4">
        <w:rPr>
          <w:lang w:eastAsia="x-none"/>
        </w:rPr>
        <w:tab/>
        <w:t>Intel Corporation</w:t>
      </w:r>
    </w:p>
    <w:p w14:paraId="1215EEC3" w14:textId="2DE6F715" w:rsidR="00964AB4" w:rsidRDefault="00000000" w:rsidP="00964AB4">
      <w:pPr>
        <w:rPr>
          <w:lang w:eastAsia="x-none"/>
        </w:rPr>
      </w:pPr>
      <w:hyperlink r:id="rId956" w:history="1">
        <w:r w:rsidR="003A458D">
          <w:rPr>
            <w:rStyle w:val="Hyperlink"/>
            <w:lang w:eastAsia="x-none"/>
          </w:rPr>
          <w:t>R1-2406049</w:t>
        </w:r>
      </w:hyperlink>
      <w:r w:rsidR="00964AB4">
        <w:rPr>
          <w:lang w:eastAsia="x-none"/>
        </w:rPr>
        <w:tab/>
        <w:t>On-demand SSB SCell Operation</w:t>
      </w:r>
      <w:r w:rsidR="00964AB4">
        <w:rPr>
          <w:lang w:eastAsia="x-none"/>
        </w:rPr>
        <w:tab/>
        <w:t>Nokia, Nokia Shanghai Bell</w:t>
      </w:r>
    </w:p>
    <w:p w14:paraId="6E756576" w14:textId="43ACABB5" w:rsidR="00964AB4" w:rsidRDefault="00000000" w:rsidP="00964AB4">
      <w:pPr>
        <w:rPr>
          <w:lang w:eastAsia="x-none"/>
        </w:rPr>
      </w:pPr>
      <w:hyperlink r:id="rId957" w:history="1">
        <w:r w:rsidR="003A458D">
          <w:rPr>
            <w:rStyle w:val="Hyperlink"/>
            <w:lang w:eastAsia="x-none"/>
          </w:rPr>
          <w:t>R1-2406095</w:t>
        </w:r>
      </w:hyperlink>
      <w:r w:rsidR="00964AB4">
        <w:rPr>
          <w:lang w:eastAsia="x-none"/>
        </w:rPr>
        <w:tab/>
        <w:t>Discussion on on-demand SSB operation for SCell</w:t>
      </w:r>
      <w:r w:rsidR="00964AB4">
        <w:rPr>
          <w:lang w:eastAsia="x-none"/>
        </w:rPr>
        <w:tab/>
        <w:t>China Telecom</w:t>
      </w:r>
    </w:p>
    <w:p w14:paraId="28C249AB" w14:textId="2A04705B" w:rsidR="00964AB4" w:rsidRDefault="00000000" w:rsidP="00964AB4">
      <w:pPr>
        <w:rPr>
          <w:lang w:eastAsia="x-none"/>
        </w:rPr>
      </w:pPr>
      <w:hyperlink r:id="rId958" w:history="1">
        <w:r w:rsidR="003A458D">
          <w:rPr>
            <w:rStyle w:val="Hyperlink"/>
            <w:lang w:eastAsia="x-none"/>
          </w:rPr>
          <w:t>R1-2406190</w:t>
        </w:r>
      </w:hyperlink>
      <w:r w:rsidR="00964AB4">
        <w:rPr>
          <w:lang w:eastAsia="x-none"/>
        </w:rPr>
        <w:tab/>
        <w:t>Discussions on on-demand SSB Scell operation</w:t>
      </w:r>
      <w:r w:rsidR="00964AB4">
        <w:rPr>
          <w:lang w:eastAsia="x-none"/>
        </w:rPr>
        <w:tab/>
        <w:t>vivo</w:t>
      </w:r>
    </w:p>
    <w:p w14:paraId="4090EAE1" w14:textId="2EE6FFAF" w:rsidR="00964AB4" w:rsidRDefault="00000000" w:rsidP="00964AB4">
      <w:pPr>
        <w:rPr>
          <w:lang w:eastAsia="x-none"/>
        </w:rPr>
      </w:pPr>
      <w:hyperlink r:id="rId959" w:history="1">
        <w:r w:rsidR="003A458D">
          <w:rPr>
            <w:rStyle w:val="Hyperlink"/>
            <w:lang w:eastAsia="x-none"/>
          </w:rPr>
          <w:t>R1-2406226</w:t>
        </w:r>
      </w:hyperlink>
      <w:r w:rsidR="00964AB4">
        <w:rPr>
          <w:lang w:eastAsia="x-none"/>
        </w:rPr>
        <w:tab/>
        <w:t>Discussion on the enhancement to support on demand SSB SCell operation</w:t>
      </w:r>
      <w:r w:rsidR="00964AB4">
        <w:rPr>
          <w:lang w:eastAsia="x-none"/>
        </w:rPr>
        <w:tab/>
        <w:t>OPPO</w:t>
      </w:r>
    </w:p>
    <w:p w14:paraId="128F97B4" w14:textId="11494FCC" w:rsidR="00964AB4" w:rsidRDefault="00000000" w:rsidP="00964AB4">
      <w:pPr>
        <w:rPr>
          <w:lang w:eastAsia="x-none"/>
        </w:rPr>
      </w:pPr>
      <w:hyperlink r:id="rId960" w:history="1">
        <w:r w:rsidR="003A458D">
          <w:rPr>
            <w:rStyle w:val="Hyperlink"/>
            <w:lang w:eastAsia="x-none"/>
          </w:rPr>
          <w:t>R1-2406292</w:t>
        </w:r>
      </w:hyperlink>
      <w:r w:rsidR="00964AB4">
        <w:rPr>
          <w:lang w:eastAsia="x-none"/>
        </w:rPr>
        <w:tab/>
        <w:t>Discussion on on-demand SSB SCell operation</w:t>
      </w:r>
      <w:r w:rsidR="00964AB4">
        <w:rPr>
          <w:lang w:eastAsia="x-none"/>
        </w:rPr>
        <w:tab/>
        <w:t>Xiaomi</w:t>
      </w:r>
    </w:p>
    <w:p w14:paraId="29BB7F54" w14:textId="04F86B09" w:rsidR="00964AB4" w:rsidRDefault="00000000" w:rsidP="00964AB4">
      <w:pPr>
        <w:rPr>
          <w:lang w:eastAsia="x-none"/>
        </w:rPr>
      </w:pPr>
      <w:hyperlink r:id="rId961" w:history="1">
        <w:r w:rsidR="003A458D">
          <w:rPr>
            <w:rStyle w:val="Hyperlink"/>
            <w:lang w:eastAsia="x-none"/>
          </w:rPr>
          <w:t>R1-2406376</w:t>
        </w:r>
      </w:hyperlink>
      <w:r w:rsidR="00964AB4">
        <w:rPr>
          <w:lang w:eastAsia="x-none"/>
        </w:rPr>
        <w:tab/>
        <w:t>Discussion on on-demand SSB SCell operation</w:t>
      </w:r>
      <w:r w:rsidR="00964AB4">
        <w:rPr>
          <w:lang w:eastAsia="x-none"/>
        </w:rPr>
        <w:tab/>
        <w:t>CATT</w:t>
      </w:r>
    </w:p>
    <w:p w14:paraId="19107011" w14:textId="3A9C298A" w:rsidR="00964AB4" w:rsidRDefault="00000000" w:rsidP="00964AB4">
      <w:pPr>
        <w:rPr>
          <w:lang w:eastAsia="x-none"/>
        </w:rPr>
      </w:pPr>
      <w:hyperlink r:id="rId962" w:history="1">
        <w:r w:rsidR="003A458D">
          <w:rPr>
            <w:rStyle w:val="Hyperlink"/>
            <w:lang w:eastAsia="x-none"/>
          </w:rPr>
          <w:t>R1-2406409</w:t>
        </w:r>
      </w:hyperlink>
      <w:r w:rsidR="00964AB4">
        <w:rPr>
          <w:lang w:eastAsia="x-none"/>
        </w:rPr>
        <w:tab/>
        <w:t>Discussion on on-demond SSB for NES</w:t>
      </w:r>
      <w:r w:rsidR="00964AB4">
        <w:rPr>
          <w:lang w:eastAsia="x-none"/>
        </w:rPr>
        <w:tab/>
        <w:t>ZTE Corporation, Sanechips</w:t>
      </w:r>
    </w:p>
    <w:p w14:paraId="26A7F8A5" w14:textId="396E3192" w:rsidR="00964AB4" w:rsidRDefault="00000000" w:rsidP="00964AB4">
      <w:pPr>
        <w:rPr>
          <w:lang w:eastAsia="x-none"/>
        </w:rPr>
      </w:pPr>
      <w:hyperlink r:id="rId963" w:history="1">
        <w:r w:rsidR="003A458D">
          <w:rPr>
            <w:rStyle w:val="Hyperlink"/>
            <w:lang w:eastAsia="x-none"/>
          </w:rPr>
          <w:t>R1-2406477</w:t>
        </w:r>
      </w:hyperlink>
      <w:r w:rsidR="00964AB4">
        <w:rPr>
          <w:lang w:eastAsia="x-none"/>
        </w:rPr>
        <w:tab/>
        <w:t>On-demand SSB SCell operation</w:t>
      </w:r>
      <w:r w:rsidR="00964AB4">
        <w:rPr>
          <w:lang w:eastAsia="x-none"/>
        </w:rPr>
        <w:tab/>
        <w:t>Sony</w:t>
      </w:r>
    </w:p>
    <w:p w14:paraId="14FA9BD3" w14:textId="3C50030D" w:rsidR="00964AB4" w:rsidRDefault="00000000" w:rsidP="00964AB4">
      <w:pPr>
        <w:rPr>
          <w:lang w:eastAsia="x-none"/>
        </w:rPr>
      </w:pPr>
      <w:hyperlink r:id="rId964" w:history="1">
        <w:r w:rsidR="003A458D">
          <w:rPr>
            <w:rStyle w:val="Hyperlink"/>
            <w:lang w:eastAsia="x-none"/>
          </w:rPr>
          <w:t>R1-2406507</w:t>
        </w:r>
      </w:hyperlink>
      <w:r w:rsidR="00964AB4">
        <w:rPr>
          <w:lang w:eastAsia="x-none"/>
        </w:rPr>
        <w:tab/>
        <w:t>Discussion on on-demand SSB SCell operation</w:t>
      </w:r>
      <w:r w:rsidR="00964AB4">
        <w:rPr>
          <w:lang w:eastAsia="x-none"/>
        </w:rPr>
        <w:tab/>
        <w:t>InterDigital, Inc.</w:t>
      </w:r>
    </w:p>
    <w:p w14:paraId="6D38A4DF" w14:textId="253602A1" w:rsidR="00964AB4" w:rsidRDefault="00000000" w:rsidP="00964AB4">
      <w:pPr>
        <w:rPr>
          <w:lang w:eastAsia="x-none"/>
        </w:rPr>
      </w:pPr>
      <w:hyperlink r:id="rId965" w:history="1">
        <w:r w:rsidR="003A458D">
          <w:rPr>
            <w:rStyle w:val="Hyperlink"/>
            <w:lang w:eastAsia="x-none"/>
          </w:rPr>
          <w:t>R1-2406515</w:t>
        </w:r>
      </w:hyperlink>
      <w:r w:rsidR="00964AB4">
        <w:rPr>
          <w:lang w:eastAsia="x-none"/>
        </w:rPr>
        <w:tab/>
        <w:t>Discussion on on-demand SSB SCell operation</w:t>
      </w:r>
      <w:r w:rsidR="00964AB4">
        <w:rPr>
          <w:lang w:eastAsia="x-none"/>
        </w:rPr>
        <w:tab/>
        <w:t>Fujitsu</w:t>
      </w:r>
    </w:p>
    <w:p w14:paraId="3119FA32" w14:textId="5133E32A" w:rsidR="00964AB4" w:rsidRDefault="00000000" w:rsidP="00964AB4">
      <w:pPr>
        <w:rPr>
          <w:lang w:eastAsia="x-none"/>
        </w:rPr>
      </w:pPr>
      <w:hyperlink r:id="rId966" w:history="1">
        <w:r w:rsidR="003A458D">
          <w:rPr>
            <w:rStyle w:val="Hyperlink"/>
            <w:lang w:eastAsia="x-none"/>
          </w:rPr>
          <w:t>R1-2406608</w:t>
        </w:r>
      </w:hyperlink>
      <w:r w:rsidR="00964AB4">
        <w:rPr>
          <w:lang w:eastAsia="x-none"/>
        </w:rPr>
        <w:tab/>
        <w:t>On-demand SSB SCell operation</w:t>
      </w:r>
      <w:r w:rsidR="00964AB4">
        <w:rPr>
          <w:lang w:eastAsia="x-none"/>
        </w:rPr>
        <w:tab/>
        <w:t>LG Electronics</w:t>
      </w:r>
    </w:p>
    <w:p w14:paraId="4CA01B51" w14:textId="4422C437" w:rsidR="00964AB4" w:rsidRDefault="00000000" w:rsidP="00964AB4">
      <w:pPr>
        <w:rPr>
          <w:lang w:eastAsia="x-none"/>
        </w:rPr>
      </w:pPr>
      <w:hyperlink r:id="rId967" w:history="1">
        <w:r w:rsidR="003A458D">
          <w:rPr>
            <w:rStyle w:val="Hyperlink"/>
            <w:lang w:eastAsia="x-none"/>
          </w:rPr>
          <w:t>R1-2406658</w:t>
        </w:r>
      </w:hyperlink>
      <w:r w:rsidR="00964AB4">
        <w:rPr>
          <w:lang w:eastAsia="x-none"/>
        </w:rPr>
        <w:tab/>
        <w:t>On-demand SSB SCell operation</w:t>
      </w:r>
      <w:r w:rsidR="00964AB4">
        <w:rPr>
          <w:lang w:eastAsia="x-none"/>
        </w:rPr>
        <w:tab/>
        <w:t>Samsung</w:t>
      </w:r>
    </w:p>
    <w:p w14:paraId="3544D362" w14:textId="431279A8" w:rsidR="00964AB4" w:rsidRDefault="00000000" w:rsidP="00964AB4">
      <w:pPr>
        <w:rPr>
          <w:lang w:eastAsia="x-none"/>
        </w:rPr>
      </w:pPr>
      <w:hyperlink r:id="rId968" w:history="1">
        <w:r w:rsidR="003A458D">
          <w:rPr>
            <w:rStyle w:val="Hyperlink"/>
            <w:lang w:eastAsia="x-none"/>
          </w:rPr>
          <w:t>R1-2406689</w:t>
        </w:r>
      </w:hyperlink>
      <w:r w:rsidR="00964AB4">
        <w:rPr>
          <w:lang w:eastAsia="x-none"/>
        </w:rPr>
        <w:tab/>
        <w:t>On-demand SSB SCell operation</w:t>
      </w:r>
      <w:r w:rsidR="00964AB4">
        <w:rPr>
          <w:lang w:eastAsia="x-none"/>
        </w:rPr>
        <w:tab/>
        <w:t>Lenovo</w:t>
      </w:r>
    </w:p>
    <w:p w14:paraId="2C6E3217" w14:textId="1EA072C7" w:rsidR="00964AB4" w:rsidRDefault="00000000" w:rsidP="00964AB4">
      <w:pPr>
        <w:rPr>
          <w:lang w:eastAsia="x-none"/>
        </w:rPr>
      </w:pPr>
      <w:hyperlink r:id="rId969" w:history="1">
        <w:r w:rsidR="003A458D">
          <w:rPr>
            <w:rStyle w:val="Hyperlink"/>
            <w:lang w:eastAsia="x-none"/>
          </w:rPr>
          <w:t>R1-2406694</w:t>
        </w:r>
      </w:hyperlink>
      <w:r w:rsidR="00964AB4">
        <w:rPr>
          <w:lang w:eastAsia="x-none"/>
        </w:rPr>
        <w:tab/>
        <w:t>Discussion on on-demand SSB for SCell operation</w:t>
      </w:r>
      <w:r w:rsidR="00964AB4">
        <w:rPr>
          <w:lang w:eastAsia="x-none"/>
        </w:rPr>
        <w:tab/>
        <w:t>NEC</w:t>
      </w:r>
    </w:p>
    <w:p w14:paraId="1A846DE1" w14:textId="1CC21A07" w:rsidR="00964AB4" w:rsidRDefault="00000000" w:rsidP="00964AB4">
      <w:pPr>
        <w:rPr>
          <w:lang w:eastAsia="x-none"/>
        </w:rPr>
      </w:pPr>
      <w:hyperlink r:id="rId970" w:history="1">
        <w:r w:rsidR="003A458D">
          <w:rPr>
            <w:rStyle w:val="Hyperlink"/>
            <w:lang w:eastAsia="x-none"/>
          </w:rPr>
          <w:t>R1-2406704</w:t>
        </w:r>
      </w:hyperlink>
      <w:r w:rsidR="00964AB4">
        <w:rPr>
          <w:lang w:eastAsia="x-none"/>
        </w:rPr>
        <w:tab/>
        <w:t>Discussion on On-Demand SSB SCell operation</w:t>
      </w:r>
      <w:r w:rsidR="00964AB4">
        <w:rPr>
          <w:lang w:eastAsia="x-none"/>
        </w:rPr>
        <w:tab/>
        <w:t>Transsion Holdings</w:t>
      </w:r>
    </w:p>
    <w:p w14:paraId="65781C30" w14:textId="5776EDDB" w:rsidR="00964AB4" w:rsidRDefault="00000000" w:rsidP="00964AB4">
      <w:pPr>
        <w:rPr>
          <w:lang w:eastAsia="x-none"/>
        </w:rPr>
      </w:pPr>
      <w:hyperlink r:id="rId971" w:history="1">
        <w:r w:rsidR="003A458D">
          <w:rPr>
            <w:rStyle w:val="Hyperlink"/>
            <w:lang w:eastAsia="x-none"/>
          </w:rPr>
          <w:t>R1-2406708</w:t>
        </w:r>
      </w:hyperlink>
      <w:r w:rsidR="00964AB4">
        <w:rPr>
          <w:lang w:eastAsia="x-none"/>
        </w:rPr>
        <w:tab/>
        <w:t>DCI based signaling for on-demand SSB</w:t>
      </w:r>
      <w:r w:rsidR="00964AB4">
        <w:rPr>
          <w:lang w:eastAsia="x-none"/>
        </w:rPr>
        <w:tab/>
        <w:t>ASUSTeK</w:t>
      </w:r>
    </w:p>
    <w:p w14:paraId="4BDE5A45" w14:textId="6A8E2099" w:rsidR="00964AB4" w:rsidRDefault="00000000" w:rsidP="00964AB4">
      <w:pPr>
        <w:rPr>
          <w:lang w:eastAsia="x-none"/>
        </w:rPr>
      </w:pPr>
      <w:hyperlink r:id="rId972" w:history="1">
        <w:r w:rsidR="003A458D">
          <w:rPr>
            <w:rStyle w:val="Hyperlink"/>
            <w:lang w:eastAsia="x-none"/>
          </w:rPr>
          <w:t>R1-2406732</w:t>
        </w:r>
      </w:hyperlink>
      <w:r w:rsidR="00964AB4">
        <w:rPr>
          <w:lang w:eastAsia="x-none"/>
        </w:rPr>
        <w:tab/>
        <w:t>Discussion on On-demand SSB SCell operation</w:t>
      </w:r>
      <w:r w:rsidR="00964AB4">
        <w:rPr>
          <w:lang w:eastAsia="x-none"/>
        </w:rPr>
        <w:tab/>
        <w:t>ETRI</w:t>
      </w:r>
    </w:p>
    <w:p w14:paraId="2C39D412" w14:textId="0F5CD3E4" w:rsidR="00964AB4" w:rsidRDefault="00000000" w:rsidP="00964AB4">
      <w:pPr>
        <w:rPr>
          <w:lang w:eastAsia="x-none"/>
        </w:rPr>
      </w:pPr>
      <w:hyperlink r:id="rId973" w:history="1">
        <w:r w:rsidR="003A458D">
          <w:rPr>
            <w:rStyle w:val="Hyperlink"/>
            <w:lang w:eastAsia="x-none"/>
          </w:rPr>
          <w:t>R1-2406758</w:t>
        </w:r>
      </w:hyperlink>
      <w:r w:rsidR="00964AB4">
        <w:rPr>
          <w:lang w:eastAsia="x-none"/>
        </w:rPr>
        <w:tab/>
        <w:t>On-demand SSB SCell operation</w:t>
      </w:r>
      <w:r w:rsidR="00964AB4">
        <w:rPr>
          <w:lang w:eastAsia="x-none"/>
        </w:rPr>
        <w:tab/>
        <w:t>MediaTek Inc.</w:t>
      </w:r>
    </w:p>
    <w:p w14:paraId="4189898F" w14:textId="2744A791" w:rsidR="00964AB4" w:rsidRDefault="00000000" w:rsidP="00964AB4">
      <w:pPr>
        <w:rPr>
          <w:lang w:eastAsia="x-none"/>
        </w:rPr>
      </w:pPr>
      <w:hyperlink r:id="rId974" w:history="1">
        <w:r w:rsidR="003A458D">
          <w:rPr>
            <w:rStyle w:val="Hyperlink"/>
            <w:lang w:eastAsia="x-none"/>
          </w:rPr>
          <w:t>R1-2406783</w:t>
        </w:r>
      </w:hyperlink>
      <w:r w:rsidR="00964AB4">
        <w:rPr>
          <w:lang w:eastAsia="x-none"/>
        </w:rPr>
        <w:tab/>
        <w:t>Discussion on on-demand SSB SCell operation</w:t>
      </w:r>
      <w:r w:rsidR="00964AB4">
        <w:rPr>
          <w:lang w:eastAsia="x-none"/>
        </w:rPr>
        <w:tab/>
        <w:t>Panasonic</w:t>
      </w:r>
    </w:p>
    <w:p w14:paraId="546F16AE" w14:textId="00D15039" w:rsidR="00964AB4" w:rsidRDefault="00000000" w:rsidP="00964AB4">
      <w:pPr>
        <w:rPr>
          <w:lang w:eastAsia="x-none"/>
        </w:rPr>
      </w:pPr>
      <w:hyperlink r:id="rId975" w:history="1">
        <w:r w:rsidR="003A458D">
          <w:rPr>
            <w:rStyle w:val="Hyperlink"/>
            <w:lang w:eastAsia="x-none"/>
          </w:rPr>
          <w:t>R1-2406847</w:t>
        </w:r>
      </w:hyperlink>
      <w:r w:rsidR="00964AB4">
        <w:rPr>
          <w:lang w:eastAsia="x-none"/>
        </w:rPr>
        <w:tab/>
        <w:t>On-demand SSB SCell Operation</w:t>
      </w:r>
      <w:r w:rsidR="00964AB4">
        <w:rPr>
          <w:lang w:eastAsia="x-none"/>
        </w:rPr>
        <w:tab/>
        <w:t>Apple</w:t>
      </w:r>
    </w:p>
    <w:p w14:paraId="44C5E1FC" w14:textId="08ABAC87" w:rsidR="00964AB4" w:rsidRDefault="00000000" w:rsidP="00964AB4">
      <w:pPr>
        <w:rPr>
          <w:lang w:eastAsia="x-none"/>
        </w:rPr>
      </w:pPr>
      <w:hyperlink r:id="rId976" w:history="1">
        <w:r w:rsidR="003A458D">
          <w:rPr>
            <w:rStyle w:val="Hyperlink"/>
            <w:lang w:eastAsia="x-none"/>
          </w:rPr>
          <w:t>R1-2406902</w:t>
        </w:r>
      </w:hyperlink>
      <w:r w:rsidR="00964AB4">
        <w:rPr>
          <w:lang w:eastAsia="x-none"/>
        </w:rPr>
        <w:tab/>
        <w:t>Discussion of On-demand SSB SCell operation</w:t>
      </w:r>
      <w:r w:rsidR="00964AB4">
        <w:rPr>
          <w:lang w:eastAsia="x-none"/>
        </w:rPr>
        <w:tab/>
        <w:t>Mavenir</w:t>
      </w:r>
    </w:p>
    <w:p w14:paraId="767B530A" w14:textId="0CAF6574" w:rsidR="00964AB4" w:rsidRDefault="00000000" w:rsidP="00964AB4">
      <w:pPr>
        <w:rPr>
          <w:lang w:eastAsia="x-none"/>
        </w:rPr>
      </w:pPr>
      <w:hyperlink r:id="rId977" w:history="1">
        <w:r w:rsidR="003A458D">
          <w:rPr>
            <w:rStyle w:val="Hyperlink"/>
            <w:lang w:eastAsia="x-none"/>
          </w:rPr>
          <w:t>R1-2406938</w:t>
        </w:r>
      </w:hyperlink>
      <w:r w:rsidR="00964AB4">
        <w:rPr>
          <w:lang w:eastAsia="x-none"/>
        </w:rPr>
        <w:tab/>
        <w:t>Discussion on on-demand SSB SCell operation</w:t>
      </w:r>
      <w:r w:rsidR="00964AB4">
        <w:rPr>
          <w:lang w:eastAsia="x-none"/>
        </w:rPr>
        <w:tab/>
        <w:t>NTT DOCOMO, INC.</w:t>
      </w:r>
    </w:p>
    <w:p w14:paraId="742DA64F" w14:textId="141415AF" w:rsidR="00964AB4" w:rsidRDefault="00000000" w:rsidP="00964AB4">
      <w:pPr>
        <w:rPr>
          <w:lang w:eastAsia="x-none"/>
        </w:rPr>
      </w:pPr>
      <w:hyperlink r:id="rId978" w:history="1">
        <w:r w:rsidR="003A458D">
          <w:rPr>
            <w:rStyle w:val="Hyperlink"/>
            <w:lang w:eastAsia="x-none"/>
          </w:rPr>
          <w:t>R1-2406971</w:t>
        </w:r>
      </w:hyperlink>
      <w:r w:rsidR="00964AB4">
        <w:rPr>
          <w:lang w:eastAsia="x-none"/>
        </w:rPr>
        <w:tab/>
        <w:t>Discussion on details of on-demand SSB operation on Scell</w:t>
      </w:r>
      <w:r w:rsidR="00964AB4">
        <w:rPr>
          <w:lang w:eastAsia="x-none"/>
        </w:rPr>
        <w:tab/>
        <w:t>Sharp</w:t>
      </w:r>
    </w:p>
    <w:p w14:paraId="16521252" w14:textId="49D19A2E" w:rsidR="00964AB4" w:rsidRDefault="00000000" w:rsidP="00964AB4">
      <w:pPr>
        <w:rPr>
          <w:lang w:eastAsia="x-none"/>
        </w:rPr>
      </w:pPr>
      <w:hyperlink r:id="rId979" w:history="1">
        <w:r w:rsidR="003A458D">
          <w:rPr>
            <w:rStyle w:val="Hyperlink"/>
            <w:lang w:eastAsia="x-none"/>
          </w:rPr>
          <w:t>R1-2407037</w:t>
        </w:r>
      </w:hyperlink>
      <w:r w:rsidR="00964AB4">
        <w:rPr>
          <w:lang w:eastAsia="x-none"/>
        </w:rPr>
        <w:tab/>
        <w:t>On-demand SSB operation for Scell</w:t>
      </w:r>
      <w:r w:rsidR="00964AB4">
        <w:rPr>
          <w:lang w:eastAsia="x-none"/>
        </w:rPr>
        <w:tab/>
        <w:t>Qualcomm Incorporated</w:t>
      </w:r>
    </w:p>
    <w:p w14:paraId="6595A3BC" w14:textId="150A038F" w:rsidR="00964AB4" w:rsidRDefault="00000000" w:rsidP="00964AB4">
      <w:pPr>
        <w:rPr>
          <w:lang w:eastAsia="x-none"/>
        </w:rPr>
      </w:pPr>
      <w:hyperlink r:id="rId980" w:history="1">
        <w:r w:rsidR="003A458D">
          <w:rPr>
            <w:rStyle w:val="Hyperlink"/>
            <w:lang w:eastAsia="x-none"/>
          </w:rPr>
          <w:t>R1-2407056</w:t>
        </w:r>
      </w:hyperlink>
      <w:r w:rsidR="00964AB4">
        <w:rPr>
          <w:lang w:eastAsia="x-none"/>
        </w:rPr>
        <w:tab/>
        <w:t>On-demand SSB SCell operation</w:t>
      </w:r>
      <w:r w:rsidR="00964AB4">
        <w:rPr>
          <w:lang w:eastAsia="x-none"/>
        </w:rPr>
        <w:tab/>
        <w:t>Ericsson</w:t>
      </w:r>
    </w:p>
    <w:p w14:paraId="38B75C3B" w14:textId="276C3B5F" w:rsidR="00B4132A" w:rsidRDefault="00000000" w:rsidP="00964AB4">
      <w:pPr>
        <w:rPr>
          <w:lang w:eastAsia="x-none"/>
        </w:rPr>
      </w:pPr>
      <w:hyperlink r:id="rId981" w:history="1">
        <w:r w:rsidR="003A458D">
          <w:rPr>
            <w:rStyle w:val="Hyperlink"/>
            <w:lang w:eastAsia="x-none"/>
          </w:rPr>
          <w:t>R1-2407080</w:t>
        </w:r>
      </w:hyperlink>
      <w:r w:rsidR="00964AB4">
        <w:rPr>
          <w:lang w:eastAsia="x-none"/>
        </w:rPr>
        <w:tab/>
        <w:t>Discussion on on-demand SSB Scell operation</w:t>
      </w:r>
      <w:r w:rsidR="00964AB4">
        <w:rPr>
          <w:lang w:eastAsia="x-none"/>
        </w:rPr>
        <w:tab/>
        <w:t>CEWiT</w:t>
      </w:r>
    </w:p>
    <w:p w14:paraId="345D1811" w14:textId="77777777" w:rsidR="00682F7F" w:rsidRDefault="00682F7F" w:rsidP="00964AB4">
      <w:pPr>
        <w:rPr>
          <w:lang w:eastAsia="x-none"/>
        </w:rPr>
      </w:pPr>
    </w:p>
    <w:p w14:paraId="76DBC52B" w14:textId="77777777" w:rsidR="00682F7F" w:rsidRDefault="00682F7F" w:rsidP="00964AB4">
      <w:pPr>
        <w:rPr>
          <w:lang w:eastAsia="x-none"/>
        </w:rPr>
      </w:pPr>
    </w:p>
    <w:p w14:paraId="582CD133" w14:textId="1356AFDE" w:rsidR="00BA5F97" w:rsidRDefault="006118A0" w:rsidP="00964AB4">
      <w:pPr>
        <w:rPr>
          <w:lang w:eastAsia="x-none"/>
        </w:rPr>
      </w:pPr>
      <w:r w:rsidRPr="006118A0">
        <w:rPr>
          <w:b/>
          <w:bCs/>
          <w:lang w:eastAsia="x-none"/>
        </w:rPr>
        <w:t>R1-2407330</w:t>
      </w:r>
      <w:r w:rsidRPr="006118A0">
        <w:rPr>
          <w:lang w:eastAsia="x-none"/>
        </w:rPr>
        <w:tab/>
        <w:t>Summary #1 of on-demand SSB for NES</w:t>
      </w:r>
      <w:r w:rsidRPr="006118A0">
        <w:rPr>
          <w:lang w:eastAsia="x-none"/>
        </w:rPr>
        <w:tab/>
        <w:t>Moderator (LG Electronics)</w:t>
      </w:r>
    </w:p>
    <w:p w14:paraId="0FAE5B95" w14:textId="77777777" w:rsidR="006118A0" w:rsidRDefault="006118A0" w:rsidP="00964AB4">
      <w:pPr>
        <w:rPr>
          <w:lang w:eastAsia="x-none"/>
        </w:rPr>
      </w:pPr>
    </w:p>
    <w:p w14:paraId="21AE3980" w14:textId="01DB2875" w:rsidR="00BA5F97" w:rsidRDefault="00BA5F97" w:rsidP="00964AB4">
      <w:pPr>
        <w:rPr>
          <w:lang w:eastAsia="x-none"/>
        </w:rPr>
      </w:pPr>
      <w:r w:rsidRPr="00BA5F97">
        <w:rPr>
          <w:highlight w:val="yellow"/>
          <w:lang w:eastAsia="x-none"/>
        </w:rPr>
        <w:t>Possible Agreement</w:t>
      </w:r>
    </w:p>
    <w:p w14:paraId="08B0B39D" w14:textId="77777777" w:rsidR="00BA5F97" w:rsidRPr="00C171AF" w:rsidRDefault="00BA5F97" w:rsidP="00BA5F97">
      <w:pPr>
        <w:pStyle w:val="ListParagraph"/>
        <w:numPr>
          <w:ilvl w:val="0"/>
          <w:numId w:val="73"/>
        </w:numPr>
        <w:spacing w:after="160" w:line="256" w:lineRule="auto"/>
        <w:ind w:leftChars="0"/>
        <w:contextualSpacing/>
        <w:jc w:val="both"/>
        <w:rPr>
          <w:rFonts w:ascii="Times New Roman" w:eastAsia="Malgun Gothic" w:hAnsi="Times New Roman"/>
          <w:lang w:val="en-US"/>
        </w:rPr>
      </w:pPr>
      <w:r w:rsidRPr="00C4512D">
        <w:rPr>
          <w:rFonts w:hint="eastAsia"/>
          <w:szCs w:val="20"/>
          <w:lang w:eastAsia="ko-KR"/>
        </w:rPr>
        <w:t>For</w:t>
      </w:r>
      <w:r w:rsidRPr="00C4512D">
        <w:rPr>
          <w:szCs w:val="20"/>
        </w:rPr>
        <w:t xml:space="preserve"> a cell supporting on-demand SSB SCell operation</w:t>
      </w:r>
      <w:r w:rsidRPr="00C4512D">
        <w:rPr>
          <w:rFonts w:hint="eastAsia"/>
          <w:szCs w:val="20"/>
          <w:lang w:eastAsia="ko-KR"/>
        </w:rPr>
        <w:t>,</w:t>
      </w:r>
    </w:p>
    <w:p w14:paraId="7DE7421B" w14:textId="77777777" w:rsidR="00BA5F97" w:rsidRPr="003303AA" w:rsidRDefault="00BA5F97" w:rsidP="00BA5F97">
      <w:pPr>
        <w:pStyle w:val="ListParagraph"/>
        <w:numPr>
          <w:ilvl w:val="1"/>
          <w:numId w:val="73"/>
        </w:numPr>
        <w:spacing w:after="160" w:line="256" w:lineRule="auto"/>
        <w:ind w:leftChars="0"/>
        <w:contextualSpacing/>
        <w:jc w:val="both"/>
        <w:rPr>
          <w:rFonts w:ascii="Times New Roman" w:eastAsia="Malgun Gothic" w:hAnsi="Times New Roman"/>
          <w:lang w:val="en-US"/>
        </w:rPr>
      </w:pPr>
      <w:r>
        <w:rPr>
          <w:rFonts w:hint="eastAsia"/>
          <w:lang w:eastAsia="ko-KR"/>
        </w:rPr>
        <w:t>It is up to RAN2 to decide between Option 1 and Option 2 or both for RRC and MAC CE signaling to indicate</w:t>
      </w:r>
      <w:r w:rsidRPr="003303AA">
        <w:rPr>
          <w:lang w:eastAsia="ko-KR"/>
        </w:rPr>
        <w:t xml:space="preserve"> on-demand SSB transmission</w:t>
      </w:r>
      <w:r>
        <w:rPr>
          <w:rFonts w:hint="eastAsia"/>
          <w:lang w:eastAsia="ko-KR"/>
        </w:rPr>
        <w:t>.</w:t>
      </w:r>
    </w:p>
    <w:p w14:paraId="2BE00F3B" w14:textId="77777777" w:rsidR="00BA5F97" w:rsidRDefault="00BA5F97" w:rsidP="00BA5F97">
      <w:pPr>
        <w:pStyle w:val="ListParagraph"/>
        <w:numPr>
          <w:ilvl w:val="1"/>
          <w:numId w:val="73"/>
        </w:numPr>
        <w:spacing w:after="160" w:line="256" w:lineRule="auto"/>
        <w:ind w:leftChars="0"/>
        <w:contextualSpacing/>
        <w:jc w:val="both"/>
        <w:rPr>
          <w:rFonts w:ascii="Times New Roman" w:eastAsia="Malgun Gothic" w:hAnsi="Times New Roman"/>
          <w:lang w:val="en-US"/>
        </w:rPr>
      </w:pPr>
      <w:r>
        <w:rPr>
          <w:rFonts w:hint="eastAsia"/>
          <w:lang w:val="en-US" w:eastAsia="ko-KR"/>
        </w:rPr>
        <w:t>Send an LS to RAN2 to inform above, including relevant RAN1 agreements.</w:t>
      </w:r>
    </w:p>
    <w:p w14:paraId="536F1DB1" w14:textId="77777777" w:rsidR="00BA5F97" w:rsidRPr="00BA5F97" w:rsidRDefault="00BA5F97" w:rsidP="00964AB4">
      <w:pPr>
        <w:rPr>
          <w:lang w:val="en-US" w:eastAsia="x-none"/>
        </w:rPr>
      </w:pPr>
    </w:p>
    <w:p w14:paraId="080C7256" w14:textId="4CF89661" w:rsidR="00BA5F97" w:rsidRPr="00E245A5" w:rsidRDefault="00E245A5" w:rsidP="00BA5F97">
      <w:pPr>
        <w:rPr>
          <w:rFonts w:cs="Times"/>
          <w:b/>
          <w:bCs/>
          <w:highlight w:val="green"/>
          <w:lang w:eastAsia="x-none"/>
        </w:rPr>
      </w:pPr>
      <w:r w:rsidRPr="00E245A5">
        <w:rPr>
          <w:rFonts w:cs="Times"/>
          <w:b/>
          <w:bCs/>
          <w:highlight w:val="green"/>
          <w:lang w:eastAsia="x-none"/>
        </w:rPr>
        <w:t>Agreement</w:t>
      </w:r>
    </w:p>
    <w:p w14:paraId="608B0104" w14:textId="77777777" w:rsidR="00BA5F97" w:rsidRPr="00E245A5" w:rsidRDefault="00BA5F97" w:rsidP="00BA5F97">
      <w:pPr>
        <w:pStyle w:val="ListParagraph"/>
        <w:numPr>
          <w:ilvl w:val="0"/>
          <w:numId w:val="73"/>
        </w:numPr>
        <w:spacing w:after="160" w:line="256" w:lineRule="auto"/>
        <w:ind w:leftChars="0"/>
        <w:contextualSpacing/>
        <w:jc w:val="both"/>
        <w:rPr>
          <w:rFonts w:eastAsia="Malgun Gothic" w:cs="Times"/>
          <w:szCs w:val="20"/>
        </w:rPr>
      </w:pPr>
      <w:r w:rsidRPr="00E245A5">
        <w:rPr>
          <w:rFonts w:cs="Times"/>
          <w:szCs w:val="20"/>
          <w:lang w:eastAsia="ko-KR"/>
        </w:rPr>
        <w:t>Update the previous RAN1 agreement as follows.</w:t>
      </w:r>
    </w:p>
    <w:p w14:paraId="4FB2E3FF" w14:textId="77777777" w:rsidR="00BA5F97" w:rsidRPr="00E245A5" w:rsidRDefault="00BA5F97" w:rsidP="00BA5F97">
      <w:pPr>
        <w:pStyle w:val="ListParagraph"/>
        <w:numPr>
          <w:ilvl w:val="1"/>
          <w:numId w:val="73"/>
        </w:numPr>
        <w:spacing w:after="160" w:line="256" w:lineRule="auto"/>
        <w:ind w:leftChars="0"/>
        <w:contextualSpacing/>
        <w:jc w:val="both"/>
        <w:rPr>
          <w:rFonts w:eastAsia="Malgun Gothic" w:cs="Times"/>
          <w:szCs w:val="20"/>
        </w:rPr>
      </w:pPr>
      <w:r w:rsidRPr="00E245A5">
        <w:rPr>
          <w:rFonts w:eastAsia="Malgun Gothic" w:cs="Times"/>
          <w:szCs w:val="20"/>
          <w:lang w:eastAsia="ko-KR"/>
        </w:rPr>
        <w:t xml:space="preserve">At least support L1 measurement based on on-demand SSB </w:t>
      </w:r>
    </w:p>
    <w:p w14:paraId="1CE19CE8" w14:textId="77777777" w:rsidR="00BA5F97" w:rsidRPr="00E245A5" w:rsidRDefault="00BA5F97" w:rsidP="00BA5F97">
      <w:pPr>
        <w:pStyle w:val="ListParagraph"/>
        <w:numPr>
          <w:ilvl w:val="2"/>
          <w:numId w:val="73"/>
        </w:numPr>
        <w:spacing w:after="160" w:line="256" w:lineRule="auto"/>
        <w:ind w:leftChars="0"/>
        <w:contextualSpacing/>
        <w:jc w:val="both"/>
        <w:rPr>
          <w:rFonts w:eastAsia="Malgun Gothic" w:cs="Times"/>
          <w:lang w:val="en-US"/>
        </w:rPr>
      </w:pPr>
      <w:r w:rsidRPr="00E245A5">
        <w:rPr>
          <w:rFonts w:eastAsia="Malgun Gothic" w:cs="Times"/>
          <w:szCs w:val="20"/>
          <w:lang w:eastAsia="ko-KR"/>
        </w:rPr>
        <w:t xml:space="preserve">For L1 measurement based on on-demand SSB, periodic, semi-persistent, </w:t>
      </w:r>
      <w:r w:rsidRPr="00E245A5">
        <w:rPr>
          <w:rFonts w:eastAsia="Malgun Gothic" w:cs="Times"/>
          <w:strike/>
          <w:color w:val="FF0000"/>
          <w:szCs w:val="20"/>
          <w:lang w:eastAsia="ko-KR"/>
        </w:rPr>
        <w:t>[</w:t>
      </w:r>
      <w:r w:rsidRPr="00E245A5">
        <w:rPr>
          <w:rFonts w:eastAsia="Malgun Gothic" w:cs="Times"/>
          <w:szCs w:val="20"/>
          <w:lang w:eastAsia="ko-KR"/>
        </w:rPr>
        <w:t>and aperiodic</w:t>
      </w:r>
      <w:r w:rsidRPr="00E245A5">
        <w:rPr>
          <w:rFonts w:eastAsia="Malgun Gothic" w:cs="Times"/>
          <w:strike/>
          <w:color w:val="FF0000"/>
          <w:szCs w:val="20"/>
          <w:lang w:eastAsia="ko-KR"/>
        </w:rPr>
        <w:t>]</w:t>
      </w:r>
      <w:r w:rsidRPr="00E245A5">
        <w:rPr>
          <w:rFonts w:eastAsia="Malgun Gothic" w:cs="Times"/>
          <w:szCs w:val="20"/>
          <w:lang w:eastAsia="ko-KR"/>
        </w:rPr>
        <w:t xml:space="preserve"> L1 measurement reports based on existing CSI framework are supported.</w:t>
      </w:r>
    </w:p>
    <w:p w14:paraId="164D4002" w14:textId="77777777" w:rsidR="00BA5F97" w:rsidRPr="00E245A5" w:rsidRDefault="00BA5F97" w:rsidP="00BA5F97">
      <w:pPr>
        <w:pStyle w:val="ListParagraph"/>
        <w:numPr>
          <w:ilvl w:val="3"/>
          <w:numId w:val="73"/>
        </w:numPr>
        <w:spacing w:after="160" w:line="256" w:lineRule="auto"/>
        <w:ind w:leftChars="0"/>
        <w:contextualSpacing/>
        <w:jc w:val="both"/>
        <w:rPr>
          <w:rFonts w:eastAsia="Malgun Gothic" w:cs="Times"/>
          <w:lang w:val="en-US"/>
        </w:rPr>
      </w:pPr>
      <w:r w:rsidRPr="00E245A5">
        <w:rPr>
          <w:rFonts w:eastAsia="Malgun Gothic" w:cs="Times"/>
          <w:szCs w:val="20"/>
          <w:lang w:eastAsia="ko-KR"/>
        </w:rPr>
        <w:t>FFS on potential enhancements of CSI report configuration and/or triggering/activation mechanisms for L1 measurement based on on-demand SSB</w:t>
      </w:r>
    </w:p>
    <w:p w14:paraId="6F3FD2F1" w14:textId="1258A5C8" w:rsidR="00135734" w:rsidRPr="00E245A5" w:rsidRDefault="00135734" w:rsidP="00BA5F97">
      <w:pPr>
        <w:pStyle w:val="ListParagraph"/>
        <w:numPr>
          <w:ilvl w:val="3"/>
          <w:numId w:val="73"/>
        </w:numPr>
        <w:spacing w:after="160" w:line="256" w:lineRule="auto"/>
        <w:ind w:leftChars="0"/>
        <w:contextualSpacing/>
        <w:jc w:val="both"/>
        <w:rPr>
          <w:rFonts w:eastAsia="Malgun Gothic" w:cs="Times"/>
          <w:color w:val="FF0000"/>
          <w:lang w:val="en-US"/>
        </w:rPr>
      </w:pPr>
      <w:r w:rsidRPr="00E245A5">
        <w:rPr>
          <w:rFonts w:eastAsia="Malgun Gothic" w:cs="Times"/>
          <w:color w:val="FF0000"/>
          <w:lang w:val="en-US"/>
        </w:rPr>
        <w:t>The support of LTM is a separate discussion point</w:t>
      </w:r>
    </w:p>
    <w:p w14:paraId="1071AB77" w14:textId="77777777" w:rsidR="00BA5F97" w:rsidRPr="00BA5F97" w:rsidRDefault="00BA5F97" w:rsidP="00964AB4">
      <w:pPr>
        <w:rPr>
          <w:lang w:val="en-US" w:eastAsia="x-none"/>
        </w:rPr>
      </w:pPr>
    </w:p>
    <w:p w14:paraId="0707400F" w14:textId="77777777" w:rsidR="00BA5F97" w:rsidRDefault="00BA5F97" w:rsidP="00964AB4">
      <w:pPr>
        <w:rPr>
          <w:lang w:eastAsia="x-none"/>
        </w:rPr>
      </w:pPr>
    </w:p>
    <w:p w14:paraId="1155196E" w14:textId="77777777" w:rsidR="00135734" w:rsidRPr="00135734" w:rsidRDefault="00135734" w:rsidP="00135734">
      <w:pPr>
        <w:rPr>
          <w:lang w:eastAsia="x-none"/>
        </w:rPr>
      </w:pPr>
      <w:r w:rsidRPr="00135734">
        <w:rPr>
          <w:rFonts w:hint="eastAsia"/>
          <w:highlight w:val="yellow"/>
          <w:lang w:eastAsia="x-none"/>
        </w:rPr>
        <w:t>Proposal #4</w:t>
      </w:r>
      <w:r w:rsidRPr="00135734">
        <w:rPr>
          <w:highlight w:val="yellow"/>
          <w:lang w:eastAsia="x-none"/>
        </w:rPr>
        <w:t>-</w:t>
      </w:r>
      <w:r w:rsidRPr="00135734">
        <w:rPr>
          <w:rFonts w:hint="eastAsia"/>
          <w:highlight w:val="yellow"/>
          <w:lang w:eastAsia="x-none"/>
        </w:rPr>
        <w:t>1</w:t>
      </w:r>
      <w:r w:rsidRPr="00135734">
        <w:rPr>
          <w:highlight w:val="yellow"/>
          <w:lang w:eastAsia="x-none"/>
        </w:rPr>
        <w:t xml:space="preserve"> (</w:t>
      </w:r>
      <w:r w:rsidRPr="00135734">
        <w:rPr>
          <w:rFonts w:hint="eastAsia"/>
          <w:highlight w:val="yellow"/>
          <w:lang w:eastAsia="x-none"/>
        </w:rPr>
        <w:t>Contents</w:t>
      </w:r>
      <w:r w:rsidRPr="00135734">
        <w:rPr>
          <w:highlight w:val="yellow"/>
          <w:lang w:eastAsia="x-none"/>
        </w:rPr>
        <w:t>):</w:t>
      </w:r>
    </w:p>
    <w:p w14:paraId="08BD4A96" w14:textId="77777777" w:rsidR="00135734" w:rsidRPr="00C171AF" w:rsidRDefault="00135734" w:rsidP="00135734">
      <w:pPr>
        <w:pStyle w:val="ListParagraph"/>
        <w:numPr>
          <w:ilvl w:val="0"/>
          <w:numId w:val="73"/>
        </w:numPr>
        <w:spacing w:after="160" w:line="256" w:lineRule="auto"/>
        <w:ind w:leftChars="0"/>
        <w:contextualSpacing/>
        <w:jc w:val="both"/>
        <w:rPr>
          <w:rFonts w:ascii="Times New Roman" w:eastAsia="Malgun Gothic" w:hAnsi="Times New Roman"/>
          <w:lang w:val="en-US"/>
        </w:rPr>
      </w:pPr>
      <w:r w:rsidRPr="00C4512D">
        <w:rPr>
          <w:rFonts w:hint="eastAsia"/>
          <w:szCs w:val="20"/>
          <w:lang w:eastAsia="ko-KR"/>
        </w:rPr>
        <w:t>For</w:t>
      </w:r>
      <w:r w:rsidRPr="00C4512D">
        <w:rPr>
          <w:szCs w:val="20"/>
        </w:rPr>
        <w:t xml:space="preserve"> a cell supporting on-demand SSB SCell operation</w:t>
      </w:r>
      <w:r w:rsidRPr="00C4512D">
        <w:rPr>
          <w:rFonts w:hint="eastAsia"/>
          <w:szCs w:val="20"/>
          <w:lang w:eastAsia="ko-KR"/>
        </w:rPr>
        <w:t>,</w:t>
      </w:r>
    </w:p>
    <w:p w14:paraId="60E303C1" w14:textId="77777777" w:rsidR="00135734" w:rsidRPr="000F0D80" w:rsidRDefault="00135734" w:rsidP="00135734">
      <w:pPr>
        <w:pStyle w:val="ListParagraph"/>
        <w:numPr>
          <w:ilvl w:val="1"/>
          <w:numId w:val="73"/>
        </w:numPr>
        <w:spacing w:after="160" w:line="256" w:lineRule="auto"/>
        <w:ind w:leftChars="0"/>
        <w:contextualSpacing/>
        <w:jc w:val="both"/>
        <w:rPr>
          <w:rFonts w:ascii="Times New Roman" w:eastAsia="Malgun Gothic" w:hAnsi="Times New Roman"/>
          <w:lang w:val="en-US"/>
        </w:rPr>
      </w:pPr>
      <w:r>
        <w:rPr>
          <w:rFonts w:eastAsia="Malgun Gothic" w:hint="eastAsia"/>
          <w:szCs w:val="20"/>
          <w:lang w:eastAsia="ko-KR"/>
        </w:rPr>
        <w:t>M</w:t>
      </w:r>
      <w:r w:rsidRPr="00F36D53">
        <w:rPr>
          <w:rFonts w:eastAsia="Malgun Gothic" w:hint="eastAsia"/>
          <w:szCs w:val="20"/>
          <w:lang w:eastAsia="ko-KR"/>
        </w:rPr>
        <w:t>ore than one on-demand SSB configurations can be configured for the cell to UE</w:t>
      </w:r>
      <w:r>
        <w:rPr>
          <w:rFonts w:eastAsia="Malgun Gothic" w:hint="eastAsia"/>
          <w:szCs w:val="20"/>
          <w:lang w:eastAsia="ko-KR"/>
        </w:rPr>
        <w:t>, e.g., OD-SSB config #0, OD-SSB config #1, and so on.</w:t>
      </w:r>
    </w:p>
    <w:p w14:paraId="0013E3DA" w14:textId="77777777" w:rsidR="00135734" w:rsidRDefault="00135734" w:rsidP="00135734">
      <w:pPr>
        <w:pStyle w:val="ListParagraph"/>
        <w:numPr>
          <w:ilvl w:val="1"/>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If multiple on-demand SSB configurations for the cell are provided to UE,</w:t>
      </w:r>
    </w:p>
    <w:p w14:paraId="1618C26B" w14:textId="77777777" w:rsidR="00135734" w:rsidRDefault="00135734" w:rsidP="00135734">
      <w:pPr>
        <w:pStyle w:val="ListParagraph"/>
        <w:numPr>
          <w:ilvl w:val="2"/>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RRC signaling for on-demand SSB transmission indication configures an index for one of multiple pre-configured OD-SSB configs.</w:t>
      </w:r>
    </w:p>
    <w:p w14:paraId="4EE73A65" w14:textId="77777777" w:rsidR="00135734" w:rsidRDefault="00135734" w:rsidP="00135734">
      <w:pPr>
        <w:pStyle w:val="ListParagraph"/>
        <w:numPr>
          <w:ilvl w:val="2"/>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MAC CE signaling for on-demand SSB transmission indication indicates an index for one of multiple pre-configured OD-SSB configs.</w:t>
      </w:r>
    </w:p>
    <w:p w14:paraId="516F059F" w14:textId="77777777" w:rsidR="004618C6" w:rsidRDefault="004618C6" w:rsidP="004618C6">
      <w:pPr>
        <w:pStyle w:val="ListParagraph"/>
        <w:spacing w:after="160" w:line="256" w:lineRule="auto"/>
        <w:ind w:leftChars="0" w:left="0"/>
        <w:contextualSpacing/>
        <w:jc w:val="both"/>
        <w:rPr>
          <w:rFonts w:ascii="Times New Roman" w:eastAsia="Malgun Gothic" w:hAnsi="Times New Roman"/>
          <w:lang w:val="en-US"/>
        </w:rPr>
      </w:pPr>
    </w:p>
    <w:p w14:paraId="63737440" w14:textId="6B6B9C74" w:rsidR="00135734" w:rsidRDefault="000E0372" w:rsidP="00964AB4">
      <w:pPr>
        <w:rPr>
          <w:lang w:val="en-US" w:eastAsia="x-none"/>
        </w:rPr>
      </w:pPr>
      <w:r w:rsidRPr="000E0372">
        <w:rPr>
          <w:b/>
          <w:bCs/>
          <w:lang w:val="en-US" w:eastAsia="x-none"/>
        </w:rPr>
        <w:t>R1-2407331</w:t>
      </w:r>
      <w:r w:rsidRPr="000E0372">
        <w:rPr>
          <w:lang w:val="en-US" w:eastAsia="x-none"/>
        </w:rPr>
        <w:tab/>
        <w:t>Summary #2 of on-demand SSB for NES</w:t>
      </w:r>
      <w:r w:rsidRPr="000E0372">
        <w:rPr>
          <w:lang w:val="en-US" w:eastAsia="x-none"/>
        </w:rPr>
        <w:tab/>
        <w:t>Moderator (LG Electronics)</w:t>
      </w:r>
    </w:p>
    <w:p w14:paraId="241CE5F2" w14:textId="77777777" w:rsidR="000E0372" w:rsidRDefault="000E0372" w:rsidP="00964AB4">
      <w:pPr>
        <w:rPr>
          <w:lang w:eastAsia="x-none"/>
        </w:rPr>
      </w:pPr>
    </w:p>
    <w:p w14:paraId="6C101602"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12DEF9BC" w14:textId="77777777" w:rsidR="00D6489A" w:rsidRPr="00C171AF" w:rsidRDefault="00D6489A" w:rsidP="000C7A83">
      <w:pPr>
        <w:pStyle w:val="ListParagraph"/>
        <w:spacing w:after="160" w:line="256" w:lineRule="auto"/>
        <w:ind w:leftChars="0" w:left="0"/>
        <w:contextualSpacing/>
        <w:jc w:val="both"/>
        <w:rPr>
          <w:rFonts w:ascii="Times New Roman" w:eastAsia="Malgun Gothic" w:hAnsi="Times New Roman"/>
          <w:lang w:val="en-US"/>
        </w:rPr>
      </w:pPr>
      <w:r w:rsidRPr="00C4512D">
        <w:rPr>
          <w:rFonts w:hint="eastAsia"/>
          <w:szCs w:val="20"/>
          <w:lang w:eastAsia="ko-KR"/>
        </w:rPr>
        <w:t>For</w:t>
      </w:r>
      <w:r w:rsidRPr="00C4512D">
        <w:rPr>
          <w:szCs w:val="20"/>
        </w:rPr>
        <w:t xml:space="preserve"> a cell supporting on-demand SSB SCell operation</w:t>
      </w:r>
      <w:r w:rsidRPr="00C4512D">
        <w:rPr>
          <w:rFonts w:hint="eastAsia"/>
          <w:szCs w:val="20"/>
          <w:lang w:eastAsia="ko-KR"/>
        </w:rPr>
        <w:t>,</w:t>
      </w:r>
    </w:p>
    <w:p w14:paraId="0F1F5DB1" w14:textId="77777777" w:rsidR="00D6489A" w:rsidRPr="00D6489A" w:rsidRDefault="00D6489A" w:rsidP="000C7A83">
      <w:pPr>
        <w:pStyle w:val="ListParagraph"/>
        <w:numPr>
          <w:ilvl w:val="0"/>
          <w:numId w:val="73"/>
        </w:numPr>
        <w:spacing w:after="160" w:line="256" w:lineRule="auto"/>
        <w:ind w:leftChars="0"/>
        <w:contextualSpacing/>
        <w:jc w:val="both"/>
        <w:rPr>
          <w:rFonts w:ascii="Times New Roman" w:eastAsia="Malgun Gothic" w:hAnsi="Times New Roman"/>
          <w:lang w:val="en-US"/>
        </w:rPr>
      </w:pPr>
      <w:r w:rsidRPr="00D6489A">
        <w:rPr>
          <w:rFonts w:ascii="Times New Roman" w:eastAsia="Malgun Gothic" w:hAnsi="Times New Roman"/>
          <w:lang w:val="en-US"/>
        </w:rPr>
        <w:t xml:space="preserve">Support RRC based signaling to indicate on-demand SSB transmission on the cell at least for the case where </w:t>
      </w:r>
      <w:r w:rsidRPr="00D6489A">
        <w:rPr>
          <w:rFonts w:ascii="Times New Roman" w:eastAsia="Malgun Gothic" w:hAnsi="Times New Roman"/>
          <w:lang w:val="en-US" w:eastAsia="ko-KR"/>
        </w:rPr>
        <w:t>this RRC also configures the SCell, activates the SCell, and provides on-demand SSB configuration</w:t>
      </w:r>
      <w:r w:rsidRPr="00D6489A">
        <w:rPr>
          <w:rFonts w:ascii="Times New Roman" w:eastAsia="Malgun Gothic" w:hAnsi="Times New Roman"/>
          <w:lang w:val="en-US"/>
        </w:rPr>
        <w:t>.</w:t>
      </w:r>
    </w:p>
    <w:p w14:paraId="415A1236" w14:textId="77777777" w:rsidR="00D6489A" w:rsidRPr="00D6489A" w:rsidRDefault="00D6489A" w:rsidP="000C7A83">
      <w:pPr>
        <w:pStyle w:val="ListParagraph"/>
        <w:numPr>
          <w:ilvl w:val="1"/>
          <w:numId w:val="73"/>
        </w:numPr>
        <w:spacing w:after="160" w:line="256" w:lineRule="auto"/>
        <w:ind w:leftChars="0"/>
        <w:contextualSpacing/>
        <w:jc w:val="both"/>
        <w:rPr>
          <w:rFonts w:ascii="Times New Roman" w:eastAsia="Malgun Gothic" w:hAnsi="Times New Roman"/>
          <w:lang w:val="en-US"/>
        </w:rPr>
      </w:pPr>
      <w:r w:rsidRPr="00D6489A">
        <w:rPr>
          <w:rFonts w:ascii="Times New Roman" w:eastAsia="Malgun Gothic" w:hAnsi="Times New Roman"/>
          <w:lang w:val="en-US" w:eastAsia="ko-KR"/>
        </w:rPr>
        <w:t>FFS: Whether to support RRC based signaling for other cases.</w:t>
      </w:r>
    </w:p>
    <w:p w14:paraId="37798353" w14:textId="77777777" w:rsidR="00D6489A" w:rsidRDefault="00D6489A" w:rsidP="000C7A83">
      <w:pPr>
        <w:pStyle w:val="ListParagraph"/>
        <w:numPr>
          <w:ilvl w:val="0"/>
          <w:numId w:val="73"/>
        </w:numPr>
        <w:spacing w:after="160" w:line="256" w:lineRule="auto"/>
        <w:ind w:leftChars="0"/>
        <w:contextualSpacing/>
        <w:jc w:val="both"/>
        <w:rPr>
          <w:rFonts w:ascii="Times New Roman" w:eastAsia="Malgun Gothic" w:hAnsi="Times New Roman"/>
          <w:lang w:val="en-US"/>
        </w:rPr>
      </w:pPr>
      <w:r w:rsidRPr="00D6489A">
        <w:rPr>
          <w:rFonts w:ascii="Times New Roman" w:eastAsia="Malgun Gothic" w:hAnsi="Times New Roman"/>
          <w:lang w:val="en-US"/>
        </w:rPr>
        <w:t>Support MAC CE based signaling to indicate on-demand SSB transmission on the cell for Scenarios #2 and #2A.</w:t>
      </w:r>
    </w:p>
    <w:p w14:paraId="00BAB5A6" w14:textId="3BA3090B" w:rsidR="000C7A83" w:rsidRDefault="000C7A83" w:rsidP="000C7A83">
      <w:pPr>
        <w:pStyle w:val="ListParagraph"/>
        <w:spacing w:after="160" w:line="256" w:lineRule="auto"/>
        <w:ind w:leftChars="0" w:left="0"/>
        <w:contextualSpacing/>
        <w:jc w:val="both"/>
        <w:rPr>
          <w:rFonts w:ascii="Times New Roman" w:eastAsia="Malgun Gothic" w:hAnsi="Times New Roman"/>
          <w:lang w:val="en-US"/>
        </w:rPr>
      </w:pPr>
      <w:r w:rsidRPr="008C3C42">
        <w:rPr>
          <w:rFonts w:ascii="Times New Roman" w:eastAsia="Malgun Gothic" w:hAnsi="Times New Roman"/>
          <w:lang w:val="en-US"/>
        </w:rPr>
        <w:t>Note: Deactivation and adaptation of on-demand SSB transmission can be separately discussed.</w:t>
      </w:r>
    </w:p>
    <w:p w14:paraId="23875DFC" w14:textId="77777777" w:rsidR="000C7A83" w:rsidRDefault="000C7A83" w:rsidP="000C7A83">
      <w:pPr>
        <w:pStyle w:val="ListParagraph"/>
        <w:spacing w:after="160" w:line="256" w:lineRule="auto"/>
        <w:ind w:leftChars="0" w:left="0"/>
        <w:contextualSpacing/>
        <w:jc w:val="both"/>
        <w:rPr>
          <w:rFonts w:ascii="Times New Roman" w:eastAsia="Malgun Gothic" w:hAnsi="Times New Roman"/>
          <w:lang w:val="en-US"/>
        </w:rPr>
      </w:pPr>
    </w:p>
    <w:p w14:paraId="3744FB12" w14:textId="77777777" w:rsidR="000C7A83" w:rsidRDefault="000C7A83" w:rsidP="000C7A83">
      <w:pPr>
        <w:pStyle w:val="ListParagraph"/>
        <w:spacing w:after="160" w:line="256" w:lineRule="auto"/>
        <w:ind w:leftChars="0" w:left="0"/>
        <w:contextualSpacing/>
        <w:jc w:val="both"/>
        <w:rPr>
          <w:rFonts w:ascii="Times New Roman" w:eastAsia="Malgun Gothic" w:hAnsi="Times New Roman"/>
          <w:lang w:val="en-US"/>
        </w:rPr>
      </w:pPr>
    </w:p>
    <w:p w14:paraId="53216B04" w14:textId="4E3CC98F" w:rsidR="000C7A83" w:rsidRPr="00A264A2" w:rsidRDefault="00A264A2" w:rsidP="000C7A83">
      <w:pPr>
        <w:pStyle w:val="ListParagraph"/>
        <w:spacing w:after="160" w:line="256" w:lineRule="auto"/>
        <w:ind w:leftChars="0" w:left="0"/>
        <w:contextualSpacing/>
        <w:jc w:val="both"/>
        <w:rPr>
          <w:rFonts w:ascii="Times New Roman" w:eastAsia="Malgun Gothic" w:hAnsi="Times New Roman"/>
          <w:b/>
          <w:bCs/>
          <w:lang w:val="en-US"/>
        </w:rPr>
      </w:pPr>
      <w:r w:rsidRPr="00A264A2">
        <w:rPr>
          <w:rFonts w:ascii="Times New Roman" w:eastAsia="Malgun Gothic" w:hAnsi="Times New Roman"/>
          <w:b/>
          <w:bCs/>
          <w:highlight w:val="yellow"/>
          <w:lang w:val="en-US"/>
        </w:rPr>
        <w:t>Possible Agreement</w:t>
      </w:r>
    </w:p>
    <w:p w14:paraId="1FA2D3E2" w14:textId="77777777" w:rsidR="00A264A2" w:rsidRPr="00C171AF" w:rsidRDefault="00A264A2" w:rsidP="00A264A2">
      <w:pPr>
        <w:pStyle w:val="ListParagraph"/>
        <w:numPr>
          <w:ilvl w:val="0"/>
          <w:numId w:val="73"/>
        </w:numPr>
        <w:spacing w:after="160" w:line="256" w:lineRule="auto"/>
        <w:ind w:leftChars="0"/>
        <w:contextualSpacing/>
        <w:jc w:val="both"/>
        <w:rPr>
          <w:rFonts w:ascii="Times New Roman" w:eastAsia="Malgun Gothic" w:hAnsi="Times New Roman"/>
          <w:lang w:val="en-US"/>
        </w:rPr>
      </w:pPr>
      <w:r w:rsidRPr="00C4512D">
        <w:rPr>
          <w:rFonts w:hint="eastAsia"/>
          <w:szCs w:val="20"/>
          <w:lang w:eastAsia="ko-KR"/>
        </w:rPr>
        <w:t>For</w:t>
      </w:r>
      <w:r w:rsidRPr="00C4512D">
        <w:rPr>
          <w:szCs w:val="20"/>
        </w:rPr>
        <w:t xml:space="preserve"> a cell supporting on-demand SSB Scell operation</w:t>
      </w:r>
      <w:r w:rsidRPr="00C4512D">
        <w:rPr>
          <w:rFonts w:hint="eastAsia"/>
          <w:szCs w:val="20"/>
          <w:lang w:eastAsia="ko-KR"/>
        </w:rPr>
        <w:t>,</w:t>
      </w:r>
    </w:p>
    <w:p w14:paraId="44A743E4" w14:textId="77777777" w:rsidR="00A264A2" w:rsidRPr="00FB0529" w:rsidRDefault="00A264A2" w:rsidP="00A264A2">
      <w:pPr>
        <w:pStyle w:val="ListParagraph"/>
        <w:numPr>
          <w:ilvl w:val="1"/>
          <w:numId w:val="73"/>
        </w:numPr>
        <w:spacing w:after="160" w:line="256" w:lineRule="auto"/>
        <w:ind w:leftChars="0"/>
        <w:contextualSpacing/>
        <w:jc w:val="both"/>
        <w:rPr>
          <w:rFonts w:ascii="Times New Roman" w:eastAsia="Malgun Gothic" w:hAnsi="Times New Roman"/>
          <w:highlight w:val="yellow"/>
          <w:lang w:val="en-US"/>
        </w:rPr>
      </w:pPr>
      <w:r w:rsidRPr="00FB0529">
        <w:rPr>
          <w:rFonts w:eastAsia="Malgun Gothic" w:hint="eastAsia"/>
          <w:szCs w:val="20"/>
          <w:highlight w:val="yellow"/>
          <w:lang w:eastAsia="ko-KR"/>
        </w:rPr>
        <w:t>More than one on-demand SSB configurations can be configured for the cell to UE, e.g., OD-SSB config #0, OD-SSB config #1, and so on.</w:t>
      </w:r>
    </w:p>
    <w:p w14:paraId="5FE463E8" w14:textId="77777777" w:rsidR="00A264A2" w:rsidRPr="00FB0529" w:rsidRDefault="00A264A2" w:rsidP="00A264A2">
      <w:pPr>
        <w:pStyle w:val="ListParagraph"/>
        <w:numPr>
          <w:ilvl w:val="1"/>
          <w:numId w:val="73"/>
        </w:numPr>
        <w:spacing w:after="160" w:line="256" w:lineRule="auto"/>
        <w:ind w:leftChars="0"/>
        <w:contextualSpacing/>
        <w:jc w:val="both"/>
        <w:rPr>
          <w:rFonts w:ascii="Times New Roman" w:eastAsia="Malgun Gothic" w:hAnsi="Times New Roman"/>
          <w:highlight w:val="yellow"/>
          <w:lang w:val="en-US"/>
        </w:rPr>
      </w:pPr>
      <w:r w:rsidRPr="00FB0529">
        <w:rPr>
          <w:rFonts w:ascii="Times New Roman" w:eastAsia="Malgun Gothic" w:hAnsi="Times New Roman" w:hint="eastAsia"/>
          <w:highlight w:val="yellow"/>
          <w:lang w:val="en-US" w:eastAsia="ko-KR"/>
        </w:rPr>
        <w:t>If multiple on-demand SSB configurations for the cell are provided to UE,</w:t>
      </w:r>
    </w:p>
    <w:p w14:paraId="57D9B291" w14:textId="556C8554" w:rsidR="00A264A2" w:rsidRPr="00FB0529" w:rsidRDefault="00A264A2" w:rsidP="00A264A2">
      <w:pPr>
        <w:pStyle w:val="ListParagraph"/>
        <w:numPr>
          <w:ilvl w:val="2"/>
          <w:numId w:val="73"/>
        </w:numPr>
        <w:spacing w:after="160" w:line="256" w:lineRule="auto"/>
        <w:ind w:leftChars="0"/>
        <w:contextualSpacing/>
        <w:jc w:val="both"/>
        <w:rPr>
          <w:rFonts w:ascii="Times New Roman" w:eastAsia="Malgun Gothic" w:hAnsi="Times New Roman"/>
          <w:highlight w:val="yellow"/>
          <w:lang w:val="en-US"/>
        </w:rPr>
      </w:pPr>
      <w:r w:rsidRPr="00FB0529">
        <w:rPr>
          <w:rFonts w:ascii="Times New Roman" w:eastAsia="Malgun Gothic" w:hAnsi="Times New Roman" w:hint="eastAsia"/>
          <w:highlight w:val="yellow"/>
          <w:lang w:val="en-US" w:eastAsia="ko-KR"/>
        </w:rPr>
        <w:t>RRC signaling for on-demand SSB transmission indication configures an index for one of multiple OD-SSB configs.</w:t>
      </w:r>
    </w:p>
    <w:p w14:paraId="55A4451C" w14:textId="59FBF623" w:rsidR="00A264A2" w:rsidRPr="00FB0529" w:rsidRDefault="00A264A2" w:rsidP="00A264A2">
      <w:pPr>
        <w:pStyle w:val="ListParagraph"/>
        <w:numPr>
          <w:ilvl w:val="2"/>
          <w:numId w:val="73"/>
        </w:numPr>
        <w:spacing w:after="160" w:line="256" w:lineRule="auto"/>
        <w:ind w:leftChars="0"/>
        <w:contextualSpacing/>
        <w:jc w:val="both"/>
        <w:rPr>
          <w:rFonts w:ascii="Times New Roman" w:eastAsia="Malgun Gothic" w:hAnsi="Times New Roman"/>
          <w:highlight w:val="yellow"/>
          <w:lang w:val="en-US"/>
        </w:rPr>
      </w:pPr>
      <w:r w:rsidRPr="00FB0529">
        <w:rPr>
          <w:rFonts w:ascii="Times New Roman" w:eastAsia="Malgun Gothic" w:hAnsi="Times New Roman" w:hint="eastAsia"/>
          <w:highlight w:val="yellow"/>
          <w:lang w:val="en-US" w:eastAsia="ko-KR"/>
        </w:rPr>
        <w:t>MAC CE signaling for on-demand SSB transmission indication indicates an index for one of multiple OD-SSB configs.</w:t>
      </w:r>
    </w:p>
    <w:p w14:paraId="19FC143F" w14:textId="7E601929" w:rsidR="00A264A2" w:rsidRDefault="00A264A2" w:rsidP="00A264A2">
      <w:pPr>
        <w:pStyle w:val="ListParagraph"/>
        <w:numPr>
          <w:ilvl w:val="1"/>
          <w:numId w:val="73"/>
        </w:numPr>
        <w:spacing w:after="160" w:line="256" w:lineRule="auto"/>
        <w:ind w:leftChars="0"/>
        <w:contextualSpacing/>
        <w:jc w:val="both"/>
        <w:rPr>
          <w:rFonts w:ascii="Times New Roman" w:eastAsia="Malgun Gothic" w:hAnsi="Times New Roman"/>
          <w:lang w:val="en-US"/>
        </w:rPr>
      </w:pPr>
      <w:r w:rsidRPr="00883B52">
        <w:rPr>
          <w:rFonts w:ascii="Times New Roman" w:eastAsia="Malgun Gothic" w:hAnsi="Times New Roman" w:hint="eastAsia"/>
          <w:b/>
          <w:bCs/>
          <w:lang w:val="en-US" w:eastAsia="ko-KR"/>
        </w:rPr>
        <w:t>If on-demand SSB transmission is indicated by MAC CE,</w:t>
      </w:r>
      <w:r>
        <w:rPr>
          <w:rFonts w:ascii="Times New Roman" w:eastAsia="Malgun Gothic" w:hAnsi="Times New Roman" w:hint="eastAsia"/>
          <w:lang w:val="en-US" w:eastAsia="ko-KR"/>
        </w:rPr>
        <w:t xml:space="preserve"> two sets for information on on-demand SSB are defined as follows.</w:t>
      </w:r>
    </w:p>
    <w:p w14:paraId="76A17CE4" w14:textId="77777777" w:rsidR="00A264A2" w:rsidRDefault="00A264A2" w:rsidP="00A264A2">
      <w:pPr>
        <w:pStyle w:val="ListParagraph"/>
        <w:numPr>
          <w:ilvl w:val="2"/>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Info-Set 1: Information for on-demand SSB that can be included in </w:t>
      </w:r>
      <w:r w:rsidRPr="00396DB2">
        <w:rPr>
          <w:rFonts w:ascii="Times New Roman" w:eastAsia="Malgun Gothic" w:hAnsi="Times New Roman" w:hint="eastAsia"/>
          <w:highlight w:val="yellow"/>
          <w:lang w:val="en-US" w:eastAsia="ko-KR"/>
        </w:rPr>
        <w:t>OD-SSB config</w:t>
      </w:r>
      <w:r>
        <w:rPr>
          <w:rFonts w:ascii="Times New Roman" w:eastAsia="Malgun Gothic" w:hAnsi="Times New Roman" w:hint="eastAsia"/>
          <w:lang w:val="en-US" w:eastAsia="ko-KR"/>
        </w:rPr>
        <w:t>, e.g.,</w:t>
      </w:r>
    </w:p>
    <w:p w14:paraId="2C412606"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sidRPr="0084178F">
        <w:rPr>
          <w:rFonts w:ascii="Times New Roman" w:eastAsia="Malgun Gothic" w:hAnsi="Times New Roman"/>
          <w:lang w:val="en-US"/>
        </w:rPr>
        <w:t>Frequency of the on-demand SSB</w:t>
      </w:r>
    </w:p>
    <w:p w14:paraId="5A5C7CEF"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sidRPr="0084178F">
        <w:rPr>
          <w:rFonts w:ascii="Times New Roman" w:eastAsia="Malgun Gothic" w:hAnsi="Times New Roman"/>
          <w:lang w:val="en-US"/>
        </w:rPr>
        <w:t xml:space="preserve">SSB positions within an on-demand SSB burst by using signaling similar to </w:t>
      </w:r>
      <w:r w:rsidRPr="0084178F">
        <w:rPr>
          <w:rFonts w:ascii="Times New Roman" w:eastAsia="Malgun Gothic" w:hAnsi="Times New Roman"/>
          <w:i/>
          <w:iCs/>
          <w:lang w:val="en-US"/>
        </w:rPr>
        <w:t>ssb-PositionsInBurst</w:t>
      </w:r>
    </w:p>
    <w:p w14:paraId="2931C4FA"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sidRPr="0084178F">
        <w:rPr>
          <w:rFonts w:ascii="Times New Roman" w:eastAsia="Malgun Gothic" w:hAnsi="Times New Roman"/>
          <w:lang w:val="en-US"/>
        </w:rPr>
        <w:t>Periodicity of the on-demand SSB</w:t>
      </w:r>
    </w:p>
    <w:p w14:paraId="755E70BA"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sidRPr="0084178F">
        <w:rPr>
          <w:rFonts w:ascii="Times New Roman" w:eastAsia="Malgun Gothic" w:hAnsi="Times New Roman"/>
          <w:lang w:val="en-US"/>
        </w:rPr>
        <w:t>Sub-carrier spacing of the on-demand SSB</w:t>
      </w:r>
    </w:p>
    <w:p w14:paraId="43177B78"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bookmarkStart w:id="279" w:name="OLE_LINK5"/>
      <w:r w:rsidRPr="0084178F">
        <w:rPr>
          <w:rFonts w:ascii="Times New Roman" w:eastAsia="Malgun Gothic" w:hAnsi="Times New Roman"/>
          <w:lang w:val="en-US"/>
        </w:rPr>
        <w:t xml:space="preserve">Physical Cell ID </w:t>
      </w:r>
      <w:bookmarkEnd w:id="279"/>
      <w:r w:rsidRPr="0084178F">
        <w:rPr>
          <w:rFonts w:ascii="Times New Roman" w:eastAsia="Malgun Gothic" w:hAnsi="Times New Roman"/>
          <w:lang w:val="en-US"/>
        </w:rPr>
        <w:t>of the on-demand SSB</w:t>
      </w:r>
    </w:p>
    <w:p w14:paraId="76E873A5"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sidRPr="0084178F">
        <w:rPr>
          <w:rFonts w:ascii="Times New Roman" w:eastAsia="Malgun Gothic" w:hAnsi="Times New Roman"/>
          <w:lang w:val="en-US"/>
        </w:rPr>
        <w:t>Location of on-demand SSB burst</w:t>
      </w:r>
    </w:p>
    <w:p w14:paraId="4EA984F7" w14:textId="77777777" w:rsidR="00A264A2"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sidRPr="0084178F">
        <w:rPr>
          <w:rFonts w:ascii="Times New Roman" w:eastAsia="Malgun Gothic" w:hAnsi="Times New Roman"/>
          <w:lang w:val="en-US"/>
        </w:rPr>
        <w:t>Downlink transmit power of on-demand SSB</w:t>
      </w:r>
    </w:p>
    <w:p w14:paraId="585ED3AB"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eastAsia="ko-KR"/>
        </w:rPr>
        <w:t>T</w:t>
      </w:r>
      <w:r>
        <w:rPr>
          <w:rFonts w:ascii="Times New Roman" w:eastAsia="Malgun Gothic" w:hAnsi="Times New Roman" w:hint="eastAsia"/>
          <w:lang w:val="en-US" w:eastAsia="ko-KR"/>
        </w:rPr>
        <w:t>he number of SSB bursts</w:t>
      </w:r>
    </w:p>
    <w:p w14:paraId="48EB1C17"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sidRPr="00A264A2">
        <w:rPr>
          <w:rFonts w:ascii="Times New Roman" w:eastAsia="Malgun Gothic" w:hAnsi="Times New Roman" w:hint="eastAsia"/>
          <w:lang w:val="en-US" w:eastAsia="ko-KR"/>
        </w:rPr>
        <w:t>The value of T (for determining time instance A)</w:t>
      </w:r>
    </w:p>
    <w:p w14:paraId="7EA17771" w14:textId="77777777" w:rsidR="00A264A2"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FFS: If above parameters are not included in OD-SSB config.</w:t>
      </w:r>
    </w:p>
    <w:p w14:paraId="13702922" w14:textId="77777777" w:rsidR="00A264A2" w:rsidRDefault="00A264A2" w:rsidP="00A264A2">
      <w:pPr>
        <w:pStyle w:val="ListParagraph"/>
        <w:numPr>
          <w:ilvl w:val="2"/>
          <w:numId w:val="73"/>
        </w:numPr>
        <w:spacing w:after="160" w:line="256" w:lineRule="auto"/>
        <w:ind w:leftChars="0"/>
        <w:contextualSpacing/>
        <w:jc w:val="both"/>
        <w:rPr>
          <w:rFonts w:ascii="Times New Roman" w:eastAsia="Malgun Gothic" w:hAnsi="Times New Roman"/>
          <w:lang w:val="en-US"/>
        </w:rPr>
      </w:pPr>
      <w:bookmarkStart w:id="280" w:name="OLE_LINK4"/>
      <w:r>
        <w:rPr>
          <w:rFonts w:ascii="Times New Roman" w:eastAsia="Malgun Gothic" w:hAnsi="Times New Roman" w:hint="eastAsia"/>
          <w:lang w:val="en-US" w:eastAsia="ko-KR"/>
        </w:rPr>
        <w:t xml:space="preserve">Info-Set 2: Information for on-demand SSB that can be carried by </w:t>
      </w:r>
      <w:r w:rsidRPr="00641D5E">
        <w:rPr>
          <w:rFonts w:ascii="Times New Roman" w:eastAsia="Malgun Gothic" w:hAnsi="Times New Roman" w:hint="eastAsia"/>
          <w:highlight w:val="yellow"/>
          <w:lang w:val="en-US" w:eastAsia="ko-KR"/>
        </w:rPr>
        <w:t>MAC CE</w:t>
      </w:r>
      <w:r>
        <w:rPr>
          <w:rFonts w:ascii="Times New Roman" w:eastAsia="Malgun Gothic" w:hAnsi="Times New Roman" w:hint="eastAsia"/>
          <w:lang w:val="en-US" w:eastAsia="ko-KR"/>
        </w:rPr>
        <w:t xml:space="preserve"> signaling for on-demand SSB transmission indication, e.g.,</w:t>
      </w:r>
    </w:p>
    <w:p w14:paraId="50E6B339" w14:textId="77777777" w:rsidR="00A264A2"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Index of OD-SSB config</w:t>
      </w:r>
    </w:p>
    <w:p w14:paraId="3D76828D" w14:textId="77777777" w:rsidR="00A264A2"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bookmarkStart w:id="281" w:name="OLE_LINK3"/>
      <w:r>
        <w:rPr>
          <w:rFonts w:ascii="Times New Roman" w:eastAsia="Malgun Gothic" w:hAnsi="Times New Roman" w:hint="eastAsia"/>
          <w:lang w:val="en-US" w:eastAsia="ko-KR"/>
        </w:rPr>
        <w:t>S</w:t>
      </w:r>
      <w:r>
        <w:rPr>
          <w:rFonts w:ascii="Times New Roman" w:eastAsia="Malgun Gothic" w:hAnsi="Times New Roman"/>
          <w:lang w:val="en-US" w:eastAsia="ko-KR"/>
        </w:rPr>
        <w:t>c</w:t>
      </w:r>
      <w:r>
        <w:rPr>
          <w:rFonts w:ascii="Times New Roman" w:eastAsia="Malgun Gothic" w:hAnsi="Times New Roman" w:hint="eastAsia"/>
          <w:lang w:val="en-US" w:eastAsia="ko-KR"/>
        </w:rPr>
        <w:t>ell index</w:t>
      </w:r>
    </w:p>
    <w:p w14:paraId="067B23D5"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sidRPr="0084178F">
        <w:rPr>
          <w:rFonts w:ascii="Times New Roman" w:eastAsia="Malgun Gothic" w:hAnsi="Times New Roman"/>
          <w:lang w:val="en-US"/>
        </w:rPr>
        <w:t xml:space="preserve">SSB positions within an on-demand SSB burst by using signaling similar to </w:t>
      </w:r>
      <w:r w:rsidRPr="0084178F">
        <w:rPr>
          <w:rFonts w:ascii="Times New Roman" w:eastAsia="Malgun Gothic" w:hAnsi="Times New Roman"/>
          <w:i/>
          <w:iCs/>
          <w:lang w:val="en-US"/>
        </w:rPr>
        <w:t>ssb-PositionsInBurst</w:t>
      </w:r>
    </w:p>
    <w:p w14:paraId="3D1A563B"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sidRPr="0084178F">
        <w:rPr>
          <w:rFonts w:ascii="Times New Roman" w:eastAsia="Malgun Gothic" w:hAnsi="Times New Roman"/>
          <w:lang w:val="en-US"/>
        </w:rPr>
        <w:t>Periodicity of the on-demand SSB</w:t>
      </w:r>
    </w:p>
    <w:p w14:paraId="366AE396"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eastAsia="ko-KR"/>
        </w:rPr>
        <w:t>T</w:t>
      </w:r>
      <w:r>
        <w:rPr>
          <w:rFonts w:ascii="Times New Roman" w:eastAsia="Malgun Gothic" w:hAnsi="Times New Roman" w:hint="eastAsia"/>
          <w:lang w:val="en-US" w:eastAsia="ko-KR"/>
        </w:rPr>
        <w:t>he number of SSB bursts</w:t>
      </w:r>
    </w:p>
    <w:p w14:paraId="3DA9B647" w14:textId="77777777" w:rsidR="00A264A2" w:rsidRPr="0084178F"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r w:rsidRPr="00A264A2">
        <w:rPr>
          <w:rFonts w:ascii="Times New Roman" w:eastAsia="Malgun Gothic" w:hAnsi="Times New Roman" w:hint="eastAsia"/>
          <w:lang w:val="en-US" w:eastAsia="ko-KR"/>
        </w:rPr>
        <w:t>The value of T (for determining time instance A)</w:t>
      </w:r>
    </w:p>
    <w:p w14:paraId="32C291E4" w14:textId="77777777" w:rsidR="00A264A2" w:rsidRDefault="00A264A2" w:rsidP="00A264A2">
      <w:pPr>
        <w:pStyle w:val="ListParagraph"/>
        <w:numPr>
          <w:ilvl w:val="3"/>
          <w:numId w:val="73"/>
        </w:numPr>
        <w:spacing w:after="160" w:line="256" w:lineRule="auto"/>
        <w:ind w:leftChars="0"/>
        <w:contextualSpacing/>
        <w:jc w:val="both"/>
        <w:rPr>
          <w:rFonts w:ascii="Times New Roman" w:eastAsia="Malgun Gothic" w:hAnsi="Times New Roman"/>
          <w:lang w:val="en-US"/>
        </w:rPr>
      </w:pPr>
      <w:bookmarkStart w:id="282" w:name="OLE_LINK7"/>
      <w:bookmarkEnd w:id="281"/>
      <w:r w:rsidRPr="00A264A2">
        <w:rPr>
          <w:rFonts w:ascii="Times New Roman" w:eastAsia="Malgun Gothic" w:hAnsi="Times New Roman" w:hint="eastAsia"/>
          <w:lang w:val="en-US" w:eastAsia="ko-KR"/>
        </w:rPr>
        <w:t>Deactivation of on-demand SSB</w:t>
      </w:r>
    </w:p>
    <w:bookmarkEnd w:id="280"/>
    <w:bookmarkEnd w:id="282"/>
    <w:p w14:paraId="371D3854" w14:textId="77777777" w:rsidR="000C7A83" w:rsidRDefault="000C7A83" w:rsidP="000C7A83">
      <w:pPr>
        <w:pStyle w:val="ListParagraph"/>
        <w:spacing w:after="160" w:line="256" w:lineRule="auto"/>
        <w:ind w:leftChars="0" w:left="0"/>
        <w:contextualSpacing/>
        <w:jc w:val="both"/>
        <w:rPr>
          <w:rFonts w:ascii="Times New Roman" w:eastAsia="Malgun Gothic" w:hAnsi="Times New Roman"/>
          <w:lang w:val="en-US"/>
        </w:rPr>
      </w:pPr>
    </w:p>
    <w:p w14:paraId="59C86229" w14:textId="77777777" w:rsidR="000C7A83" w:rsidRPr="00D6489A" w:rsidRDefault="000C7A83" w:rsidP="000C7A83">
      <w:pPr>
        <w:pStyle w:val="ListParagraph"/>
        <w:spacing w:after="160" w:line="256" w:lineRule="auto"/>
        <w:ind w:leftChars="0" w:left="0"/>
        <w:contextualSpacing/>
        <w:jc w:val="both"/>
        <w:rPr>
          <w:rFonts w:ascii="Times New Roman" w:eastAsia="Malgun Gothic" w:hAnsi="Times New Roman"/>
          <w:lang w:val="en-US"/>
        </w:rPr>
      </w:pPr>
    </w:p>
    <w:p w14:paraId="45C52554" w14:textId="77777777" w:rsidR="000C7A83" w:rsidRDefault="000C7A83" w:rsidP="00964AB4">
      <w:pPr>
        <w:rPr>
          <w:lang w:val="en-US" w:eastAsia="x-none"/>
        </w:rPr>
      </w:pPr>
    </w:p>
    <w:p w14:paraId="2B26F9CF" w14:textId="77777777" w:rsidR="000C7A83" w:rsidRDefault="000C7A83" w:rsidP="00964AB4">
      <w:pPr>
        <w:rPr>
          <w:lang w:val="en-US" w:eastAsia="x-none"/>
        </w:rPr>
      </w:pPr>
    </w:p>
    <w:p w14:paraId="6670AFE3" w14:textId="77777777" w:rsidR="000C7A83" w:rsidRDefault="000C7A83" w:rsidP="00964AB4">
      <w:pPr>
        <w:rPr>
          <w:lang w:val="en-US" w:eastAsia="x-none"/>
        </w:rPr>
      </w:pPr>
    </w:p>
    <w:p w14:paraId="247CC3F2" w14:textId="77777777" w:rsidR="000C7A83" w:rsidRDefault="000C7A83" w:rsidP="00964AB4">
      <w:pPr>
        <w:rPr>
          <w:lang w:val="en-US" w:eastAsia="x-none"/>
        </w:rPr>
      </w:pPr>
    </w:p>
    <w:p w14:paraId="565EEE0B" w14:textId="0C188A42" w:rsidR="00D6489A" w:rsidRDefault="000C7A83" w:rsidP="00964AB4">
      <w:pPr>
        <w:rPr>
          <w:lang w:val="en-US" w:eastAsia="x-none"/>
        </w:rPr>
      </w:pPr>
      <w:r>
        <w:rPr>
          <w:lang w:val="en-US" w:eastAsia="x-none"/>
        </w:rPr>
        <w:t xml:space="preserve">For indication of activation of </w:t>
      </w:r>
      <w:r w:rsidRPr="00C4512D">
        <w:rPr>
          <w:szCs w:val="20"/>
        </w:rPr>
        <w:t>on-demand SSB SCell operation</w:t>
      </w:r>
    </w:p>
    <w:p w14:paraId="28FB76A6" w14:textId="77777777" w:rsidR="000C7A83" w:rsidRPr="00D6489A" w:rsidRDefault="000C7A83" w:rsidP="000C7A83">
      <w:pPr>
        <w:pStyle w:val="ListParagraph"/>
        <w:numPr>
          <w:ilvl w:val="0"/>
          <w:numId w:val="73"/>
        </w:numPr>
        <w:spacing w:after="160" w:line="256" w:lineRule="auto"/>
        <w:ind w:leftChars="0"/>
        <w:contextualSpacing/>
        <w:jc w:val="both"/>
        <w:rPr>
          <w:rFonts w:ascii="Times New Roman" w:eastAsia="Malgun Gothic" w:hAnsi="Times New Roman"/>
          <w:lang w:val="en-US"/>
        </w:rPr>
      </w:pPr>
      <w:r w:rsidRPr="00D6489A">
        <w:rPr>
          <w:rFonts w:ascii="Times New Roman" w:eastAsia="Malgun Gothic" w:hAnsi="Times New Roman"/>
          <w:lang w:val="en-US"/>
        </w:rPr>
        <w:t xml:space="preserve">Support RRC based signaling to indicate on-demand SSB transmission on the cell at least for the case where </w:t>
      </w:r>
      <w:r w:rsidRPr="00D6489A">
        <w:rPr>
          <w:rFonts w:ascii="Times New Roman" w:eastAsia="Malgun Gothic" w:hAnsi="Times New Roman"/>
          <w:lang w:val="en-US" w:eastAsia="ko-KR"/>
        </w:rPr>
        <w:t>this RRC also configures the SCell, activates the SCell, and provides on-demand SSB configuration</w:t>
      </w:r>
      <w:r w:rsidRPr="00D6489A">
        <w:rPr>
          <w:rFonts w:ascii="Times New Roman" w:eastAsia="Malgun Gothic" w:hAnsi="Times New Roman"/>
          <w:lang w:val="en-US"/>
        </w:rPr>
        <w:t>.</w:t>
      </w:r>
    </w:p>
    <w:p w14:paraId="52037500" w14:textId="77777777" w:rsidR="000C7A83" w:rsidRPr="00D6489A" w:rsidRDefault="000C7A83" w:rsidP="000C7A83">
      <w:pPr>
        <w:pStyle w:val="ListParagraph"/>
        <w:numPr>
          <w:ilvl w:val="1"/>
          <w:numId w:val="73"/>
        </w:numPr>
        <w:spacing w:after="160" w:line="256" w:lineRule="auto"/>
        <w:ind w:leftChars="0"/>
        <w:contextualSpacing/>
        <w:jc w:val="both"/>
        <w:rPr>
          <w:rFonts w:ascii="Times New Roman" w:eastAsia="Malgun Gothic" w:hAnsi="Times New Roman"/>
          <w:lang w:val="en-US"/>
        </w:rPr>
      </w:pPr>
      <w:r w:rsidRPr="00D6489A">
        <w:rPr>
          <w:rFonts w:ascii="Times New Roman" w:eastAsia="Malgun Gothic" w:hAnsi="Times New Roman"/>
          <w:lang w:val="en-US" w:eastAsia="ko-KR"/>
        </w:rPr>
        <w:t>FFS: Whether to support RRC based signaling for other cases.</w:t>
      </w:r>
    </w:p>
    <w:p w14:paraId="69AC71C4" w14:textId="77777777" w:rsidR="000C7A83" w:rsidRPr="00D6489A" w:rsidRDefault="000C7A83" w:rsidP="000C7A83">
      <w:pPr>
        <w:pStyle w:val="ListParagraph"/>
        <w:numPr>
          <w:ilvl w:val="0"/>
          <w:numId w:val="73"/>
        </w:numPr>
        <w:spacing w:after="160" w:line="256" w:lineRule="auto"/>
        <w:ind w:leftChars="0"/>
        <w:contextualSpacing/>
        <w:jc w:val="both"/>
        <w:rPr>
          <w:rFonts w:ascii="Times New Roman" w:eastAsia="Malgun Gothic" w:hAnsi="Times New Roman"/>
          <w:lang w:val="en-US"/>
        </w:rPr>
      </w:pPr>
      <w:r w:rsidRPr="00D6489A">
        <w:rPr>
          <w:rFonts w:ascii="Times New Roman" w:eastAsia="Malgun Gothic" w:hAnsi="Times New Roman"/>
          <w:lang w:val="en-US"/>
        </w:rPr>
        <w:t>Support MAC CE based signaling to indicate on-demand SSB transmission on the cell for Scenarios #2 and #2A.</w:t>
      </w:r>
    </w:p>
    <w:p w14:paraId="4EAEF50B" w14:textId="77777777" w:rsidR="000C7A83" w:rsidRPr="00D6489A" w:rsidRDefault="000C7A83" w:rsidP="00964AB4">
      <w:pPr>
        <w:rPr>
          <w:lang w:val="en-US" w:eastAsia="x-none"/>
        </w:rPr>
      </w:pPr>
    </w:p>
    <w:p w14:paraId="2580E271" w14:textId="77777777" w:rsidR="00135734" w:rsidRDefault="00135734" w:rsidP="00964AB4">
      <w:pPr>
        <w:rPr>
          <w:lang w:eastAsia="x-none"/>
        </w:rPr>
      </w:pPr>
    </w:p>
    <w:p w14:paraId="41AD5CF0" w14:textId="77777777" w:rsidR="001C58D6" w:rsidRDefault="001C58D6" w:rsidP="00964AB4">
      <w:pPr>
        <w:rPr>
          <w:lang w:eastAsia="x-none"/>
        </w:rPr>
      </w:pPr>
    </w:p>
    <w:p w14:paraId="6EDE6FEF" w14:textId="02170C5B" w:rsidR="001C58D6" w:rsidRDefault="001C58D6" w:rsidP="00964AB4">
      <w:pPr>
        <w:rPr>
          <w:lang w:eastAsia="x-none"/>
        </w:rPr>
      </w:pPr>
      <w:r>
        <w:rPr>
          <w:lang w:eastAsia="x-none"/>
        </w:rPr>
        <w:t>7332</w:t>
      </w:r>
    </w:p>
    <w:p w14:paraId="35EFBBBA" w14:textId="77777777" w:rsidR="001C58D6" w:rsidRDefault="001C58D6" w:rsidP="00964AB4">
      <w:pPr>
        <w:rPr>
          <w:lang w:eastAsia="x-none"/>
        </w:rPr>
      </w:pPr>
    </w:p>
    <w:p w14:paraId="1A05344D" w14:textId="77777777" w:rsidR="001C58D6" w:rsidRDefault="001C58D6" w:rsidP="00964AB4">
      <w:pPr>
        <w:rPr>
          <w:lang w:eastAsia="x-none"/>
        </w:rPr>
      </w:pPr>
    </w:p>
    <w:p w14:paraId="0D574641" w14:textId="77777777" w:rsidR="001C58D6" w:rsidRPr="001C58D6" w:rsidRDefault="001C58D6" w:rsidP="001C58D6">
      <w:pPr>
        <w:rPr>
          <w:lang w:eastAsia="x-none"/>
        </w:rPr>
      </w:pPr>
      <w:r w:rsidRPr="00BB7336">
        <w:rPr>
          <w:rFonts w:hint="eastAsia"/>
          <w:highlight w:val="green"/>
          <w:lang w:eastAsia="x-none"/>
        </w:rPr>
        <w:t>Proposal #4</w:t>
      </w:r>
      <w:r w:rsidRPr="00BB7336">
        <w:rPr>
          <w:highlight w:val="green"/>
          <w:lang w:eastAsia="x-none"/>
        </w:rPr>
        <w:t>-</w:t>
      </w:r>
      <w:r w:rsidRPr="00BB7336">
        <w:rPr>
          <w:rFonts w:hint="eastAsia"/>
          <w:highlight w:val="green"/>
          <w:lang w:eastAsia="x-none"/>
        </w:rPr>
        <w:t>1a</w:t>
      </w:r>
      <w:r w:rsidRPr="00BB7336">
        <w:rPr>
          <w:highlight w:val="green"/>
          <w:lang w:eastAsia="x-none"/>
        </w:rPr>
        <w:t xml:space="preserve"> (</w:t>
      </w:r>
      <w:r w:rsidRPr="00BB7336">
        <w:rPr>
          <w:rFonts w:hint="eastAsia"/>
          <w:highlight w:val="green"/>
          <w:lang w:eastAsia="x-none"/>
        </w:rPr>
        <w:t>Contents</w:t>
      </w:r>
      <w:r w:rsidRPr="00BB7336">
        <w:rPr>
          <w:highlight w:val="green"/>
          <w:lang w:eastAsia="x-none"/>
        </w:rPr>
        <w:t>):</w:t>
      </w:r>
    </w:p>
    <w:p w14:paraId="6B6A6D6B" w14:textId="42D6A02D" w:rsidR="001C58D6" w:rsidRDefault="001C58D6" w:rsidP="00BB7336">
      <w:pPr>
        <w:pStyle w:val="ListParagraph"/>
        <w:spacing w:after="160" w:line="256" w:lineRule="auto"/>
        <w:ind w:leftChars="0" w:left="0"/>
        <w:contextualSpacing/>
        <w:jc w:val="both"/>
        <w:rPr>
          <w:rFonts w:ascii="Times New Roman" w:eastAsia="Malgun Gothic" w:hAnsi="Times New Roman"/>
          <w:lang w:val="en-US"/>
        </w:rPr>
      </w:pPr>
      <w:r w:rsidRPr="00C4512D">
        <w:rPr>
          <w:rFonts w:hint="eastAsia"/>
          <w:szCs w:val="20"/>
          <w:lang w:eastAsia="ko-KR"/>
        </w:rPr>
        <w:t>For</w:t>
      </w:r>
      <w:r w:rsidRPr="00C4512D">
        <w:rPr>
          <w:szCs w:val="20"/>
        </w:rPr>
        <w:t xml:space="preserve"> a cell supporting on-demand SSB S</w:t>
      </w:r>
      <w:r>
        <w:rPr>
          <w:rFonts w:hint="eastAsia"/>
          <w:szCs w:val="20"/>
          <w:lang w:eastAsia="ko-KR"/>
        </w:rPr>
        <w:t>C</w:t>
      </w:r>
      <w:r w:rsidRPr="00C4512D">
        <w:rPr>
          <w:szCs w:val="20"/>
        </w:rPr>
        <w:t>ell operation</w:t>
      </w:r>
      <w:r w:rsidRPr="00C4512D">
        <w:rPr>
          <w:rFonts w:hint="eastAsia"/>
          <w:szCs w:val="20"/>
          <w:lang w:eastAsia="ko-KR"/>
        </w:rPr>
        <w:t>,</w:t>
      </w:r>
      <w:r w:rsidR="00BB7336">
        <w:rPr>
          <w:rFonts w:ascii="Times New Roman" w:eastAsia="Malgun Gothic" w:hAnsi="Times New Roman"/>
        </w:rPr>
        <w:t xml:space="preserve"> a</w:t>
      </w:r>
      <w:r>
        <w:rPr>
          <w:rFonts w:ascii="Times New Roman" w:eastAsia="Malgun Gothic" w:hAnsi="Times New Roman" w:hint="eastAsia"/>
          <w:lang w:val="en-US" w:eastAsia="ko-KR"/>
        </w:rPr>
        <w:t>t least for the following parameter(s), multiple candidate values can be configured by RRC and the applicable value can be indicated by MAC CE for on-demand SSB transmission indication for the cell.</w:t>
      </w:r>
    </w:p>
    <w:p w14:paraId="6CF49748" w14:textId="77777777" w:rsidR="001C58D6" w:rsidRPr="0084178F" w:rsidRDefault="001C58D6" w:rsidP="00BB7336">
      <w:pPr>
        <w:pStyle w:val="ListParagraph"/>
        <w:numPr>
          <w:ilvl w:val="0"/>
          <w:numId w:val="73"/>
        </w:numPr>
        <w:spacing w:after="160" w:line="256" w:lineRule="auto"/>
        <w:ind w:leftChars="0"/>
        <w:contextualSpacing/>
        <w:jc w:val="both"/>
        <w:rPr>
          <w:rFonts w:ascii="Times New Roman" w:eastAsia="Malgun Gothic" w:hAnsi="Times New Roman"/>
          <w:lang w:val="en-US"/>
        </w:rPr>
      </w:pPr>
      <w:r w:rsidRPr="0084178F">
        <w:rPr>
          <w:rFonts w:ascii="Times New Roman" w:eastAsia="Malgun Gothic" w:hAnsi="Times New Roman"/>
          <w:lang w:val="en-US"/>
        </w:rPr>
        <w:t>Periodicity of the on-demand SSB</w:t>
      </w:r>
    </w:p>
    <w:p w14:paraId="4C3EBA0A" w14:textId="5C06F646" w:rsidR="001C58D6" w:rsidRDefault="001C58D6" w:rsidP="00BB7336">
      <w:pPr>
        <w:pStyle w:val="ListParagraph"/>
        <w:numPr>
          <w:ilvl w:val="0"/>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FFS: </w:t>
      </w:r>
      <w:r w:rsidR="00BB7336">
        <w:rPr>
          <w:rFonts w:ascii="Times New Roman" w:eastAsia="Malgun Gothic" w:hAnsi="Times New Roman"/>
          <w:lang w:val="en-US" w:eastAsia="ko-KR"/>
        </w:rPr>
        <w:t>Any other relevant parameters</w:t>
      </w:r>
    </w:p>
    <w:p w14:paraId="1F655414" w14:textId="77777777" w:rsidR="001C58D6" w:rsidRDefault="001C58D6" w:rsidP="00964AB4">
      <w:pPr>
        <w:rPr>
          <w:lang w:val="en-US" w:eastAsia="x-none"/>
        </w:rPr>
      </w:pPr>
    </w:p>
    <w:p w14:paraId="4788AD64" w14:textId="77777777" w:rsidR="00073A18" w:rsidRPr="00073A18" w:rsidRDefault="00073A18" w:rsidP="00073A18">
      <w:pPr>
        <w:rPr>
          <w:lang w:val="en-US" w:eastAsia="x-none"/>
        </w:rPr>
      </w:pPr>
      <w:r w:rsidRPr="00A716FD">
        <w:rPr>
          <w:rFonts w:hint="eastAsia"/>
          <w:highlight w:val="green"/>
          <w:lang w:val="en-US" w:eastAsia="x-none"/>
        </w:rPr>
        <w:t>Proposal #</w:t>
      </w:r>
      <w:r w:rsidRPr="00A716FD">
        <w:rPr>
          <w:highlight w:val="green"/>
          <w:lang w:val="en-US" w:eastAsia="x-none"/>
        </w:rPr>
        <w:t>2-2 (</w:t>
      </w:r>
      <w:r w:rsidRPr="00A716FD">
        <w:rPr>
          <w:rFonts w:hint="eastAsia"/>
          <w:highlight w:val="green"/>
          <w:lang w:val="en-US" w:eastAsia="x-none"/>
        </w:rPr>
        <w:t>CD-SSB or not</w:t>
      </w:r>
      <w:r w:rsidRPr="00A716FD">
        <w:rPr>
          <w:highlight w:val="green"/>
          <w:lang w:val="en-US" w:eastAsia="x-none"/>
        </w:rPr>
        <w:t>):</w:t>
      </w:r>
    </w:p>
    <w:p w14:paraId="6170C379" w14:textId="0FCCC949" w:rsidR="00073A18" w:rsidRDefault="00073A18" w:rsidP="00073A18">
      <w:pPr>
        <w:pStyle w:val="ListParagraph"/>
        <w:spacing w:after="160" w:line="256" w:lineRule="auto"/>
        <w:ind w:leftChars="0" w:left="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w:t>
      </w:r>
      <w:r w:rsidR="003B7BF1">
        <w:rPr>
          <w:szCs w:val="20"/>
          <w:lang w:eastAsia="ko-KR"/>
        </w:rPr>
        <w:t xml:space="preserve"> at least the following is supported</w:t>
      </w:r>
    </w:p>
    <w:p w14:paraId="3E07D33F" w14:textId="3E52B296" w:rsidR="00073A18" w:rsidRDefault="00073A18" w:rsidP="00073A18">
      <w:pPr>
        <w:pStyle w:val="ListParagraph"/>
        <w:numPr>
          <w:ilvl w:val="0"/>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On-demand SSB on the cell is not located on synchronization raster.</w:t>
      </w:r>
    </w:p>
    <w:p w14:paraId="4D3FED01" w14:textId="0AC099B1" w:rsidR="00073A18" w:rsidRDefault="003B7BF1" w:rsidP="00073A18">
      <w:pPr>
        <w:pStyle w:val="ListParagraph"/>
        <w:numPr>
          <w:ilvl w:val="0"/>
          <w:numId w:val="73"/>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eastAsia="ko-KR"/>
        </w:rPr>
        <w:t>O</w:t>
      </w:r>
      <w:r w:rsidR="00073A18">
        <w:rPr>
          <w:rFonts w:ascii="Times New Roman" w:eastAsia="Malgun Gothic" w:hAnsi="Times New Roman" w:hint="eastAsia"/>
          <w:lang w:val="en-US" w:eastAsia="ko-KR"/>
        </w:rPr>
        <w:t xml:space="preserve">n-demand SSB on the cell is non-cell-defining SSB </w:t>
      </w:r>
    </w:p>
    <w:p w14:paraId="1D092937" w14:textId="34C05A70" w:rsidR="003B7BF1" w:rsidRDefault="003B7BF1" w:rsidP="003B7BF1">
      <w:pPr>
        <w:pStyle w:val="ListParagraph"/>
        <w:spacing w:after="160" w:line="256" w:lineRule="auto"/>
        <w:ind w:leftChars="0" w:left="0"/>
        <w:contextualSpacing/>
        <w:jc w:val="both"/>
        <w:rPr>
          <w:rFonts w:ascii="Times New Roman" w:eastAsia="Malgun Gothic" w:hAnsi="Times New Roman"/>
          <w:lang w:val="en-US"/>
        </w:rPr>
      </w:pPr>
      <w:r>
        <w:rPr>
          <w:rFonts w:ascii="Times New Roman" w:eastAsia="Malgun Gothic" w:hAnsi="Times New Roman"/>
          <w:lang w:val="en-US" w:eastAsia="ko-KR"/>
        </w:rPr>
        <w:t xml:space="preserve">FFS: </w:t>
      </w:r>
      <w:r w:rsidR="00A716FD">
        <w:rPr>
          <w:rFonts w:ascii="Times New Roman" w:eastAsia="Malgun Gothic" w:hAnsi="Times New Roman"/>
          <w:lang w:val="en-US" w:eastAsia="ko-KR"/>
        </w:rPr>
        <w:t xml:space="preserve">Additional support of OD-SSB for </w:t>
      </w:r>
      <w:r>
        <w:rPr>
          <w:rFonts w:ascii="Times New Roman" w:eastAsia="Malgun Gothic" w:hAnsi="Times New Roman"/>
          <w:lang w:val="en-US" w:eastAsia="ko-KR"/>
        </w:rPr>
        <w:t>CD-SSB</w:t>
      </w:r>
      <w:r w:rsidR="00A716FD">
        <w:rPr>
          <w:rFonts w:ascii="Times New Roman" w:eastAsia="Malgun Gothic" w:hAnsi="Times New Roman"/>
          <w:lang w:val="en-US" w:eastAsia="ko-KR"/>
        </w:rPr>
        <w:t xml:space="preserve"> located on sync-raster</w:t>
      </w:r>
    </w:p>
    <w:p w14:paraId="5050D1AD" w14:textId="77777777" w:rsidR="00073A18" w:rsidRDefault="00073A18" w:rsidP="00964AB4">
      <w:pPr>
        <w:rPr>
          <w:lang w:val="en-US" w:eastAsia="x-none"/>
        </w:rPr>
      </w:pPr>
    </w:p>
    <w:p w14:paraId="0B85DCF8" w14:textId="77777777" w:rsidR="00516C02" w:rsidRPr="00516C02" w:rsidRDefault="00516C02" w:rsidP="00516C02">
      <w:pPr>
        <w:rPr>
          <w:lang w:val="en-US" w:eastAsia="x-none"/>
        </w:rPr>
      </w:pPr>
      <w:r w:rsidRPr="00516C02">
        <w:rPr>
          <w:rFonts w:hint="eastAsia"/>
          <w:highlight w:val="green"/>
          <w:lang w:val="en-US" w:eastAsia="x-none"/>
        </w:rPr>
        <w:t>Proposal #6</w:t>
      </w:r>
      <w:r w:rsidRPr="00516C02">
        <w:rPr>
          <w:highlight w:val="green"/>
          <w:lang w:val="en-US" w:eastAsia="x-none"/>
        </w:rPr>
        <w:t>-</w:t>
      </w:r>
      <w:r w:rsidRPr="00516C02">
        <w:rPr>
          <w:rFonts w:hint="eastAsia"/>
          <w:highlight w:val="green"/>
          <w:lang w:val="en-US" w:eastAsia="x-none"/>
        </w:rPr>
        <w:t>2</w:t>
      </w:r>
      <w:r w:rsidRPr="00516C02">
        <w:rPr>
          <w:highlight w:val="green"/>
          <w:lang w:val="en-US" w:eastAsia="x-none"/>
        </w:rPr>
        <w:t xml:space="preserve"> (</w:t>
      </w:r>
      <w:r w:rsidRPr="00516C02">
        <w:rPr>
          <w:rFonts w:hint="eastAsia"/>
          <w:highlight w:val="green"/>
          <w:lang w:val="en-US" w:eastAsia="x-none"/>
        </w:rPr>
        <w:t>L3 measurement)</w:t>
      </w:r>
      <w:r w:rsidRPr="00516C02">
        <w:rPr>
          <w:highlight w:val="green"/>
          <w:lang w:val="en-US" w:eastAsia="x-none"/>
        </w:rPr>
        <w:t>:</w:t>
      </w:r>
    </w:p>
    <w:p w14:paraId="297AD1F7" w14:textId="77777777" w:rsidR="00516C02" w:rsidRPr="00E409F8" w:rsidRDefault="00516C02" w:rsidP="00516C02">
      <w:pPr>
        <w:pStyle w:val="ListParagraph"/>
        <w:spacing w:after="160" w:line="256" w:lineRule="auto"/>
        <w:ind w:leftChars="0" w:left="0"/>
        <w:contextualSpacing/>
        <w:jc w:val="both"/>
        <w:rPr>
          <w:rFonts w:eastAsia="Malgun Gothic"/>
          <w:szCs w:val="20"/>
        </w:rPr>
      </w:pPr>
      <w:r>
        <w:rPr>
          <w:rFonts w:hint="eastAsia"/>
          <w:szCs w:val="20"/>
          <w:lang w:eastAsia="ko-KR"/>
        </w:rPr>
        <w:t>Support L3 measurement based on on-demand SSB</w:t>
      </w:r>
    </w:p>
    <w:p w14:paraId="67D5A939" w14:textId="77777777" w:rsidR="00516C02" w:rsidRDefault="00516C02" w:rsidP="00516C02">
      <w:pPr>
        <w:pStyle w:val="ListParagraph"/>
        <w:numPr>
          <w:ilvl w:val="0"/>
          <w:numId w:val="73"/>
        </w:numPr>
        <w:spacing w:after="160" w:line="256" w:lineRule="auto"/>
        <w:ind w:leftChars="0"/>
        <w:contextualSpacing/>
        <w:jc w:val="both"/>
        <w:rPr>
          <w:rFonts w:eastAsia="Malgun Gothic"/>
          <w:szCs w:val="20"/>
        </w:rPr>
      </w:pPr>
      <w:r>
        <w:rPr>
          <w:rFonts w:hint="eastAsia"/>
          <w:szCs w:val="20"/>
          <w:lang w:eastAsia="ko-KR"/>
        </w:rPr>
        <w:t>Further work on L3 measurement is up to RAN2/RAN4</w:t>
      </w:r>
    </w:p>
    <w:p w14:paraId="72ADAAFF" w14:textId="75FEBE37" w:rsidR="00516C02" w:rsidRDefault="00B1346E" w:rsidP="00964AB4">
      <w:pPr>
        <w:rPr>
          <w:lang w:eastAsia="x-none"/>
        </w:rPr>
      </w:pPr>
      <w:r w:rsidRPr="00B1346E">
        <w:rPr>
          <w:lang w:eastAsia="x-none"/>
        </w:rPr>
        <w:t>R1-2407437</w:t>
      </w:r>
    </w:p>
    <w:p w14:paraId="7AAC395D" w14:textId="77777777" w:rsidR="001D6A6A" w:rsidRDefault="001D6A6A" w:rsidP="00964AB4">
      <w:pPr>
        <w:rPr>
          <w:lang w:eastAsia="x-none"/>
        </w:rPr>
      </w:pPr>
    </w:p>
    <w:p w14:paraId="419E879B" w14:textId="7E32DFD5" w:rsidR="001D6A6A" w:rsidRDefault="001D6A6A" w:rsidP="00964AB4">
      <w:pPr>
        <w:rPr>
          <w:lang w:eastAsia="x-none"/>
        </w:rPr>
      </w:pPr>
      <w:r w:rsidRPr="001D6A6A">
        <w:rPr>
          <w:highlight w:val="green"/>
          <w:lang w:eastAsia="x-none"/>
        </w:rPr>
        <w:t>Agreement</w:t>
      </w:r>
    </w:p>
    <w:p w14:paraId="253FC582" w14:textId="6F6D5F92" w:rsidR="001C58D6" w:rsidRDefault="001D6A6A" w:rsidP="00964AB4">
      <w:pPr>
        <w:rPr>
          <w:lang w:eastAsia="x-none"/>
        </w:rPr>
      </w:pPr>
      <w:r w:rsidRPr="001D6A6A">
        <w:rPr>
          <w:lang w:eastAsia="x-none"/>
        </w:rPr>
        <w:t>LS to RAN2 for on-demand SSB SCell operation</w:t>
      </w:r>
      <w:r>
        <w:rPr>
          <w:lang w:eastAsia="x-none"/>
        </w:rPr>
        <w:t xml:space="preserve"> is agreed. </w:t>
      </w:r>
      <w:r w:rsidRPr="001D6A6A">
        <w:rPr>
          <w:highlight w:val="green"/>
          <w:lang w:eastAsia="x-none"/>
        </w:rPr>
        <w:t>Final LS in R1-2407438.</w:t>
      </w:r>
    </w:p>
    <w:p w14:paraId="30C47366" w14:textId="77777777" w:rsidR="001D6A6A" w:rsidRPr="00B4132A" w:rsidRDefault="001D6A6A" w:rsidP="00964AB4">
      <w:pPr>
        <w:rPr>
          <w:lang w:eastAsia="x-none"/>
        </w:rPr>
      </w:pPr>
    </w:p>
    <w:p w14:paraId="6D5A23B7" w14:textId="77777777" w:rsidR="00661872" w:rsidRDefault="00661872" w:rsidP="00661872">
      <w:pPr>
        <w:pStyle w:val="Heading3"/>
      </w:pPr>
      <w:bookmarkStart w:id="283" w:name="_Toc171406893"/>
      <w:r>
        <w:t>O</w:t>
      </w:r>
      <w:r w:rsidRPr="00784890">
        <w:t>n-demand SIB1 for idle/inactive mode UEs</w:t>
      </w:r>
      <w:bookmarkEnd w:id="283"/>
    </w:p>
    <w:p w14:paraId="36190CFB" w14:textId="27293D98" w:rsidR="00964AB4" w:rsidRDefault="00000000" w:rsidP="00964AB4">
      <w:pPr>
        <w:rPr>
          <w:lang w:eastAsia="x-none"/>
        </w:rPr>
      </w:pPr>
      <w:hyperlink r:id="rId982" w:history="1">
        <w:r w:rsidR="003A458D">
          <w:rPr>
            <w:rStyle w:val="Hyperlink"/>
            <w:lang w:eastAsia="x-none"/>
          </w:rPr>
          <w:t>R1-2405812</w:t>
        </w:r>
      </w:hyperlink>
      <w:r w:rsidR="00964AB4">
        <w:rPr>
          <w:lang w:eastAsia="x-none"/>
        </w:rPr>
        <w:tab/>
        <w:t>Discussion of on-demand SIB1 for idle/inactive mode UEs</w:t>
      </w:r>
      <w:r w:rsidR="00964AB4">
        <w:rPr>
          <w:lang w:eastAsia="x-none"/>
        </w:rPr>
        <w:tab/>
        <w:t>FUTUREWEI</w:t>
      </w:r>
    </w:p>
    <w:p w14:paraId="7A13C96E" w14:textId="1056D8E1" w:rsidR="00964AB4" w:rsidRDefault="00000000" w:rsidP="00964AB4">
      <w:pPr>
        <w:rPr>
          <w:lang w:eastAsia="x-none"/>
        </w:rPr>
      </w:pPr>
      <w:hyperlink r:id="rId983" w:history="1">
        <w:r w:rsidR="003A458D">
          <w:rPr>
            <w:rStyle w:val="Hyperlink"/>
            <w:lang w:eastAsia="x-none"/>
          </w:rPr>
          <w:t>R1-2405857</w:t>
        </w:r>
      </w:hyperlink>
      <w:r w:rsidR="00964AB4">
        <w:rPr>
          <w:lang w:eastAsia="x-none"/>
        </w:rPr>
        <w:tab/>
        <w:t>Discussion on on-demand SIB1 for eNES</w:t>
      </w:r>
      <w:r w:rsidR="00964AB4">
        <w:rPr>
          <w:lang w:eastAsia="x-none"/>
        </w:rPr>
        <w:tab/>
        <w:t>Huawei, HiSilicon</w:t>
      </w:r>
    </w:p>
    <w:p w14:paraId="64236F67" w14:textId="38F5DC37" w:rsidR="00964AB4" w:rsidRDefault="00000000" w:rsidP="00964AB4">
      <w:pPr>
        <w:rPr>
          <w:lang w:eastAsia="x-none"/>
        </w:rPr>
      </w:pPr>
      <w:hyperlink r:id="rId984" w:history="1">
        <w:r w:rsidR="003A458D">
          <w:rPr>
            <w:rStyle w:val="Hyperlink"/>
            <w:lang w:eastAsia="x-none"/>
          </w:rPr>
          <w:t>R1-2405893</w:t>
        </w:r>
      </w:hyperlink>
      <w:r w:rsidR="00964AB4">
        <w:rPr>
          <w:lang w:eastAsia="x-none"/>
        </w:rPr>
        <w:tab/>
        <w:t>On-demand SIB1 for idle/inactive mode UEs</w:t>
      </w:r>
      <w:r w:rsidR="00964AB4">
        <w:rPr>
          <w:lang w:eastAsia="x-none"/>
        </w:rPr>
        <w:tab/>
        <w:t>Tejas Networks Limited</w:t>
      </w:r>
    </w:p>
    <w:p w14:paraId="3E75B8BB" w14:textId="2F06E322" w:rsidR="00964AB4" w:rsidRDefault="00000000" w:rsidP="00964AB4">
      <w:pPr>
        <w:rPr>
          <w:lang w:eastAsia="x-none"/>
        </w:rPr>
      </w:pPr>
      <w:hyperlink r:id="rId985" w:history="1">
        <w:r w:rsidR="003A458D">
          <w:rPr>
            <w:rStyle w:val="Hyperlink"/>
            <w:lang w:eastAsia="x-none"/>
          </w:rPr>
          <w:t>R1-2405917</w:t>
        </w:r>
      </w:hyperlink>
      <w:r w:rsidR="00964AB4">
        <w:rPr>
          <w:lang w:eastAsia="x-none"/>
        </w:rPr>
        <w:tab/>
        <w:t>Discussion on on-demand SIB1 for idle/inactive mode UEs</w:t>
      </w:r>
      <w:r w:rsidR="00964AB4">
        <w:rPr>
          <w:lang w:eastAsia="x-none"/>
        </w:rPr>
        <w:tab/>
        <w:t>Spreadtrum Communications</w:t>
      </w:r>
    </w:p>
    <w:p w14:paraId="453CB081" w14:textId="23069E1F" w:rsidR="00964AB4" w:rsidRDefault="00000000" w:rsidP="00964AB4">
      <w:pPr>
        <w:rPr>
          <w:lang w:eastAsia="x-none"/>
        </w:rPr>
      </w:pPr>
      <w:hyperlink r:id="rId986" w:history="1">
        <w:r w:rsidR="003A458D">
          <w:rPr>
            <w:rStyle w:val="Hyperlink"/>
            <w:lang w:eastAsia="x-none"/>
          </w:rPr>
          <w:t>R1-2405958</w:t>
        </w:r>
      </w:hyperlink>
      <w:r w:rsidR="00964AB4">
        <w:rPr>
          <w:lang w:eastAsia="x-none"/>
        </w:rPr>
        <w:tab/>
        <w:t>On-demand SIB1 for Idle/Inactive Mode UE</w:t>
      </w:r>
      <w:r w:rsidR="00964AB4">
        <w:rPr>
          <w:lang w:eastAsia="x-none"/>
        </w:rPr>
        <w:tab/>
        <w:t>Google</w:t>
      </w:r>
    </w:p>
    <w:p w14:paraId="444C2525" w14:textId="693A9D60" w:rsidR="00964AB4" w:rsidRDefault="00000000" w:rsidP="00964AB4">
      <w:pPr>
        <w:rPr>
          <w:lang w:eastAsia="x-none"/>
        </w:rPr>
      </w:pPr>
      <w:hyperlink r:id="rId987" w:history="1">
        <w:r w:rsidR="003A458D">
          <w:rPr>
            <w:rStyle w:val="Hyperlink"/>
            <w:lang w:eastAsia="x-none"/>
          </w:rPr>
          <w:t>R1-2405994</w:t>
        </w:r>
      </w:hyperlink>
      <w:r w:rsidR="00964AB4">
        <w:rPr>
          <w:lang w:eastAsia="x-none"/>
        </w:rPr>
        <w:tab/>
        <w:t>Discussion on on-demand SIB1 for UEs in idle/inactive mode</w:t>
      </w:r>
      <w:r w:rsidR="00964AB4">
        <w:rPr>
          <w:lang w:eastAsia="x-none"/>
        </w:rPr>
        <w:tab/>
        <w:t>CMCC</w:t>
      </w:r>
    </w:p>
    <w:p w14:paraId="3839E5F1" w14:textId="75F6EA90" w:rsidR="00964AB4" w:rsidRDefault="00000000" w:rsidP="00964AB4">
      <w:pPr>
        <w:rPr>
          <w:lang w:eastAsia="x-none"/>
        </w:rPr>
      </w:pPr>
      <w:hyperlink r:id="rId988" w:history="1">
        <w:r w:rsidR="003A458D">
          <w:rPr>
            <w:rStyle w:val="Hyperlink"/>
            <w:lang w:eastAsia="x-none"/>
          </w:rPr>
          <w:t>R1-2406022</w:t>
        </w:r>
      </w:hyperlink>
      <w:r w:rsidR="00964AB4">
        <w:rPr>
          <w:lang w:eastAsia="x-none"/>
        </w:rPr>
        <w:tab/>
        <w:t>Study of on-demand SIB1 for idle/inactive mode Ues</w:t>
      </w:r>
      <w:r w:rsidR="00964AB4">
        <w:rPr>
          <w:lang w:eastAsia="x-none"/>
        </w:rPr>
        <w:tab/>
        <w:t>Intel Corporation</w:t>
      </w:r>
    </w:p>
    <w:p w14:paraId="20371ECD" w14:textId="6B00F031" w:rsidR="00964AB4" w:rsidRDefault="00000000" w:rsidP="00964AB4">
      <w:pPr>
        <w:rPr>
          <w:lang w:eastAsia="x-none"/>
        </w:rPr>
      </w:pPr>
      <w:hyperlink r:id="rId989" w:history="1">
        <w:r w:rsidR="003A458D">
          <w:rPr>
            <w:rStyle w:val="Hyperlink"/>
            <w:lang w:eastAsia="x-none"/>
          </w:rPr>
          <w:t>R1-2406050</w:t>
        </w:r>
      </w:hyperlink>
      <w:r w:rsidR="00964AB4">
        <w:rPr>
          <w:lang w:eastAsia="x-none"/>
        </w:rPr>
        <w:tab/>
        <w:t>On-demand SIB1 for Idle/Inactive mode UEs</w:t>
      </w:r>
      <w:r w:rsidR="00964AB4">
        <w:rPr>
          <w:lang w:eastAsia="x-none"/>
        </w:rPr>
        <w:tab/>
        <w:t>Nokia, Nokia Shanghai Bell</w:t>
      </w:r>
    </w:p>
    <w:p w14:paraId="7DA5668D" w14:textId="6345F74D" w:rsidR="00964AB4" w:rsidRDefault="00000000" w:rsidP="00964AB4">
      <w:pPr>
        <w:rPr>
          <w:lang w:eastAsia="x-none"/>
        </w:rPr>
      </w:pPr>
      <w:hyperlink r:id="rId990" w:history="1">
        <w:r w:rsidR="003A458D">
          <w:rPr>
            <w:rStyle w:val="Hyperlink"/>
            <w:lang w:eastAsia="x-none"/>
          </w:rPr>
          <w:t>R1-2406096</w:t>
        </w:r>
      </w:hyperlink>
      <w:r w:rsidR="00964AB4">
        <w:rPr>
          <w:lang w:eastAsia="x-none"/>
        </w:rPr>
        <w:tab/>
        <w:t>Discussion on on-demand SIB1 for idle/inactive mode UEs</w:t>
      </w:r>
      <w:r w:rsidR="00964AB4">
        <w:rPr>
          <w:lang w:eastAsia="x-none"/>
        </w:rPr>
        <w:tab/>
        <w:t>China Telecom</w:t>
      </w:r>
    </w:p>
    <w:p w14:paraId="4D5C2562" w14:textId="6F5A58FB" w:rsidR="00964AB4" w:rsidRDefault="00000000" w:rsidP="00964AB4">
      <w:pPr>
        <w:rPr>
          <w:lang w:eastAsia="x-none"/>
        </w:rPr>
      </w:pPr>
      <w:hyperlink r:id="rId991" w:history="1">
        <w:r w:rsidR="003A458D">
          <w:rPr>
            <w:rStyle w:val="Hyperlink"/>
            <w:lang w:eastAsia="x-none"/>
          </w:rPr>
          <w:t>R1-2406191</w:t>
        </w:r>
      </w:hyperlink>
      <w:r w:rsidR="00964AB4">
        <w:rPr>
          <w:lang w:eastAsia="x-none"/>
        </w:rPr>
        <w:tab/>
        <w:t>Discussions on on-demand SIB1 for idle/inactive mode UEs</w:t>
      </w:r>
      <w:r w:rsidR="00964AB4">
        <w:rPr>
          <w:lang w:eastAsia="x-none"/>
        </w:rPr>
        <w:tab/>
        <w:t>vivo</w:t>
      </w:r>
    </w:p>
    <w:p w14:paraId="63130BAC" w14:textId="37E5C22E" w:rsidR="00964AB4" w:rsidRDefault="00000000" w:rsidP="00964AB4">
      <w:pPr>
        <w:rPr>
          <w:lang w:eastAsia="x-none"/>
        </w:rPr>
      </w:pPr>
      <w:hyperlink r:id="rId992" w:history="1">
        <w:r w:rsidR="003A458D">
          <w:rPr>
            <w:rStyle w:val="Hyperlink"/>
            <w:lang w:eastAsia="x-none"/>
          </w:rPr>
          <w:t>R1-2406227</w:t>
        </w:r>
      </w:hyperlink>
      <w:r w:rsidR="00964AB4">
        <w:rPr>
          <w:lang w:eastAsia="x-none"/>
        </w:rPr>
        <w:tab/>
        <w:t>Discussion on the enhancement to support on demand SIB1 for idle/inactive mode UE</w:t>
      </w:r>
      <w:r w:rsidR="00964AB4">
        <w:rPr>
          <w:lang w:eastAsia="x-none"/>
        </w:rPr>
        <w:tab/>
        <w:t>OPPO</w:t>
      </w:r>
    </w:p>
    <w:p w14:paraId="6CB3B4FA" w14:textId="32D45E11" w:rsidR="00964AB4" w:rsidRDefault="00000000" w:rsidP="00964AB4">
      <w:pPr>
        <w:rPr>
          <w:lang w:eastAsia="x-none"/>
        </w:rPr>
      </w:pPr>
      <w:hyperlink r:id="rId993" w:history="1">
        <w:r w:rsidR="003A458D">
          <w:rPr>
            <w:rStyle w:val="Hyperlink"/>
            <w:lang w:eastAsia="x-none"/>
          </w:rPr>
          <w:t>R1-2406293</w:t>
        </w:r>
      </w:hyperlink>
      <w:r w:rsidR="00964AB4">
        <w:rPr>
          <w:lang w:eastAsia="x-none"/>
        </w:rPr>
        <w:tab/>
        <w:t>Discussion on on-demand SIB1 for idle/inactive mode UEs</w:t>
      </w:r>
      <w:r w:rsidR="00964AB4">
        <w:rPr>
          <w:lang w:eastAsia="x-none"/>
        </w:rPr>
        <w:tab/>
        <w:t>Xiaomi</w:t>
      </w:r>
    </w:p>
    <w:p w14:paraId="4532BF73" w14:textId="5BFDEB50" w:rsidR="00964AB4" w:rsidRDefault="00000000" w:rsidP="00964AB4">
      <w:pPr>
        <w:rPr>
          <w:lang w:eastAsia="x-none"/>
        </w:rPr>
      </w:pPr>
      <w:hyperlink r:id="rId994" w:history="1">
        <w:r w:rsidR="003A458D">
          <w:rPr>
            <w:rStyle w:val="Hyperlink"/>
            <w:lang w:eastAsia="x-none"/>
          </w:rPr>
          <w:t>R1-2406377</w:t>
        </w:r>
      </w:hyperlink>
      <w:r w:rsidR="00964AB4">
        <w:rPr>
          <w:lang w:eastAsia="x-none"/>
        </w:rPr>
        <w:tab/>
        <w:t>Discussion on on-demand SIB1</w:t>
      </w:r>
      <w:r w:rsidR="00964AB4">
        <w:rPr>
          <w:lang w:eastAsia="x-none"/>
        </w:rPr>
        <w:tab/>
        <w:t>CATT</w:t>
      </w:r>
    </w:p>
    <w:p w14:paraId="46E77685" w14:textId="51B162D4" w:rsidR="00964AB4" w:rsidRDefault="00000000" w:rsidP="00964AB4">
      <w:pPr>
        <w:rPr>
          <w:lang w:eastAsia="x-none"/>
        </w:rPr>
      </w:pPr>
      <w:hyperlink r:id="rId995" w:history="1">
        <w:r w:rsidR="003A458D">
          <w:rPr>
            <w:rStyle w:val="Hyperlink"/>
            <w:lang w:eastAsia="x-none"/>
          </w:rPr>
          <w:t>R1-2406410</w:t>
        </w:r>
      </w:hyperlink>
      <w:r w:rsidR="00964AB4">
        <w:rPr>
          <w:lang w:eastAsia="x-none"/>
        </w:rPr>
        <w:tab/>
        <w:t>Discussion on on-demand SIB1 for NES</w:t>
      </w:r>
      <w:r w:rsidR="00964AB4">
        <w:rPr>
          <w:lang w:eastAsia="x-none"/>
        </w:rPr>
        <w:tab/>
        <w:t>ZTE Corporation, Sanechips</w:t>
      </w:r>
    </w:p>
    <w:p w14:paraId="38BA9AB1" w14:textId="0CDCBFBC" w:rsidR="00964AB4" w:rsidRDefault="00000000" w:rsidP="00964AB4">
      <w:pPr>
        <w:rPr>
          <w:lang w:eastAsia="x-none"/>
        </w:rPr>
      </w:pPr>
      <w:hyperlink r:id="rId996" w:history="1">
        <w:r w:rsidR="003A458D">
          <w:rPr>
            <w:rStyle w:val="Hyperlink"/>
            <w:lang w:eastAsia="x-none"/>
          </w:rPr>
          <w:t>R1-2406478</w:t>
        </w:r>
      </w:hyperlink>
      <w:r w:rsidR="00964AB4">
        <w:rPr>
          <w:lang w:eastAsia="x-none"/>
        </w:rPr>
        <w:tab/>
        <w:t>On-demand SIB1 for idle/inactive mode UEs</w:t>
      </w:r>
      <w:r w:rsidR="00964AB4">
        <w:rPr>
          <w:lang w:eastAsia="x-none"/>
        </w:rPr>
        <w:tab/>
        <w:t>Sony</w:t>
      </w:r>
    </w:p>
    <w:p w14:paraId="69CD51FD" w14:textId="76F6F62A" w:rsidR="00964AB4" w:rsidRDefault="00000000" w:rsidP="00964AB4">
      <w:pPr>
        <w:rPr>
          <w:lang w:eastAsia="x-none"/>
        </w:rPr>
      </w:pPr>
      <w:hyperlink r:id="rId997" w:history="1">
        <w:r w:rsidR="003A458D">
          <w:rPr>
            <w:rStyle w:val="Hyperlink"/>
            <w:lang w:eastAsia="x-none"/>
          </w:rPr>
          <w:t>R1-2406508</w:t>
        </w:r>
      </w:hyperlink>
      <w:r w:rsidR="00964AB4">
        <w:rPr>
          <w:lang w:eastAsia="x-none"/>
        </w:rPr>
        <w:tab/>
        <w:t>Discussion on on-demand SIB1 for idle/inactive mode UEs</w:t>
      </w:r>
      <w:r w:rsidR="00964AB4">
        <w:rPr>
          <w:lang w:eastAsia="x-none"/>
        </w:rPr>
        <w:tab/>
        <w:t>InterDigital, Inc.</w:t>
      </w:r>
    </w:p>
    <w:p w14:paraId="04CF4103" w14:textId="62042681" w:rsidR="00964AB4" w:rsidRDefault="00000000" w:rsidP="00964AB4">
      <w:pPr>
        <w:rPr>
          <w:lang w:eastAsia="x-none"/>
        </w:rPr>
      </w:pPr>
      <w:hyperlink r:id="rId998" w:history="1">
        <w:r w:rsidR="003A458D">
          <w:rPr>
            <w:rStyle w:val="Hyperlink"/>
            <w:lang w:eastAsia="x-none"/>
          </w:rPr>
          <w:t>R1-2406516</w:t>
        </w:r>
      </w:hyperlink>
      <w:r w:rsidR="00964AB4">
        <w:rPr>
          <w:lang w:eastAsia="x-none"/>
        </w:rPr>
        <w:tab/>
        <w:t>Discussion on on-demand SIB1 for idle/inactive mode UEs</w:t>
      </w:r>
      <w:r w:rsidR="00964AB4">
        <w:rPr>
          <w:lang w:eastAsia="x-none"/>
        </w:rPr>
        <w:tab/>
        <w:t>Fujitsu</w:t>
      </w:r>
    </w:p>
    <w:p w14:paraId="1DFDCB5C" w14:textId="421C8AAF" w:rsidR="00964AB4" w:rsidRDefault="00000000" w:rsidP="00964AB4">
      <w:pPr>
        <w:rPr>
          <w:lang w:eastAsia="x-none"/>
        </w:rPr>
      </w:pPr>
      <w:hyperlink r:id="rId999" w:history="1">
        <w:r w:rsidR="003A458D">
          <w:rPr>
            <w:rStyle w:val="Hyperlink"/>
            <w:lang w:eastAsia="x-none"/>
          </w:rPr>
          <w:t>R1-2406609</w:t>
        </w:r>
      </w:hyperlink>
      <w:r w:rsidR="00964AB4">
        <w:rPr>
          <w:lang w:eastAsia="x-none"/>
        </w:rPr>
        <w:tab/>
        <w:t>On-demand SIB1 for idle/inactive mode UEs</w:t>
      </w:r>
      <w:r w:rsidR="00964AB4">
        <w:rPr>
          <w:lang w:eastAsia="x-none"/>
        </w:rPr>
        <w:tab/>
        <w:t>LG Electronics</w:t>
      </w:r>
    </w:p>
    <w:p w14:paraId="2C6F55E6" w14:textId="164F238B" w:rsidR="00964AB4" w:rsidRDefault="00000000" w:rsidP="00964AB4">
      <w:pPr>
        <w:rPr>
          <w:lang w:eastAsia="x-none"/>
        </w:rPr>
      </w:pPr>
      <w:hyperlink r:id="rId1000" w:history="1">
        <w:r w:rsidR="003A458D">
          <w:rPr>
            <w:rStyle w:val="Hyperlink"/>
            <w:lang w:eastAsia="x-none"/>
          </w:rPr>
          <w:t>R1-2406659</w:t>
        </w:r>
      </w:hyperlink>
      <w:r w:rsidR="00964AB4">
        <w:rPr>
          <w:lang w:eastAsia="x-none"/>
        </w:rPr>
        <w:tab/>
        <w:t>On-demand SIB1 for idle/inactive mode UEs</w:t>
      </w:r>
      <w:r w:rsidR="00964AB4">
        <w:rPr>
          <w:lang w:eastAsia="x-none"/>
        </w:rPr>
        <w:tab/>
        <w:t>Samsung</w:t>
      </w:r>
    </w:p>
    <w:p w14:paraId="463F2B5A" w14:textId="3C157732" w:rsidR="00964AB4" w:rsidRDefault="00000000" w:rsidP="00964AB4">
      <w:pPr>
        <w:rPr>
          <w:lang w:eastAsia="x-none"/>
        </w:rPr>
      </w:pPr>
      <w:hyperlink r:id="rId1001" w:history="1">
        <w:r w:rsidR="003A458D">
          <w:rPr>
            <w:rStyle w:val="Hyperlink"/>
            <w:lang w:eastAsia="x-none"/>
          </w:rPr>
          <w:t>R1-2406690</w:t>
        </w:r>
      </w:hyperlink>
      <w:r w:rsidR="00964AB4">
        <w:rPr>
          <w:lang w:eastAsia="x-none"/>
        </w:rPr>
        <w:tab/>
        <w:t>On-demand SIB1 for idle/inactive mode UEs</w:t>
      </w:r>
      <w:r w:rsidR="00964AB4">
        <w:rPr>
          <w:lang w:eastAsia="x-none"/>
        </w:rPr>
        <w:tab/>
        <w:t>Lenovo</w:t>
      </w:r>
    </w:p>
    <w:p w14:paraId="006EEA86" w14:textId="5AFEA243" w:rsidR="00964AB4" w:rsidRDefault="00000000" w:rsidP="00964AB4">
      <w:pPr>
        <w:rPr>
          <w:lang w:eastAsia="x-none"/>
        </w:rPr>
      </w:pPr>
      <w:hyperlink r:id="rId1002" w:history="1">
        <w:r w:rsidR="003A458D">
          <w:rPr>
            <w:rStyle w:val="Hyperlink"/>
            <w:lang w:eastAsia="x-none"/>
          </w:rPr>
          <w:t>R1-2406695</w:t>
        </w:r>
      </w:hyperlink>
      <w:r w:rsidR="00964AB4">
        <w:rPr>
          <w:lang w:eastAsia="x-none"/>
        </w:rPr>
        <w:tab/>
        <w:t>Discussion on on-demand SIB1 for UEs in idle/inactive mode</w:t>
      </w:r>
      <w:r w:rsidR="00964AB4">
        <w:rPr>
          <w:lang w:eastAsia="x-none"/>
        </w:rPr>
        <w:tab/>
        <w:t>NEC</w:t>
      </w:r>
    </w:p>
    <w:p w14:paraId="3A27CD74" w14:textId="68EA40CD" w:rsidR="00964AB4" w:rsidRDefault="00000000" w:rsidP="00964AB4">
      <w:pPr>
        <w:rPr>
          <w:lang w:eastAsia="x-none"/>
        </w:rPr>
      </w:pPr>
      <w:hyperlink r:id="rId1003" w:history="1">
        <w:r w:rsidR="003A458D">
          <w:rPr>
            <w:rStyle w:val="Hyperlink"/>
            <w:lang w:eastAsia="x-none"/>
          </w:rPr>
          <w:t>R1-2406705</w:t>
        </w:r>
      </w:hyperlink>
      <w:r w:rsidR="00964AB4">
        <w:rPr>
          <w:lang w:eastAsia="x-none"/>
        </w:rPr>
        <w:tab/>
        <w:t>Discussion on on-demand SIB1 transmission for idle/inactive mode UEs</w:t>
      </w:r>
      <w:r w:rsidR="00964AB4">
        <w:rPr>
          <w:lang w:eastAsia="x-none"/>
        </w:rPr>
        <w:tab/>
        <w:t>Transsion Holdings</w:t>
      </w:r>
    </w:p>
    <w:p w14:paraId="2401AC84" w14:textId="44BB094C" w:rsidR="00964AB4" w:rsidRDefault="00000000" w:rsidP="00964AB4">
      <w:pPr>
        <w:rPr>
          <w:lang w:eastAsia="x-none"/>
        </w:rPr>
      </w:pPr>
      <w:hyperlink r:id="rId1004" w:history="1">
        <w:r w:rsidR="003A458D">
          <w:rPr>
            <w:rStyle w:val="Hyperlink"/>
            <w:lang w:eastAsia="x-none"/>
          </w:rPr>
          <w:t>R1-2406709</w:t>
        </w:r>
      </w:hyperlink>
      <w:r w:rsidR="00964AB4">
        <w:rPr>
          <w:lang w:eastAsia="x-none"/>
        </w:rPr>
        <w:tab/>
        <w:t>Triggering of on-demand SIB1</w:t>
      </w:r>
      <w:r w:rsidR="00964AB4">
        <w:rPr>
          <w:lang w:eastAsia="x-none"/>
        </w:rPr>
        <w:tab/>
        <w:t>ASUSTeK</w:t>
      </w:r>
    </w:p>
    <w:p w14:paraId="6F440CEE" w14:textId="0A890741" w:rsidR="00964AB4" w:rsidRDefault="00000000" w:rsidP="00964AB4">
      <w:pPr>
        <w:rPr>
          <w:lang w:eastAsia="x-none"/>
        </w:rPr>
      </w:pPr>
      <w:hyperlink r:id="rId1005" w:history="1">
        <w:r w:rsidR="003A458D">
          <w:rPr>
            <w:rStyle w:val="Hyperlink"/>
            <w:lang w:eastAsia="x-none"/>
          </w:rPr>
          <w:t>R1-2406733</w:t>
        </w:r>
      </w:hyperlink>
      <w:r w:rsidR="00964AB4">
        <w:rPr>
          <w:lang w:eastAsia="x-none"/>
        </w:rPr>
        <w:tab/>
        <w:t>On-demand SIB1 for idle/inactive mode UEs for NES</w:t>
      </w:r>
      <w:r w:rsidR="00964AB4">
        <w:rPr>
          <w:lang w:eastAsia="x-none"/>
        </w:rPr>
        <w:tab/>
        <w:t>ETRI</w:t>
      </w:r>
    </w:p>
    <w:p w14:paraId="20B10385" w14:textId="5F59B57A" w:rsidR="00964AB4" w:rsidRDefault="00000000" w:rsidP="00964AB4">
      <w:pPr>
        <w:rPr>
          <w:lang w:eastAsia="x-none"/>
        </w:rPr>
      </w:pPr>
      <w:hyperlink r:id="rId1006" w:history="1">
        <w:r w:rsidR="003A458D">
          <w:rPr>
            <w:rStyle w:val="Hyperlink"/>
            <w:lang w:eastAsia="x-none"/>
          </w:rPr>
          <w:t>R1-2406759</w:t>
        </w:r>
      </w:hyperlink>
      <w:r w:rsidR="00964AB4">
        <w:rPr>
          <w:lang w:eastAsia="x-none"/>
        </w:rPr>
        <w:tab/>
        <w:t>On-demand SIB1 for idle or inactive mode UEs</w:t>
      </w:r>
      <w:r w:rsidR="00964AB4">
        <w:rPr>
          <w:lang w:eastAsia="x-none"/>
        </w:rPr>
        <w:tab/>
        <w:t>MediaTek Inc.</w:t>
      </w:r>
    </w:p>
    <w:p w14:paraId="41E0BEF0" w14:textId="67E4D89B" w:rsidR="00964AB4" w:rsidRDefault="00000000" w:rsidP="00964AB4">
      <w:pPr>
        <w:rPr>
          <w:lang w:eastAsia="x-none"/>
        </w:rPr>
      </w:pPr>
      <w:hyperlink r:id="rId1007" w:history="1">
        <w:r w:rsidR="003A458D">
          <w:rPr>
            <w:rStyle w:val="Hyperlink"/>
            <w:lang w:eastAsia="x-none"/>
          </w:rPr>
          <w:t>R1-2406784</w:t>
        </w:r>
      </w:hyperlink>
      <w:r w:rsidR="00964AB4">
        <w:rPr>
          <w:lang w:eastAsia="x-none"/>
        </w:rPr>
        <w:tab/>
        <w:t>Discussion on on-demand SIB1 for idle/inactive mode UEs</w:t>
      </w:r>
      <w:r w:rsidR="00964AB4">
        <w:rPr>
          <w:lang w:eastAsia="x-none"/>
        </w:rPr>
        <w:tab/>
        <w:t>Panasonic</w:t>
      </w:r>
    </w:p>
    <w:p w14:paraId="6609CAD0" w14:textId="726229C7" w:rsidR="00964AB4" w:rsidRDefault="00000000" w:rsidP="00964AB4">
      <w:pPr>
        <w:rPr>
          <w:lang w:eastAsia="x-none"/>
        </w:rPr>
      </w:pPr>
      <w:hyperlink r:id="rId1008" w:history="1">
        <w:r w:rsidR="003A458D">
          <w:rPr>
            <w:rStyle w:val="Hyperlink"/>
            <w:lang w:eastAsia="x-none"/>
          </w:rPr>
          <w:t>R1-2406848</w:t>
        </w:r>
      </w:hyperlink>
      <w:r w:rsidR="00964AB4">
        <w:rPr>
          <w:lang w:eastAsia="x-none"/>
        </w:rPr>
        <w:tab/>
        <w:t>On On-demand SIB1 for IDLE/INACTIVE mode UEs</w:t>
      </w:r>
      <w:r w:rsidR="00964AB4">
        <w:rPr>
          <w:lang w:eastAsia="x-none"/>
        </w:rPr>
        <w:tab/>
        <w:t>Apple</w:t>
      </w:r>
    </w:p>
    <w:p w14:paraId="20B66E4C" w14:textId="2AF50411" w:rsidR="00964AB4" w:rsidRDefault="00000000" w:rsidP="00964AB4">
      <w:pPr>
        <w:rPr>
          <w:lang w:eastAsia="x-none"/>
        </w:rPr>
      </w:pPr>
      <w:hyperlink r:id="rId1009" w:history="1">
        <w:r w:rsidR="003A458D">
          <w:rPr>
            <w:rStyle w:val="Hyperlink"/>
            <w:lang w:eastAsia="x-none"/>
          </w:rPr>
          <w:t>R1-2406939</w:t>
        </w:r>
      </w:hyperlink>
      <w:r w:rsidR="00964AB4">
        <w:rPr>
          <w:lang w:eastAsia="x-none"/>
        </w:rPr>
        <w:tab/>
        <w:t>Discussion on on-demand SIB1 for idle/inactive mode UEs</w:t>
      </w:r>
      <w:r w:rsidR="00964AB4">
        <w:rPr>
          <w:lang w:eastAsia="x-none"/>
        </w:rPr>
        <w:tab/>
        <w:t>NTT DOCOMO, INC.</w:t>
      </w:r>
    </w:p>
    <w:p w14:paraId="11B22032" w14:textId="25EF6119" w:rsidR="00964AB4" w:rsidRDefault="00000000" w:rsidP="00964AB4">
      <w:pPr>
        <w:rPr>
          <w:lang w:eastAsia="x-none"/>
        </w:rPr>
      </w:pPr>
      <w:hyperlink r:id="rId1010" w:history="1">
        <w:r w:rsidR="003A458D">
          <w:rPr>
            <w:rStyle w:val="Hyperlink"/>
            <w:lang w:eastAsia="x-none"/>
          </w:rPr>
          <w:t>R1-2406968</w:t>
        </w:r>
      </w:hyperlink>
      <w:r w:rsidR="00964AB4">
        <w:rPr>
          <w:lang w:eastAsia="x-none"/>
        </w:rPr>
        <w:tab/>
        <w:t>Discussion on on-demand SIB1 in idle/inactive mode</w:t>
      </w:r>
      <w:r w:rsidR="00964AB4">
        <w:rPr>
          <w:lang w:eastAsia="x-none"/>
        </w:rPr>
        <w:tab/>
        <w:t>CAICT</w:t>
      </w:r>
    </w:p>
    <w:p w14:paraId="7989D5AF" w14:textId="4C53EC03" w:rsidR="00964AB4" w:rsidRDefault="00000000" w:rsidP="00964AB4">
      <w:pPr>
        <w:rPr>
          <w:lang w:eastAsia="x-none"/>
        </w:rPr>
      </w:pPr>
      <w:hyperlink r:id="rId1011" w:history="1">
        <w:r w:rsidR="003A458D">
          <w:rPr>
            <w:rStyle w:val="Hyperlink"/>
            <w:lang w:eastAsia="x-none"/>
          </w:rPr>
          <w:t>R1-2406972</w:t>
        </w:r>
      </w:hyperlink>
      <w:r w:rsidR="00964AB4">
        <w:rPr>
          <w:lang w:eastAsia="x-none"/>
        </w:rPr>
        <w:tab/>
        <w:t>Discussion on on-demand SIB1 transmission for idle UEs</w:t>
      </w:r>
      <w:r w:rsidR="00964AB4">
        <w:rPr>
          <w:lang w:eastAsia="x-none"/>
        </w:rPr>
        <w:tab/>
        <w:t>Sharp</w:t>
      </w:r>
    </w:p>
    <w:p w14:paraId="37D78B44" w14:textId="459305C1" w:rsidR="00964AB4" w:rsidRDefault="00000000" w:rsidP="00964AB4">
      <w:pPr>
        <w:rPr>
          <w:lang w:eastAsia="x-none"/>
        </w:rPr>
      </w:pPr>
      <w:hyperlink r:id="rId1012" w:history="1">
        <w:r w:rsidR="003A458D">
          <w:rPr>
            <w:rStyle w:val="Hyperlink"/>
            <w:lang w:eastAsia="x-none"/>
          </w:rPr>
          <w:t>R1-2407038</w:t>
        </w:r>
      </w:hyperlink>
      <w:r w:rsidR="00964AB4">
        <w:rPr>
          <w:lang w:eastAsia="x-none"/>
        </w:rPr>
        <w:tab/>
        <w:t>On-demand SIB1 procedure</w:t>
      </w:r>
      <w:r w:rsidR="00964AB4">
        <w:rPr>
          <w:lang w:eastAsia="x-none"/>
        </w:rPr>
        <w:tab/>
        <w:t>Qualcomm Incorporated</w:t>
      </w:r>
    </w:p>
    <w:p w14:paraId="630690BC" w14:textId="316B5874" w:rsidR="00964AB4" w:rsidRDefault="00000000" w:rsidP="00964AB4">
      <w:pPr>
        <w:rPr>
          <w:lang w:eastAsia="x-none"/>
        </w:rPr>
      </w:pPr>
      <w:hyperlink r:id="rId1013" w:history="1">
        <w:r w:rsidR="003A458D">
          <w:rPr>
            <w:rStyle w:val="Hyperlink"/>
            <w:lang w:eastAsia="x-none"/>
          </w:rPr>
          <w:t>R1-2407057</w:t>
        </w:r>
      </w:hyperlink>
      <w:r w:rsidR="00964AB4">
        <w:rPr>
          <w:lang w:eastAsia="x-none"/>
        </w:rPr>
        <w:tab/>
        <w:t>Study of on-demand SIB1 for UEs in idle/inactive mode for NES</w:t>
      </w:r>
      <w:r w:rsidR="00964AB4">
        <w:rPr>
          <w:lang w:eastAsia="x-none"/>
        </w:rPr>
        <w:tab/>
        <w:t>Ericsson</w:t>
      </w:r>
    </w:p>
    <w:p w14:paraId="0DEB5EC2" w14:textId="0A753DBC" w:rsidR="00964AB4" w:rsidRDefault="00000000" w:rsidP="00964AB4">
      <w:pPr>
        <w:rPr>
          <w:lang w:eastAsia="x-none"/>
        </w:rPr>
      </w:pPr>
      <w:hyperlink r:id="rId1014" w:history="1">
        <w:r w:rsidR="003A458D">
          <w:rPr>
            <w:rStyle w:val="Hyperlink"/>
            <w:lang w:eastAsia="x-none"/>
          </w:rPr>
          <w:t>R1-2407081</w:t>
        </w:r>
      </w:hyperlink>
      <w:r w:rsidR="00964AB4">
        <w:rPr>
          <w:lang w:eastAsia="x-none"/>
        </w:rPr>
        <w:tab/>
        <w:t>Discussion on on-demand SIB1</w:t>
      </w:r>
      <w:r w:rsidR="00964AB4">
        <w:rPr>
          <w:lang w:eastAsia="x-none"/>
        </w:rPr>
        <w:tab/>
        <w:t>CEWiT</w:t>
      </w:r>
    </w:p>
    <w:p w14:paraId="199EDF84" w14:textId="77777777" w:rsidR="00964AB4" w:rsidRPr="00964AB4" w:rsidRDefault="00964AB4" w:rsidP="00964AB4">
      <w:pPr>
        <w:rPr>
          <w:color w:val="FF0000"/>
          <w:lang w:eastAsia="x-none"/>
        </w:rPr>
      </w:pPr>
      <w:r w:rsidRPr="00964AB4">
        <w:rPr>
          <w:color w:val="FF0000"/>
          <w:lang w:eastAsia="x-none"/>
        </w:rPr>
        <w:t>R1-2407083</w:t>
      </w:r>
      <w:r w:rsidRPr="00964AB4">
        <w:rPr>
          <w:color w:val="FF0000"/>
          <w:lang w:eastAsia="x-none"/>
        </w:rPr>
        <w:tab/>
        <w:t>On-demand SIB1 for NES</w:t>
      </w:r>
      <w:r w:rsidRPr="00964AB4">
        <w:rPr>
          <w:color w:val="FF0000"/>
          <w:lang w:eastAsia="x-none"/>
        </w:rPr>
        <w:tab/>
        <w:t>CEWiT</w:t>
      </w:r>
    </w:p>
    <w:p w14:paraId="7EF196C7" w14:textId="77777777" w:rsidR="00964AB4" w:rsidRPr="00964AB4" w:rsidRDefault="00964AB4" w:rsidP="00964AB4">
      <w:pPr>
        <w:rPr>
          <w:color w:val="FF0000"/>
          <w:lang w:eastAsia="ko-KR"/>
        </w:rPr>
      </w:pPr>
      <w:r w:rsidRPr="00964AB4">
        <w:rPr>
          <w:rFonts w:hint="eastAsia"/>
          <w:color w:val="FF0000"/>
          <w:lang w:eastAsia="ko-KR"/>
        </w:rPr>
        <w:t>L</w:t>
      </w:r>
      <w:r w:rsidRPr="00964AB4">
        <w:rPr>
          <w:color w:val="FF0000"/>
          <w:lang w:eastAsia="ko-KR"/>
        </w:rPr>
        <w:t>ate submission</w:t>
      </w:r>
    </w:p>
    <w:p w14:paraId="1532499B" w14:textId="3EDE293C" w:rsidR="00964AB4" w:rsidRDefault="00000000" w:rsidP="00964AB4">
      <w:pPr>
        <w:rPr>
          <w:lang w:eastAsia="x-none"/>
        </w:rPr>
      </w:pPr>
      <w:hyperlink r:id="rId1015" w:history="1">
        <w:r w:rsidR="003A458D">
          <w:rPr>
            <w:rStyle w:val="Hyperlink"/>
            <w:lang w:eastAsia="x-none"/>
          </w:rPr>
          <w:t>R1-2407103</w:t>
        </w:r>
      </w:hyperlink>
      <w:r w:rsidR="00964AB4">
        <w:rPr>
          <w:lang w:eastAsia="x-none"/>
        </w:rPr>
        <w:tab/>
        <w:t>On-demand SIB1 for NES</w:t>
      </w:r>
      <w:r w:rsidR="00964AB4">
        <w:rPr>
          <w:lang w:eastAsia="x-none"/>
        </w:rPr>
        <w:tab/>
        <w:t>Fraunhofer IIS, Fraunhofer HHI, Vodafone, Deutsche Telekom, CEWiT</w:t>
      </w:r>
    </w:p>
    <w:p w14:paraId="453E75C8" w14:textId="61EAEBE8" w:rsidR="00964AB4" w:rsidRDefault="00000000" w:rsidP="00964AB4">
      <w:pPr>
        <w:rPr>
          <w:lang w:eastAsia="x-none"/>
        </w:rPr>
      </w:pPr>
      <w:hyperlink r:id="rId1016" w:history="1">
        <w:r w:rsidR="003A458D">
          <w:rPr>
            <w:rStyle w:val="Hyperlink"/>
            <w:lang w:eastAsia="x-none"/>
          </w:rPr>
          <w:t>R1-2407127</w:t>
        </w:r>
      </w:hyperlink>
      <w:r w:rsidR="00964AB4">
        <w:rPr>
          <w:lang w:eastAsia="x-none"/>
        </w:rPr>
        <w:tab/>
        <w:t>On-demand SIB1 for Idle/Inactive mode UEs</w:t>
      </w:r>
      <w:r w:rsidR="00964AB4">
        <w:rPr>
          <w:lang w:eastAsia="x-none"/>
        </w:rPr>
        <w:tab/>
        <w:t>III</w:t>
      </w:r>
    </w:p>
    <w:p w14:paraId="08395586" w14:textId="327906E2" w:rsidR="00B4132A" w:rsidRDefault="00000000" w:rsidP="00964AB4">
      <w:pPr>
        <w:rPr>
          <w:lang w:eastAsia="x-none"/>
        </w:rPr>
      </w:pPr>
      <w:hyperlink r:id="rId1017" w:history="1">
        <w:r w:rsidR="003A458D">
          <w:rPr>
            <w:rStyle w:val="Hyperlink"/>
            <w:lang w:eastAsia="x-none"/>
          </w:rPr>
          <w:t>R1-2407156</w:t>
        </w:r>
      </w:hyperlink>
      <w:r w:rsidR="00964AB4">
        <w:rPr>
          <w:lang w:eastAsia="x-none"/>
        </w:rPr>
        <w:tab/>
        <w:t>Discussion on on-demand SIB1 for idle/inactive mode UEs</w:t>
      </w:r>
      <w:r w:rsidR="00964AB4">
        <w:rPr>
          <w:lang w:eastAsia="x-none"/>
        </w:rPr>
        <w:tab/>
        <w:t>DENSO CORPORATION</w:t>
      </w:r>
    </w:p>
    <w:p w14:paraId="2D2B9D6B" w14:textId="77777777" w:rsidR="0075093C" w:rsidRDefault="0075093C" w:rsidP="00964AB4">
      <w:pPr>
        <w:rPr>
          <w:lang w:eastAsia="x-none"/>
        </w:rPr>
      </w:pPr>
    </w:p>
    <w:p w14:paraId="06A50CFB" w14:textId="77777777" w:rsidR="0075093C" w:rsidRDefault="0075093C" w:rsidP="00964AB4">
      <w:pPr>
        <w:rPr>
          <w:lang w:eastAsia="x-none"/>
        </w:rPr>
      </w:pPr>
    </w:p>
    <w:p w14:paraId="4683AB97" w14:textId="0232A618" w:rsidR="0075093C" w:rsidRDefault="006118A0" w:rsidP="00964AB4">
      <w:pPr>
        <w:rPr>
          <w:lang w:eastAsia="x-none"/>
        </w:rPr>
      </w:pPr>
      <w:r w:rsidRPr="006118A0">
        <w:rPr>
          <w:b/>
          <w:bCs/>
          <w:lang w:eastAsia="x-none"/>
        </w:rPr>
        <w:t>R1-2407213</w:t>
      </w:r>
      <w:r w:rsidRPr="006118A0">
        <w:rPr>
          <w:lang w:eastAsia="x-none"/>
        </w:rPr>
        <w:tab/>
        <w:t>FL summary 1 for on-demand SIB1 in idle/inactive mode</w:t>
      </w:r>
      <w:r w:rsidRPr="006118A0">
        <w:rPr>
          <w:lang w:eastAsia="x-none"/>
        </w:rPr>
        <w:tab/>
        <w:t>Moderator (MediaTek)</w:t>
      </w:r>
    </w:p>
    <w:p w14:paraId="52557074" w14:textId="77777777" w:rsidR="006118A0" w:rsidRDefault="006118A0" w:rsidP="00964AB4">
      <w:pPr>
        <w:rPr>
          <w:lang w:eastAsia="x-none"/>
        </w:rPr>
      </w:pPr>
    </w:p>
    <w:p w14:paraId="2BD1A5E3"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405F85F8" w14:textId="3AAC95ED" w:rsidR="0075093C" w:rsidRPr="00E245A5" w:rsidRDefault="0075093C" w:rsidP="0075093C">
      <w:pPr>
        <w:rPr>
          <w:rFonts w:eastAsia="PMingLiU"/>
          <w:bCs/>
          <w:lang w:eastAsia="zh-TW"/>
        </w:rPr>
      </w:pPr>
      <w:r w:rsidRPr="00E245A5">
        <w:rPr>
          <w:rFonts w:eastAsia="PMingLiU"/>
          <w:bCs/>
          <w:lang w:eastAsia="zh-TW"/>
        </w:rPr>
        <w:t xml:space="preserve">For further </w:t>
      </w:r>
      <w:r w:rsidR="00C263FD" w:rsidRPr="00E245A5">
        <w:rPr>
          <w:rFonts w:eastAsia="PMingLiU"/>
          <w:bCs/>
          <w:lang w:eastAsia="zh-TW"/>
        </w:rPr>
        <w:t>work on</w:t>
      </w:r>
      <w:r w:rsidRPr="00E245A5">
        <w:rPr>
          <w:rFonts w:eastAsia="PMingLiU"/>
          <w:bCs/>
          <w:lang w:eastAsia="zh-TW"/>
        </w:rPr>
        <w:t xml:space="preserve"> on-demand SIB1 in idle/inactive mode, as a baseline, it is assumed that the transmit power control of UL WUS transmission based on PRACH is applied in the same manner as the legacy PRACH transmission.</w:t>
      </w:r>
    </w:p>
    <w:p w14:paraId="2BA34666" w14:textId="550A53A9" w:rsidR="0075093C" w:rsidRPr="00E245A5" w:rsidRDefault="0075093C" w:rsidP="00E245A5">
      <w:pPr>
        <w:pStyle w:val="ListParagraph"/>
        <w:numPr>
          <w:ilvl w:val="0"/>
          <w:numId w:val="44"/>
        </w:numPr>
        <w:ind w:leftChars="0"/>
        <w:rPr>
          <w:rFonts w:eastAsia="PMingLiU"/>
          <w:bCs/>
          <w:lang w:eastAsia="zh-TW"/>
        </w:rPr>
      </w:pPr>
      <w:r w:rsidRPr="00E245A5">
        <w:rPr>
          <w:rFonts w:eastAsia="PMingLiU" w:hint="eastAsia"/>
          <w:bCs/>
          <w:lang w:eastAsia="zh-TW"/>
        </w:rPr>
        <w:t>F</w:t>
      </w:r>
      <w:r w:rsidRPr="00E245A5">
        <w:rPr>
          <w:rFonts w:eastAsia="PMingLiU"/>
          <w:bCs/>
          <w:lang w:eastAsia="zh-TW"/>
        </w:rPr>
        <w:t>FS: Potential optimization of the power ramp-up procedure</w:t>
      </w:r>
    </w:p>
    <w:p w14:paraId="36974F55" w14:textId="77777777" w:rsidR="0075093C" w:rsidRDefault="0075093C" w:rsidP="00964AB4">
      <w:pPr>
        <w:rPr>
          <w:lang w:eastAsia="x-none"/>
        </w:rPr>
      </w:pPr>
    </w:p>
    <w:p w14:paraId="24D5CDA8"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541B459F" w14:textId="66A4A500" w:rsidR="00C52771" w:rsidRPr="00E245A5" w:rsidRDefault="00C52771" w:rsidP="00C52771">
      <w:pPr>
        <w:rPr>
          <w:rFonts w:eastAsia="PMingLiU"/>
          <w:bCs/>
          <w:lang w:eastAsia="zh-TW"/>
        </w:rPr>
      </w:pPr>
      <w:r w:rsidRPr="00E245A5">
        <w:rPr>
          <w:rFonts w:eastAsia="PMingLiU"/>
          <w:bCs/>
          <w:lang w:eastAsia="zh-TW"/>
        </w:rPr>
        <w:t xml:space="preserve">For further </w:t>
      </w:r>
      <w:r w:rsidR="00C263FD" w:rsidRPr="00E245A5">
        <w:rPr>
          <w:rFonts w:eastAsia="PMingLiU"/>
          <w:bCs/>
          <w:lang w:eastAsia="zh-TW"/>
        </w:rPr>
        <w:t>work on</w:t>
      </w:r>
      <w:r w:rsidRPr="00E245A5">
        <w:rPr>
          <w:rFonts w:eastAsia="PMingLiU"/>
          <w:bCs/>
          <w:lang w:eastAsia="zh-TW"/>
        </w:rPr>
        <w:t xml:space="preserve"> on-demand SIB1 in idle/inactive mode related to </w:t>
      </w:r>
      <w:r w:rsidRPr="00E245A5">
        <w:rPr>
          <w:rFonts w:eastAsia="Malgun Gothic"/>
          <w:bCs/>
          <w:lang w:eastAsia="ko-KR"/>
        </w:rPr>
        <w:t xml:space="preserve">dedicated </w:t>
      </w:r>
      <w:r w:rsidRPr="00E245A5">
        <w:rPr>
          <w:rFonts w:eastAsia="PMingLiU"/>
          <w:bCs/>
          <w:lang w:eastAsia="zh-TW"/>
        </w:rPr>
        <w:t xml:space="preserve">PRACH resource usage, RAN1 to study the following options: </w:t>
      </w:r>
    </w:p>
    <w:p w14:paraId="5C2A74B1" w14:textId="77777777" w:rsidR="00E245A5" w:rsidRDefault="00C52771" w:rsidP="00E245A5">
      <w:pPr>
        <w:pStyle w:val="1"/>
        <w:numPr>
          <w:ilvl w:val="0"/>
          <w:numId w:val="44"/>
        </w:numPr>
        <w:ind w:leftChars="0"/>
        <w:rPr>
          <w:rFonts w:eastAsia="PMingLiU"/>
          <w:bCs/>
          <w:lang w:eastAsia="zh-TW"/>
        </w:rPr>
      </w:pPr>
      <w:bookmarkStart w:id="284" w:name="OLE_LINK477"/>
      <w:r w:rsidRPr="00E245A5">
        <w:rPr>
          <w:rFonts w:eastAsia="PMingLiU"/>
          <w:bCs/>
          <w:lang w:eastAsia="zh-TW"/>
        </w:rPr>
        <w:t xml:space="preserve">Option 1 (shared RO): The dedicated WUS resource shares the same PRACH resource pool with PRACH resource for other usages. </w:t>
      </w:r>
    </w:p>
    <w:p w14:paraId="04B9A362" w14:textId="12016FCB" w:rsidR="00C52771" w:rsidRPr="00E245A5" w:rsidRDefault="00C52771" w:rsidP="00E245A5">
      <w:pPr>
        <w:pStyle w:val="1"/>
        <w:numPr>
          <w:ilvl w:val="0"/>
          <w:numId w:val="44"/>
        </w:numPr>
        <w:ind w:leftChars="0"/>
        <w:rPr>
          <w:rFonts w:eastAsia="PMingLiU"/>
          <w:bCs/>
          <w:lang w:eastAsia="zh-TW"/>
        </w:rPr>
      </w:pPr>
      <w:r w:rsidRPr="00E245A5">
        <w:rPr>
          <w:rFonts w:eastAsia="PMingLiU"/>
          <w:bCs/>
          <w:lang w:eastAsia="zh-TW"/>
        </w:rPr>
        <w:t>Option 2 (separated RO): The dedicated WUS resource uses an independent RACH resource pool with PRACH resource for other usages.</w:t>
      </w:r>
      <w:bookmarkEnd w:id="284"/>
    </w:p>
    <w:p w14:paraId="0F10D6C1" w14:textId="77777777" w:rsidR="00E95B7A" w:rsidRPr="00E245A5" w:rsidRDefault="00E95B7A" w:rsidP="00E245A5">
      <w:pPr>
        <w:rPr>
          <w:rFonts w:cs="Times"/>
          <w:lang w:eastAsia="x-none"/>
        </w:rPr>
      </w:pPr>
    </w:p>
    <w:p w14:paraId="1616F706"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720FD4FC" w14:textId="0588CDB1" w:rsidR="00E95B7A" w:rsidRPr="00E245A5" w:rsidRDefault="00E95B7A" w:rsidP="00E245A5">
      <w:pPr>
        <w:pStyle w:val="NormalWeb"/>
        <w:spacing w:before="0" w:beforeAutospacing="0" w:after="0" w:afterAutospacing="0"/>
        <w:rPr>
          <w:rFonts w:ascii="Times" w:hAnsi="Times" w:cs="Times"/>
          <w:sz w:val="20"/>
          <w:szCs w:val="20"/>
        </w:rPr>
      </w:pPr>
      <w:r w:rsidRPr="00E245A5">
        <w:rPr>
          <w:rFonts w:ascii="Times" w:eastAsia="Batang" w:hAnsi="Times" w:cs="Times"/>
          <w:color w:val="000000"/>
          <w:kern w:val="24"/>
          <w:sz w:val="20"/>
          <w:szCs w:val="20"/>
          <w:lang w:val="en-GB"/>
        </w:rPr>
        <w:t>RAN1 not to support on-demand SIB1 request that is combined with an initial access to perform RRC connection establishment/resume on the NES cell.</w:t>
      </w:r>
    </w:p>
    <w:p w14:paraId="2B246361" w14:textId="77777777" w:rsidR="00E95B7A" w:rsidRPr="00E245A5" w:rsidRDefault="00E95B7A" w:rsidP="00E245A5">
      <w:pPr>
        <w:rPr>
          <w:rFonts w:cs="Times"/>
          <w:lang w:eastAsia="x-none"/>
        </w:rPr>
      </w:pPr>
    </w:p>
    <w:p w14:paraId="658A5063"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482B805D" w14:textId="16DFC94D" w:rsidR="00C263FD" w:rsidRPr="00E245A5" w:rsidRDefault="00C263FD" w:rsidP="00E245A5">
      <w:pPr>
        <w:rPr>
          <w:rFonts w:eastAsia="PMingLiU" w:cs="Times"/>
          <w:b/>
          <w:lang w:eastAsia="zh-TW"/>
        </w:rPr>
      </w:pPr>
      <w:r w:rsidRPr="00E245A5">
        <w:rPr>
          <w:rFonts w:cs="Times"/>
          <w:lang w:val="en-US" w:eastAsia="zh-CN"/>
        </w:rPr>
        <w:t>RAN1 assumes the UE is expected to receive the RAR responding to the preamble transmission for Msg1-based on-demand SIB1 procedure, as the baseline.</w:t>
      </w:r>
    </w:p>
    <w:p w14:paraId="1E88A100" w14:textId="77777777" w:rsidR="00E95B7A" w:rsidRPr="00E245A5" w:rsidRDefault="00E95B7A" w:rsidP="00E245A5">
      <w:pPr>
        <w:rPr>
          <w:rFonts w:cs="Times"/>
          <w:lang w:eastAsia="x-none"/>
        </w:rPr>
      </w:pPr>
    </w:p>
    <w:p w14:paraId="063ACEA5"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0C8A2100" w14:textId="12BBA32E" w:rsidR="00A73662" w:rsidRPr="00E245A5" w:rsidRDefault="00A73662" w:rsidP="00E245A5">
      <w:pPr>
        <w:rPr>
          <w:rFonts w:eastAsia="PMingLiU" w:cs="Times"/>
          <w:bCs/>
          <w:lang w:eastAsia="zh-TW"/>
        </w:rPr>
      </w:pPr>
      <w:r w:rsidRPr="00E245A5">
        <w:rPr>
          <w:rFonts w:eastAsia="PMingLiU" w:cs="Times"/>
          <w:bCs/>
          <w:lang w:eastAsia="zh-TW"/>
        </w:rPr>
        <w:t xml:space="preserve">At least for Case-2: For further </w:t>
      </w:r>
      <w:r w:rsidR="00273370">
        <w:rPr>
          <w:rFonts w:eastAsia="PMingLiU" w:cs="Times"/>
          <w:bCs/>
          <w:lang w:eastAsia="zh-TW"/>
        </w:rPr>
        <w:t>work</w:t>
      </w:r>
      <w:r w:rsidRPr="00E245A5">
        <w:rPr>
          <w:rFonts w:eastAsia="PMingLiU" w:cs="Times"/>
          <w:bCs/>
          <w:lang w:eastAsia="zh-TW"/>
        </w:rPr>
        <w:t xml:space="preserve"> </w:t>
      </w:r>
      <w:r w:rsidR="00273370">
        <w:rPr>
          <w:rFonts w:eastAsia="PMingLiU" w:cs="Times"/>
          <w:bCs/>
          <w:lang w:eastAsia="zh-TW"/>
        </w:rPr>
        <w:t>on</w:t>
      </w:r>
      <w:r w:rsidRPr="00E245A5">
        <w:rPr>
          <w:rFonts w:eastAsia="PMingLiU" w:cs="Times"/>
          <w:bCs/>
          <w:lang w:eastAsia="zh-TW"/>
        </w:rPr>
        <w:t xml:space="preserve"> type 0 PDCCH monitoring occasions for on demand SIB1, on the </w:t>
      </w:r>
      <w:bookmarkStart w:id="285" w:name="OLE_LINK433"/>
      <w:r w:rsidRPr="00E245A5">
        <w:rPr>
          <w:rFonts w:eastAsia="PMingLiU" w:cs="Times"/>
          <w:bCs/>
          <w:lang w:eastAsia="zh-TW"/>
        </w:rPr>
        <w:t>starting time and duration</w:t>
      </w:r>
      <w:bookmarkEnd w:id="285"/>
      <w:r w:rsidRPr="00E245A5">
        <w:rPr>
          <w:rFonts w:eastAsia="PMingLiU" w:cs="Times"/>
          <w:bCs/>
          <w:lang w:eastAsia="zh-TW"/>
        </w:rPr>
        <w:t xml:space="preserve"> of the time window of type 0 PDCCH monitoring occasions, RAN1 to down select from the following two options:</w:t>
      </w:r>
    </w:p>
    <w:p w14:paraId="2A20BD11" w14:textId="2A9D5AF1" w:rsidR="00A73662" w:rsidRPr="00E245A5" w:rsidRDefault="00A73662" w:rsidP="00E245A5">
      <w:pPr>
        <w:pStyle w:val="ListParagraph"/>
        <w:numPr>
          <w:ilvl w:val="0"/>
          <w:numId w:val="44"/>
        </w:numPr>
        <w:ind w:leftChars="0"/>
        <w:rPr>
          <w:rFonts w:eastAsia="PMingLiU" w:cs="Times"/>
          <w:bCs/>
          <w:lang w:eastAsia="zh-TW"/>
        </w:rPr>
      </w:pPr>
      <w:r w:rsidRPr="00E245A5">
        <w:rPr>
          <w:rFonts w:eastAsia="PMingLiU" w:cs="Times"/>
          <w:bCs/>
          <w:lang w:eastAsia="zh-TW"/>
        </w:rPr>
        <w:t xml:space="preserve">Option 1: </w:t>
      </w:r>
      <w:bookmarkStart w:id="286" w:name="OLE_LINK434"/>
      <w:r w:rsidRPr="00E245A5">
        <w:rPr>
          <w:rFonts w:eastAsia="PMingLiU" w:cs="Times"/>
          <w:bCs/>
          <w:lang w:eastAsia="zh-TW"/>
        </w:rPr>
        <w:t>starting time and duration are indicated in</w:t>
      </w:r>
      <w:bookmarkEnd w:id="286"/>
      <w:r w:rsidRPr="00E245A5">
        <w:rPr>
          <w:rFonts w:eastAsia="PMingLiU" w:cs="Times"/>
          <w:bCs/>
          <w:lang w:eastAsia="zh-TW"/>
        </w:rPr>
        <w:t xml:space="preserve"> RAR </w:t>
      </w:r>
      <w:bookmarkStart w:id="287" w:name="OLE_LINK439"/>
      <w:r w:rsidRPr="00E245A5">
        <w:rPr>
          <w:rFonts w:eastAsia="PMingLiU" w:cs="Times"/>
          <w:bCs/>
          <w:lang w:eastAsia="zh-TW"/>
        </w:rPr>
        <w:t>of the UL-WUS transmission</w:t>
      </w:r>
      <w:bookmarkEnd w:id="287"/>
    </w:p>
    <w:p w14:paraId="4501F444" w14:textId="71123A27" w:rsidR="00A73662" w:rsidRPr="00E245A5" w:rsidRDefault="00A73662" w:rsidP="00E245A5">
      <w:pPr>
        <w:pStyle w:val="ListParagraph"/>
        <w:numPr>
          <w:ilvl w:val="0"/>
          <w:numId w:val="44"/>
        </w:numPr>
        <w:ind w:leftChars="0"/>
        <w:rPr>
          <w:rFonts w:eastAsia="PMingLiU" w:cs="Times"/>
          <w:bCs/>
          <w:lang w:eastAsia="zh-TW"/>
        </w:rPr>
      </w:pPr>
      <w:r w:rsidRPr="00E245A5">
        <w:rPr>
          <w:rFonts w:eastAsia="PMingLiU" w:cs="Times"/>
          <w:bCs/>
          <w:lang w:eastAsia="zh-TW"/>
        </w:rPr>
        <w:t>Option 2: starting time and duration are indicated in the UL WUS configuration</w:t>
      </w:r>
    </w:p>
    <w:p w14:paraId="68B027C6" w14:textId="77777777" w:rsidR="009962F2" w:rsidRPr="00E245A5" w:rsidRDefault="009962F2" w:rsidP="00E245A5">
      <w:pPr>
        <w:rPr>
          <w:rFonts w:cs="Times"/>
          <w:lang w:eastAsia="x-none"/>
        </w:rPr>
      </w:pPr>
    </w:p>
    <w:p w14:paraId="191639E7"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7095082A" w14:textId="04E1F07C" w:rsidR="009962F2" w:rsidRPr="00E245A5" w:rsidRDefault="009962F2" w:rsidP="00E245A5">
      <w:pPr>
        <w:rPr>
          <w:rFonts w:eastAsia="PMingLiU" w:cs="Times"/>
          <w:bCs/>
          <w:lang w:eastAsia="zh-TW"/>
        </w:rPr>
      </w:pPr>
      <w:r w:rsidRPr="00E245A5">
        <w:rPr>
          <w:rFonts w:eastAsia="PMingLiU" w:cs="Times"/>
          <w:bCs/>
          <w:lang w:eastAsia="zh-TW"/>
        </w:rPr>
        <w:t xml:space="preserve">At least for Case-2: For further </w:t>
      </w:r>
      <w:r w:rsidR="00273370">
        <w:rPr>
          <w:rFonts w:eastAsia="PMingLiU" w:cs="Times"/>
          <w:bCs/>
          <w:lang w:eastAsia="zh-TW"/>
        </w:rPr>
        <w:t>work on</w:t>
      </w:r>
      <w:r w:rsidRPr="00E245A5">
        <w:rPr>
          <w:rFonts w:eastAsia="PMingLiU" w:cs="Times"/>
          <w:bCs/>
          <w:lang w:eastAsia="zh-TW"/>
        </w:rPr>
        <w:t xml:space="preserve"> type 0 PDCCH monitoring occasions for on demand SIB1, on </w:t>
      </w:r>
      <w:bookmarkStart w:id="288" w:name="OLE_LINK438"/>
      <w:r w:rsidRPr="00E245A5">
        <w:rPr>
          <w:rFonts w:eastAsia="PMingLiU" w:cs="Times"/>
          <w:bCs/>
          <w:lang w:eastAsia="zh-TW"/>
        </w:rPr>
        <w:t>reference time point</w:t>
      </w:r>
      <w:bookmarkEnd w:id="288"/>
      <w:r w:rsidRPr="00E245A5">
        <w:rPr>
          <w:rFonts w:eastAsia="PMingLiU" w:cs="Times"/>
          <w:bCs/>
          <w:lang w:eastAsia="zh-TW"/>
        </w:rPr>
        <w:t xml:space="preserve"> to determine the window starting time, RAN1 to down select from the following two options:</w:t>
      </w:r>
    </w:p>
    <w:p w14:paraId="6D7DE358" w14:textId="77777777" w:rsidR="00E245A5" w:rsidRDefault="009962F2" w:rsidP="00E245A5">
      <w:pPr>
        <w:pStyle w:val="ListParagraph"/>
        <w:numPr>
          <w:ilvl w:val="0"/>
          <w:numId w:val="44"/>
        </w:numPr>
        <w:ind w:leftChars="0"/>
        <w:rPr>
          <w:rFonts w:eastAsia="PMingLiU" w:cs="Times"/>
          <w:bCs/>
          <w:lang w:eastAsia="zh-TW"/>
        </w:rPr>
      </w:pPr>
      <w:r w:rsidRPr="00E245A5">
        <w:rPr>
          <w:rFonts w:eastAsia="PMingLiU" w:cs="Times"/>
          <w:bCs/>
          <w:lang w:eastAsia="zh-TW"/>
        </w:rPr>
        <w:t xml:space="preserve">Option 1: </w:t>
      </w:r>
      <w:bookmarkStart w:id="289" w:name="OLE_LINK440"/>
      <w:r w:rsidRPr="00E245A5">
        <w:rPr>
          <w:rFonts w:eastAsia="PMingLiU" w:cs="Times"/>
          <w:bCs/>
          <w:lang w:eastAsia="zh-TW"/>
        </w:rPr>
        <w:t xml:space="preserve">The reference time point is defined based on the </w:t>
      </w:r>
      <w:bookmarkEnd w:id="289"/>
      <w:r w:rsidRPr="00E245A5">
        <w:rPr>
          <w:rFonts w:eastAsia="PMingLiU" w:cs="Times"/>
          <w:bCs/>
          <w:lang w:eastAsia="zh-TW"/>
        </w:rPr>
        <w:t>RAR reception time of the UL-WUS transmission</w:t>
      </w:r>
    </w:p>
    <w:p w14:paraId="58077199" w14:textId="22854391" w:rsidR="009962F2" w:rsidRPr="00E245A5" w:rsidRDefault="009962F2" w:rsidP="00E245A5">
      <w:pPr>
        <w:pStyle w:val="ListParagraph"/>
        <w:numPr>
          <w:ilvl w:val="1"/>
          <w:numId w:val="44"/>
        </w:numPr>
        <w:ind w:leftChars="0"/>
        <w:rPr>
          <w:rFonts w:eastAsia="PMingLiU" w:cs="Times"/>
          <w:bCs/>
          <w:lang w:eastAsia="zh-TW"/>
        </w:rPr>
      </w:pPr>
      <w:r w:rsidRPr="00E245A5">
        <w:rPr>
          <w:rFonts w:eastAsia="PMingLiU" w:cs="Times"/>
          <w:bCs/>
          <w:lang w:eastAsia="zh-TW"/>
        </w:rPr>
        <w:t>FFS: Definition of RAR reception time</w:t>
      </w:r>
    </w:p>
    <w:p w14:paraId="314DD1B4" w14:textId="3FF2AEF3" w:rsidR="009962F2" w:rsidRPr="00E245A5" w:rsidRDefault="009962F2" w:rsidP="00E245A5">
      <w:pPr>
        <w:pStyle w:val="ListParagraph"/>
        <w:numPr>
          <w:ilvl w:val="0"/>
          <w:numId w:val="44"/>
        </w:numPr>
        <w:ind w:leftChars="0"/>
        <w:rPr>
          <w:rFonts w:eastAsia="PMingLiU" w:cs="Times"/>
          <w:bCs/>
          <w:lang w:eastAsia="zh-TW"/>
        </w:rPr>
      </w:pPr>
      <w:r w:rsidRPr="00E245A5">
        <w:rPr>
          <w:rFonts w:eastAsia="PMingLiU" w:cs="Times"/>
          <w:bCs/>
          <w:lang w:eastAsia="zh-TW"/>
        </w:rPr>
        <w:t>Option 2: The reference time point is defined based on the UL-WUS transmission time</w:t>
      </w:r>
    </w:p>
    <w:p w14:paraId="5143D519" w14:textId="56D94EAB" w:rsidR="009962F2" w:rsidRPr="00E245A5" w:rsidRDefault="009962F2" w:rsidP="00E245A5">
      <w:pPr>
        <w:pStyle w:val="ListParagraph"/>
        <w:numPr>
          <w:ilvl w:val="0"/>
          <w:numId w:val="44"/>
        </w:numPr>
        <w:ind w:leftChars="0"/>
        <w:rPr>
          <w:rFonts w:eastAsia="PMingLiU" w:cs="Times"/>
          <w:bCs/>
          <w:lang w:eastAsia="zh-TW"/>
        </w:rPr>
      </w:pPr>
      <w:r w:rsidRPr="00E245A5">
        <w:rPr>
          <w:rFonts w:eastAsia="PMingLiU" w:cs="Times"/>
          <w:bCs/>
          <w:lang w:eastAsia="zh-TW"/>
        </w:rPr>
        <w:t>Option 3: The reference time point is defined based on the RAR window of the UL-WUS transmission</w:t>
      </w:r>
    </w:p>
    <w:p w14:paraId="26CF698D" w14:textId="77777777" w:rsidR="009962F2" w:rsidRPr="00E245A5" w:rsidRDefault="009962F2" w:rsidP="00E245A5">
      <w:pPr>
        <w:rPr>
          <w:rFonts w:cs="Times"/>
          <w:lang w:eastAsia="x-none"/>
        </w:rPr>
      </w:pPr>
    </w:p>
    <w:p w14:paraId="453302ED" w14:textId="77777777" w:rsidR="006F3D00" w:rsidRDefault="006F3D00" w:rsidP="00964AB4">
      <w:pPr>
        <w:rPr>
          <w:lang w:eastAsia="x-none"/>
        </w:rPr>
      </w:pPr>
    </w:p>
    <w:p w14:paraId="7A643118" w14:textId="77777777" w:rsidR="006F3D00" w:rsidRPr="006D12EF" w:rsidRDefault="006F3D00" w:rsidP="006D12EF">
      <w:pPr>
        <w:rPr>
          <w:lang w:eastAsia="x-none"/>
        </w:rPr>
      </w:pPr>
      <w:r w:rsidRPr="006D12EF">
        <w:rPr>
          <w:highlight w:val="yellow"/>
          <w:lang w:eastAsia="x-none"/>
        </w:rPr>
        <w:t xml:space="preserve">FL Proposal </w:t>
      </w:r>
      <w:r w:rsidRPr="006D12EF">
        <w:rPr>
          <w:rFonts w:hint="eastAsia"/>
          <w:highlight w:val="yellow"/>
          <w:lang w:eastAsia="x-none"/>
        </w:rPr>
        <w:t>1</w:t>
      </w:r>
      <w:r w:rsidRPr="006D12EF">
        <w:rPr>
          <w:highlight w:val="yellow"/>
          <w:lang w:eastAsia="x-none"/>
        </w:rPr>
        <w:t>-1</w:t>
      </w:r>
    </w:p>
    <w:p w14:paraId="7917F8B9" w14:textId="0476A02C" w:rsidR="00112EC0" w:rsidRPr="00112EC0" w:rsidRDefault="006F3D00" w:rsidP="00112EC0">
      <w:pPr>
        <w:rPr>
          <w:rFonts w:eastAsia="PMingLiU"/>
          <w:bCs/>
          <w:lang w:eastAsia="zh-TW"/>
        </w:rPr>
      </w:pPr>
      <w:r w:rsidRPr="006D12EF">
        <w:rPr>
          <w:rFonts w:eastAsia="PMingLiU"/>
          <w:bCs/>
          <w:lang w:eastAsia="zh-TW"/>
        </w:rPr>
        <w:t>For on-demand SIB1 in idle/inactive mode, Case 3 (Option 2+B+Y) is feasible from RAN1 perspective</w:t>
      </w:r>
      <w:r w:rsidR="006D12EF">
        <w:rPr>
          <w:rFonts w:eastAsia="PMingLiU"/>
          <w:bCs/>
          <w:lang w:eastAsia="zh-TW"/>
        </w:rPr>
        <w:t xml:space="preserve"> for some </w:t>
      </w:r>
      <w:r w:rsidR="006D12EF" w:rsidRPr="00112EC0">
        <w:rPr>
          <w:rFonts w:eastAsia="PMingLiU"/>
          <w:bCs/>
          <w:lang w:eastAsia="zh-TW"/>
        </w:rPr>
        <w:t>scenarios</w:t>
      </w:r>
      <w:r w:rsidRPr="00112EC0">
        <w:rPr>
          <w:rFonts w:eastAsia="PMingLiU"/>
          <w:bCs/>
          <w:lang w:eastAsia="zh-TW"/>
        </w:rPr>
        <w:t xml:space="preserve">. </w:t>
      </w:r>
      <w:r w:rsidR="00112EC0" w:rsidRPr="00112EC0">
        <w:rPr>
          <w:rFonts w:eastAsia="PMingLiU"/>
          <w:bCs/>
          <w:lang w:eastAsia="zh-TW"/>
        </w:rPr>
        <w:t xml:space="preserve">Potential </w:t>
      </w:r>
      <w:r w:rsidR="00112EC0">
        <w:rPr>
          <w:rFonts w:eastAsia="PMingLiU"/>
          <w:bCs/>
          <w:lang w:eastAsia="zh-TW"/>
        </w:rPr>
        <w:t xml:space="preserve">issues to be addressed by specification that were identified by some RAN1 companies </w:t>
      </w:r>
      <w:r w:rsidR="00112EC0" w:rsidRPr="00112EC0">
        <w:rPr>
          <w:rFonts w:eastAsia="PMingLiU"/>
          <w:bCs/>
          <w:lang w:eastAsia="zh-TW"/>
        </w:rPr>
        <w:t>for Case 3 include:</w:t>
      </w:r>
    </w:p>
    <w:p w14:paraId="27ADD575" w14:textId="42DDBF44" w:rsidR="00112EC0" w:rsidRPr="00112EC0" w:rsidRDefault="00112EC0" w:rsidP="00112EC0">
      <w:pPr>
        <w:pStyle w:val="ListParagraph"/>
        <w:numPr>
          <w:ilvl w:val="0"/>
          <w:numId w:val="44"/>
        </w:numPr>
        <w:ind w:leftChars="0"/>
        <w:rPr>
          <w:rFonts w:eastAsia="PMingLiU" w:cs="Times"/>
          <w:bCs/>
          <w:lang w:eastAsia="zh-TW"/>
        </w:rPr>
      </w:pPr>
      <w:r w:rsidRPr="00112EC0">
        <w:rPr>
          <w:rFonts w:eastAsia="PMingLiU" w:cs="Times"/>
          <w:bCs/>
          <w:lang w:eastAsia="zh-TW"/>
        </w:rPr>
        <w:t xml:space="preserve">Case 3 may impact </w:t>
      </w:r>
      <w:r w:rsidRPr="00112EC0">
        <w:rPr>
          <w:rFonts w:eastAsia="PMingLiU" w:cs="Times" w:hint="eastAsia"/>
          <w:bCs/>
          <w:lang w:eastAsia="zh-TW"/>
        </w:rPr>
        <w:t>P</w:t>
      </w:r>
      <w:r w:rsidRPr="00112EC0">
        <w:rPr>
          <w:rFonts w:eastAsia="PMingLiU" w:cs="Times"/>
          <w:bCs/>
          <w:lang w:eastAsia="zh-TW"/>
        </w:rPr>
        <w:t>RACH capacity and SIB1 transmission on Cell A for legacy UE</w:t>
      </w:r>
    </w:p>
    <w:p w14:paraId="52E2B3E8" w14:textId="77777777" w:rsidR="00112EC0" w:rsidRPr="00112EC0" w:rsidRDefault="00112EC0" w:rsidP="00112EC0">
      <w:pPr>
        <w:pStyle w:val="ListParagraph"/>
        <w:numPr>
          <w:ilvl w:val="0"/>
          <w:numId w:val="44"/>
        </w:numPr>
        <w:ind w:leftChars="0"/>
        <w:rPr>
          <w:rFonts w:eastAsia="PMingLiU" w:cs="Times"/>
          <w:bCs/>
          <w:lang w:eastAsia="zh-TW"/>
        </w:rPr>
      </w:pPr>
      <w:r w:rsidRPr="00112EC0">
        <w:rPr>
          <w:rFonts w:eastAsia="PMingLiU" w:cs="Times"/>
          <w:bCs/>
          <w:lang w:eastAsia="zh-TW"/>
        </w:rPr>
        <w:t>Frequent coordination between Cell A and NES cell (RAN3)</w:t>
      </w:r>
    </w:p>
    <w:p w14:paraId="5E1CB348" w14:textId="77777777" w:rsidR="00112EC0" w:rsidRPr="00112EC0" w:rsidRDefault="00112EC0" w:rsidP="00112EC0">
      <w:pPr>
        <w:pStyle w:val="ListParagraph"/>
        <w:numPr>
          <w:ilvl w:val="0"/>
          <w:numId w:val="44"/>
        </w:numPr>
        <w:ind w:leftChars="0"/>
        <w:rPr>
          <w:rFonts w:eastAsia="PMingLiU" w:cs="Times"/>
          <w:bCs/>
          <w:lang w:eastAsia="zh-TW"/>
        </w:rPr>
      </w:pPr>
      <w:r w:rsidRPr="00112EC0">
        <w:rPr>
          <w:rFonts w:eastAsia="PMingLiU" w:cs="Times" w:hint="eastAsia"/>
          <w:bCs/>
          <w:lang w:eastAsia="zh-TW"/>
        </w:rPr>
        <w:t>U</w:t>
      </w:r>
      <w:r w:rsidRPr="00112EC0">
        <w:rPr>
          <w:rFonts w:eastAsia="PMingLiU" w:cs="Times"/>
          <w:bCs/>
          <w:lang w:eastAsia="zh-TW"/>
        </w:rPr>
        <w:t>E may need to maintain two synchronizations for both NES cell and Cell A</w:t>
      </w:r>
    </w:p>
    <w:p w14:paraId="0E16AF7F" w14:textId="77777777" w:rsidR="00112EC0" w:rsidRPr="00112EC0" w:rsidRDefault="00112EC0" w:rsidP="00112EC0">
      <w:pPr>
        <w:pStyle w:val="ListParagraph"/>
        <w:numPr>
          <w:ilvl w:val="0"/>
          <w:numId w:val="44"/>
        </w:numPr>
        <w:ind w:leftChars="0"/>
        <w:rPr>
          <w:rFonts w:eastAsia="PMingLiU" w:cs="Times"/>
          <w:bCs/>
          <w:lang w:eastAsia="zh-TW"/>
        </w:rPr>
      </w:pPr>
      <w:r w:rsidRPr="00112EC0">
        <w:rPr>
          <w:rFonts w:eastAsia="PMingLiU" w:cs="Times"/>
          <w:bCs/>
          <w:lang w:eastAsia="zh-TW"/>
        </w:rPr>
        <w:t>UE may need more UL power to transmit UL WUS to Cell A due to coverage</w:t>
      </w:r>
    </w:p>
    <w:p w14:paraId="377911AD" w14:textId="77777777" w:rsidR="00112EC0" w:rsidRDefault="00112EC0" w:rsidP="006F3D00">
      <w:pPr>
        <w:rPr>
          <w:rFonts w:eastAsia="PMingLiU"/>
          <w:bCs/>
          <w:lang w:eastAsia="zh-TW"/>
        </w:rPr>
      </w:pPr>
    </w:p>
    <w:p w14:paraId="70BC719B" w14:textId="59D41010" w:rsidR="006F3D00" w:rsidRDefault="00112EC0" w:rsidP="006F3D00">
      <w:pPr>
        <w:rPr>
          <w:rFonts w:eastAsia="PMingLiU"/>
          <w:bCs/>
          <w:lang w:eastAsia="zh-TW"/>
        </w:rPr>
      </w:pPr>
      <w:r>
        <w:rPr>
          <w:rFonts w:eastAsia="PMingLiU"/>
          <w:bCs/>
          <w:lang w:eastAsia="zh-TW"/>
        </w:rPr>
        <w:t>C</w:t>
      </w:r>
      <w:r w:rsidR="006F3D00" w:rsidRPr="006D12EF">
        <w:rPr>
          <w:rFonts w:eastAsia="PMingLiU"/>
          <w:bCs/>
          <w:lang w:eastAsia="zh-TW"/>
        </w:rPr>
        <w:t>ase</w:t>
      </w:r>
      <w:r>
        <w:rPr>
          <w:rFonts w:eastAsia="PMingLiU"/>
          <w:bCs/>
          <w:lang w:eastAsia="zh-TW"/>
        </w:rPr>
        <w:t xml:space="preserve"> 3 </w:t>
      </w:r>
      <w:r w:rsidRPr="006D12EF">
        <w:rPr>
          <w:rFonts w:eastAsia="PMingLiU"/>
          <w:bCs/>
          <w:lang w:eastAsia="zh-TW"/>
        </w:rPr>
        <w:t>(Option 2+B+Y)</w:t>
      </w:r>
      <w:r w:rsidR="006F3D00" w:rsidRPr="006D12EF">
        <w:rPr>
          <w:rFonts w:eastAsia="PMingLiU"/>
          <w:bCs/>
          <w:lang w:eastAsia="zh-TW"/>
        </w:rPr>
        <w:t xml:space="preserve"> is lower priority compared to Case 2 from RAN1 perspective.</w:t>
      </w:r>
    </w:p>
    <w:p w14:paraId="210C2375" w14:textId="4C002137" w:rsidR="006D12EF" w:rsidRPr="006D12EF" w:rsidRDefault="006D12EF" w:rsidP="006D12EF">
      <w:pPr>
        <w:numPr>
          <w:ilvl w:val="0"/>
          <w:numId w:val="44"/>
        </w:numPr>
        <w:rPr>
          <w:rFonts w:eastAsia="PMingLiU"/>
          <w:bCs/>
          <w:lang w:eastAsia="zh-TW"/>
        </w:rPr>
      </w:pPr>
      <w:r>
        <w:rPr>
          <w:rFonts w:eastAsia="PMingLiU"/>
          <w:bCs/>
          <w:lang w:eastAsia="zh-TW"/>
        </w:rPr>
        <w:t>RAN1 is inconclusive on whether there is sufficient NES gain for Case 3</w:t>
      </w:r>
    </w:p>
    <w:p w14:paraId="2256E38C" w14:textId="77777777" w:rsidR="006F3D00" w:rsidRDefault="006F3D00" w:rsidP="00964AB4">
      <w:pPr>
        <w:rPr>
          <w:lang w:eastAsia="x-none"/>
        </w:rPr>
      </w:pPr>
    </w:p>
    <w:p w14:paraId="793FC178" w14:textId="77777777" w:rsidR="00A73662" w:rsidRDefault="00A73662" w:rsidP="00964AB4">
      <w:pPr>
        <w:rPr>
          <w:lang w:eastAsia="x-none"/>
        </w:rPr>
      </w:pPr>
    </w:p>
    <w:p w14:paraId="080B08FC" w14:textId="77777777" w:rsidR="00273370" w:rsidRDefault="00273370" w:rsidP="00964AB4">
      <w:pPr>
        <w:rPr>
          <w:lang w:eastAsia="x-none"/>
        </w:rPr>
      </w:pPr>
    </w:p>
    <w:p w14:paraId="135286E2" w14:textId="77777777" w:rsidR="000B3934" w:rsidRPr="006D12EF" w:rsidRDefault="000B3934" w:rsidP="000B3934">
      <w:pPr>
        <w:rPr>
          <w:lang w:eastAsia="x-none"/>
        </w:rPr>
      </w:pPr>
      <w:r w:rsidRPr="006D12EF">
        <w:rPr>
          <w:highlight w:val="yellow"/>
          <w:lang w:eastAsia="x-none"/>
        </w:rPr>
        <w:t xml:space="preserve">FL Proposal </w:t>
      </w:r>
      <w:r w:rsidRPr="006D12EF">
        <w:rPr>
          <w:rFonts w:hint="eastAsia"/>
          <w:highlight w:val="yellow"/>
          <w:lang w:eastAsia="x-none"/>
        </w:rPr>
        <w:t>1</w:t>
      </w:r>
      <w:r w:rsidRPr="006D12EF">
        <w:rPr>
          <w:highlight w:val="yellow"/>
          <w:lang w:eastAsia="x-none"/>
        </w:rPr>
        <w:t>-1</w:t>
      </w:r>
    </w:p>
    <w:p w14:paraId="2FF6BA88" w14:textId="62F6CA29" w:rsidR="000B3934" w:rsidRDefault="000B3934" w:rsidP="000B3934">
      <w:pPr>
        <w:rPr>
          <w:rFonts w:eastAsia="PMingLiU"/>
          <w:bCs/>
          <w:lang w:eastAsia="zh-TW"/>
        </w:rPr>
      </w:pPr>
      <w:r w:rsidRPr="006D12EF">
        <w:rPr>
          <w:rFonts w:eastAsia="PMingLiU"/>
          <w:bCs/>
          <w:lang w:eastAsia="zh-TW"/>
        </w:rPr>
        <w:t>For on-demand SIB1 in idle/inactive mode, Case 3 (Option 2+B+Y) is feasible from RAN1 perspective</w:t>
      </w:r>
      <w:r>
        <w:rPr>
          <w:rFonts w:eastAsia="PMingLiU"/>
          <w:bCs/>
          <w:lang w:eastAsia="zh-TW"/>
        </w:rPr>
        <w:t xml:space="preserve"> for some </w:t>
      </w:r>
      <w:r w:rsidRPr="00112EC0">
        <w:rPr>
          <w:rFonts w:eastAsia="PMingLiU"/>
          <w:bCs/>
          <w:lang w:eastAsia="zh-TW"/>
        </w:rPr>
        <w:t xml:space="preserve">scenarios. </w:t>
      </w:r>
      <w:r>
        <w:rPr>
          <w:rFonts w:eastAsia="PMingLiU"/>
          <w:bCs/>
          <w:lang w:eastAsia="zh-TW"/>
        </w:rPr>
        <w:t>C</w:t>
      </w:r>
      <w:r w:rsidRPr="006D12EF">
        <w:rPr>
          <w:rFonts w:eastAsia="PMingLiU"/>
          <w:bCs/>
          <w:lang w:eastAsia="zh-TW"/>
        </w:rPr>
        <w:t>ase</w:t>
      </w:r>
      <w:r>
        <w:rPr>
          <w:rFonts w:eastAsia="PMingLiU"/>
          <w:bCs/>
          <w:lang w:eastAsia="zh-TW"/>
        </w:rPr>
        <w:t xml:space="preserve"> 3 </w:t>
      </w:r>
      <w:r w:rsidRPr="006D12EF">
        <w:rPr>
          <w:rFonts w:eastAsia="PMingLiU"/>
          <w:bCs/>
          <w:lang w:eastAsia="zh-TW"/>
        </w:rPr>
        <w:t>(Option 2+B+Y) is lower priority compared to Case 2 from RAN1 perspective.</w:t>
      </w:r>
    </w:p>
    <w:p w14:paraId="08F58AA1" w14:textId="2D544A06" w:rsidR="000B3934" w:rsidRPr="006D12EF" w:rsidRDefault="000B3934" w:rsidP="000B3934">
      <w:pPr>
        <w:numPr>
          <w:ilvl w:val="0"/>
          <w:numId w:val="44"/>
        </w:numPr>
        <w:rPr>
          <w:rFonts w:eastAsia="PMingLiU"/>
          <w:bCs/>
          <w:lang w:eastAsia="zh-TW"/>
        </w:rPr>
      </w:pPr>
      <w:r>
        <w:rPr>
          <w:rFonts w:eastAsia="PMingLiU"/>
          <w:bCs/>
          <w:lang w:eastAsia="zh-TW"/>
        </w:rPr>
        <w:t>RAN1 is inconclusive on whether the required specification support is justified by the observed NES gain for Case 3</w:t>
      </w:r>
    </w:p>
    <w:p w14:paraId="321C765D" w14:textId="77777777" w:rsidR="000B3934" w:rsidRPr="006D12EF" w:rsidRDefault="000B3934" w:rsidP="000B3934">
      <w:pPr>
        <w:rPr>
          <w:rFonts w:eastAsia="PMingLiU"/>
          <w:bCs/>
          <w:lang w:eastAsia="zh-TW"/>
        </w:rPr>
      </w:pPr>
    </w:p>
    <w:p w14:paraId="66900702" w14:textId="77777777" w:rsidR="00273370" w:rsidRDefault="00273370" w:rsidP="00964AB4">
      <w:pPr>
        <w:rPr>
          <w:lang w:eastAsia="x-none"/>
        </w:rPr>
      </w:pPr>
    </w:p>
    <w:p w14:paraId="24FF058D" w14:textId="38DFD832" w:rsidR="00273370" w:rsidRDefault="00F764E0" w:rsidP="00964AB4">
      <w:pPr>
        <w:rPr>
          <w:lang w:eastAsia="x-none"/>
        </w:rPr>
      </w:pPr>
      <w:r w:rsidRPr="00F764E0">
        <w:rPr>
          <w:b/>
          <w:bCs/>
          <w:lang w:eastAsia="x-none"/>
        </w:rPr>
        <w:t>R1-2407214</w:t>
      </w:r>
      <w:r w:rsidRPr="00F764E0">
        <w:rPr>
          <w:lang w:eastAsia="x-none"/>
        </w:rPr>
        <w:tab/>
        <w:t>FL summary 2 for on-demand SIB1 in idle/inactive mode</w:t>
      </w:r>
      <w:r w:rsidRPr="00F764E0">
        <w:rPr>
          <w:lang w:eastAsia="x-none"/>
        </w:rPr>
        <w:tab/>
        <w:t>Moderator (MediaTek)</w:t>
      </w:r>
    </w:p>
    <w:p w14:paraId="11FF6B37" w14:textId="77777777" w:rsidR="00273370" w:rsidRDefault="00273370" w:rsidP="00964AB4">
      <w:pPr>
        <w:rPr>
          <w:lang w:eastAsia="x-none"/>
        </w:rPr>
      </w:pPr>
    </w:p>
    <w:p w14:paraId="4E7E810A" w14:textId="77777777" w:rsidR="00112EC0" w:rsidRDefault="00112EC0" w:rsidP="00964AB4">
      <w:pPr>
        <w:rPr>
          <w:lang w:eastAsia="x-none"/>
        </w:rPr>
      </w:pPr>
    </w:p>
    <w:p w14:paraId="402941CA"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581EF87E" w14:textId="77777777" w:rsidR="000B3934" w:rsidRDefault="000B3934" w:rsidP="000B3934">
      <w:pPr>
        <w:rPr>
          <w:rFonts w:eastAsia="PMingLiU"/>
          <w:bCs/>
          <w:lang w:eastAsia="zh-TW"/>
        </w:rPr>
      </w:pPr>
      <w:r w:rsidRPr="006D12EF">
        <w:rPr>
          <w:rFonts w:eastAsia="PMingLiU"/>
          <w:bCs/>
          <w:lang w:eastAsia="zh-TW"/>
        </w:rPr>
        <w:t>For on-demand SIB1 in idle/inactive mode, Case 3 (Option 2+B+Y) is feasible from RAN1 perspective</w:t>
      </w:r>
      <w:r>
        <w:rPr>
          <w:rFonts w:eastAsia="PMingLiU"/>
          <w:bCs/>
          <w:lang w:eastAsia="zh-TW"/>
        </w:rPr>
        <w:t xml:space="preserve"> for some </w:t>
      </w:r>
      <w:r w:rsidRPr="00112EC0">
        <w:rPr>
          <w:rFonts w:eastAsia="PMingLiU"/>
          <w:bCs/>
          <w:lang w:eastAsia="zh-TW"/>
        </w:rPr>
        <w:t xml:space="preserve">scenarios. </w:t>
      </w:r>
      <w:r>
        <w:rPr>
          <w:rFonts w:eastAsia="PMingLiU"/>
          <w:bCs/>
          <w:lang w:eastAsia="zh-TW"/>
        </w:rPr>
        <w:t>C</w:t>
      </w:r>
      <w:r w:rsidRPr="006D12EF">
        <w:rPr>
          <w:rFonts w:eastAsia="PMingLiU"/>
          <w:bCs/>
          <w:lang w:eastAsia="zh-TW"/>
        </w:rPr>
        <w:t>ase</w:t>
      </w:r>
      <w:r>
        <w:rPr>
          <w:rFonts w:eastAsia="PMingLiU"/>
          <w:bCs/>
          <w:lang w:eastAsia="zh-TW"/>
        </w:rPr>
        <w:t xml:space="preserve"> 3 </w:t>
      </w:r>
      <w:r w:rsidRPr="006D12EF">
        <w:rPr>
          <w:rFonts w:eastAsia="PMingLiU"/>
          <w:bCs/>
          <w:lang w:eastAsia="zh-TW"/>
        </w:rPr>
        <w:t>(Option 2+B+Y) is lower priority compared to Case 2 from RAN1 perspective.</w:t>
      </w:r>
    </w:p>
    <w:p w14:paraId="372FEED1" w14:textId="77777777" w:rsidR="000B3934" w:rsidRPr="006D12EF" w:rsidRDefault="000B3934" w:rsidP="000B3934">
      <w:pPr>
        <w:numPr>
          <w:ilvl w:val="0"/>
          <w:numId w:val="44"/>
        </w:numPr>
        <w:rPr>
          <w:rFonts w:eastAsia="PMingLiU"/>
          <w:bCs/>
          <w:lang w:eastAsia="zh-TW"/>
        </w:rPr>
      </w:pPr>
      <w:r>
        <w:rPr>
          <w:rFonts w:eastAsia="PMingLiU"/>
          <w:bCs/>
          <w:lang w:eastAsia="zh-TW"/>
        </w:rPr>
        <w:t>RAN1 is inconclusive on whether the required specification support is justified by the observed NES gain for Case 3</w:t>
      </w:r>
    </w:p>
    <w:p w14:paraId="559D1751" w14:textId="77777777" w:rsidR="00112EC0" w:rsidRDefault="00112EC0" w:rsidP="00964AB4">
      <w:pPr>
        <w:rPr>
          <w:lang w:eastAsia="x-none"/>
        </w:rPr>
      </w:pPr>
    </w:p>
    <w:p w14:paraId="3367A344" w14:textId="298920C1" w:rsidR="00112EC0" w:rsidRPr="000B1114" w:rsidRDefault="000B1114" w:rsidP="00964AB4">
      <w:pPr>
        <w:rPr>
          <w:b/>
          <w:bCs/>
          <w:lang w:eastAsia="x-none"/>
        </w:rPr>
      </w:pPr>
      <w:r w:rsidRPr="000B1114">
        <w:rPr>
          <w:b/>
          <w:bCs/>
          <w:highlight w:val="yellow"/>
          <w:lang w:eastAsia="x-none"/>
        </w:rPr>
        <w:t>Possible Agreement</w:t>
      </w:r>
    </w:p>
    <w:p w14:paraId="0E64607A" w14:textId="77777777" w:rsidR="00670063" w:rsidRDefault="00670063" w:rsidP="00670063">
      <w:pPr>
        <w:rPr>
          <w:rFonts w:eastAsia="PMingLiU"/>
          <w:b/>
          <w:lang w:eastAsia="zh-TW"/>
        </w:rPr>
      </w:pPr>
      <w:r>
        <w:rPr>
          <w:rFonts w:eastAsia="PMingLiU"/>
          <w:b/>
          <w:lang w:eastAsia="zh-TW"/>
        </w:rPr>
        <w:t xml:space="preserve">For on-demand SIB1 in idle/inactive mode, Case 1 (Option 1+A+X) </w:t>
      </w:r>
      <w:r w:rsidRPr="00EA79FB">
        <w:rPr>
          <w:rFonts w:eastAsia="PMingLiU"/>
          <w:b/>
          <w:highlight w:val="cyan"/>
          <w:lang w:eastAsia="zh-TW"/>
        </w:rPr>
        <w:t>is feasible</w:t>
      </w:r>
      <w:r>
        <w:rPr>
          <w:rFonts w:eastAsia="PMingLiU"/>
          <w:b/>
          <w:lang w:eastAsia="zh-TW"/>
        </w:rPr>
        <w:t xml:space="preserve"> from RAN1 perspective with some additional RAN1 designs, for example:</w:t>
      </w:r>
    </w:p>
    <w:p w14:paraId="147B0883" w14:textId="77777777" w:rsidR="00670063" w:rsidRDefault="00670063" w:rsidP="00670063">
      <w:pPr>
        <w:pStyle w:val="ListParagraph"/>
        <w:numPr>
          <w:ilvl w:val="0"/>
          <w:numId w:val="89"/>
        </w:numPr>
        <w:ind w:leftChars="0"/>
        <w:rPr>
          <w:rFonts w:eastAsia="PMingLiU"/>
          <w:b/>
          <w:lang w:eastAsia="zh-TW"/>
        </w:rPr>
      </w:pPr>
      <w:r>
        <w:rPr>
          <w:rFonts w:eastAsia="PMingLiU"/>
          <w:b/>
          <w:lang w:eastAsia="zh-TW"/>
        </w:rPr>
        <w:t xml:space="preserve">UE </w:t>
      </w:r>
      <w:bookmarkStart w:id="290" w:name="OLE_LINK1"/>
      <w:r>
        <w:rPr>
          <w:rFonts w:eastAsia="PMingLiU"/>
          <w:b/>
          <w:lang w:eastAsia="zh-TW"/>
        </w:rPr>
        <w:t>could obtain WUS configuration</w:t>
      </w:r>
      <w:bookmarkEnd w:id="290"/>
      <w:r>
        <w:rPr>
          <w:rFonts w:eastAsia="PMingLiU"/>
          <w:b/>
          <w:lang w:eastAsia="zh-TW"/>
        </w:rPr>
        <w:t xml:space="preserve"> PDSCH (FDMed with SSB) scheduled by PDCCH</w:t>
      </w:r>
      <w:r w:rsidRPr="00237A0C">
        <w:rPr>
          <w:rFonts w:eastAsia="PMingLiU"/>
          <w:b/>
          <w:lang w:eastAsia="zh-TW"/>
        </w:rPr>
        <w:t xml:space="preserve"> </w:t>
      </w:r>
      <w:r>
        <w:rPr>
          <w:rFonts w:eastAsia="PMingLiU"/>
          <w:b/>
          <w:lang w:eastAsia="zh-TW"/>
        </w:rPr>
        <w:t>inside CORESET 0 on the NES cell, or</w:t>
      </w:r>
    </w:p>
    <w:p w14:paraId="4F023E6A" w14:textId="77777777" w:rsidR="00670063" w:rsidRPr="00DC1EB4" w:rsidRDefault="00670063" w:rsidP="00670063">
      <w:pPr>
        <w:pStyle w:val="ListParagraph"/>
        <w:numPr>
          <w:ilvl w:val="0"/>
          <w:numId w:val="89"/>
        </w:numPr>
        <w:ind w:leftChars="0"/>
        <w:rPr>
          <w:rFonts w:eastAsia="PMingLiU"/>
          <w:b/>
          <w:highlight w:val="yellow"/>
          <w:lang w:eastAsia="zh-TW"/>
        </w:rPr>
      </w:pPr>
      <w:r w:rsidRPr="00DC1EB4">
        <w:rPr>
          <w:rFonts w:eastAsia="PMingLiU" w:hint="eastAsia"/>
          <w:b/>
          <w:highlight w:val="yellow"/>
          <w:lang w:eastAsia="zh-TW"/>
        </w:rPr>
        <w:t>U</w:t>
      </w:r>
      <w:r w:rsidRPr="00DC1EB4">
        <w:rPr>
          <w:rFonts w:eastAsia="PMingLiU"/>
          <w:b/>
          <w:highlight w:val="yellow"/>
          <w:lang w:eastAsia="zh-TW"/>
        </w:rPr>
        <w:t>E could obtain WUS configuration from pre-configuration</w:t>
      </w:r>
    </w:p>
    <w:p w14:paraId="24214486" w14:textId="77777777" w:rsidR="00670063" w:rsidRPr="006026F7" w:rsidRDefault="00670063" w:rsidP="00670063">
      <w:pPr>
        <w:rPr>
          <w:rFonts w:eastAsia="PMingLiU"/>
          <w:b/>
          <w:lang w:eastAsia="zh-TW"/>
        </w:rPr>
      </w:pPr>
      <w:r>
        <w:rPr>
          <w:rFonts w:eastAsia="PMingLiU"/>
          <w:b/>
          <w:lang w:eastAsia="zh-TW"/>
        </w:rPr>
        <w:t>However, this case is lower priority compared to Case 2 from RAN1 perspective.</w:t>
      </w:r>
    </w:p>
    <w:p w14:paraId="2B4E7E41" w14:textId="77777777" w:rsidR="00670063" w:rsidRPr="001C20D5" w:rsidRDefault="00670063" w:rsidP="00670063">
      <w:pPr>
        <w:pStyle w:val="ListParagraph"/>
        <w:numPr>
          <w:ilvl w:val="0"/>
          <w:numId w:val="89"/>
        </w:numPr>
        <w:ind w:leftChars="0"/>
        <w:rPr>
          <w:rFonts w:eastAsia="PMingLiU"/>
          <w:b/>
          <w:highlight w:val="yellow"/>
          <w:lang w:eastAsia="zh-TW"/>
        </w:rPr>
      </w:pPr>
      <w:r w:rsidRPr="001C20D5">
        <w:rPr>
          <w:rFonts w:eastAsia="PMingLiU"/>
          <w:b/>
          <w:highlight w:val="yellow"/>
          <w:lang w:eastAsia="zh-TW"/>
        </w:rPr>
        <w:t>RAN1 is inconclusive on whether there is sufficient NES gain for Case 1</w:t>
      </w:r>
    </w:p>
    <w:p w14:paraId="7D4E5894" w14:textId="77777777" w:rsidR="00670063" w:rsidRPr="001C20D5" w:rsidRDefault="00670063" w:rsidP="00670063">
      <w:pPr>
        <w:pStyle w:val="ListParagraph"/>
        <w:numPr>
          <w:ilvl w:val="1"/>
          <w:numId w:val="89"/>
        </w:numPr>
        <w:ind w:leftChars="0"/>
        <w:rPr>
          <w:rFonts w:eastAsia="PMingLiU"/>
          <w:b/>
          <w:highlight w:val="yellow"/>
          <w:lang w:eastAsia="zh-TW"/>
        </w:rPr>
      </w:pPr>
      <w:bookmarkStart w:id="291" w:name="OLE_LINK17"/>
      <w:r w:rsidRPr="001C20D5">
        <w:rPr>
          <w:rFonts w:eastAsia="PMingLiU"/>
          <w:b/>
          <w:highlight w:val="yellow"/>
          <w:lang w:eastAsia="zh-TW"/>
        </w:rPr>
        <w:t xml:space="preserve">[Fraunhofer]: </w:t>
      </w:r>
    </w:p>
    <w:p w14:paraId="41A92538" w14:textId="77777777" w:rsidR="00670063" w:rsidRPr="001C20D5" w:rsidRDefault="00670063" w:rsidP="00670063">
      <w:pPr>
        <w:pStyle w:val="ListParagraph"/>
        <w:numPr>
          <w:ilvl w:val="2"/>
          <w:numId w:val="89"/>
        </w:numPr>
        <w:ind w:leftChars="0"/>
        <w:rPr>
          <w:rFonts w:eastAsia="PMingLiU"/>
          <w:b/>
          <w:highlight w:val="yellow"/>
          <w:lang w:eastAsia="zh-TW"/>
        </w:rPr>
      </w:pPr>
      <w:r w:rsidRPr="001C20D5">
        <w:rPr>
          <w:rFonts w:eastAsia="PMingLiU"/>
          <w:b/>
          <w:highlight w:val="yellow"/>
          <w:lang w:eastAsia="zh-TW"/>
        </w:rPr>
        <w:t xml:space="preserve">Up to 26.1%/38.2% NES gain (compared to legacy SIB1 transmission) for 4/8 beams and empty load using PDSCH (FDMed with SSB) </w:t>
      </w:r>
    </w:p>
    <w:p w14:paraId="1105AE23" w14:textId="77777777" w:rsidR="00670063" w:rsidRPr="001C20D5" w:rsidRDefault="00670063" w:rsidP="00670063">
      <w:pPr>
        <w:pStyle w:val="ListParagraph"/>
        <w:numPr>
          <w:ilvl w:val="1"/>
          <w:numId w:val="89"/>
        </w:numPr>
        <w:ind w:leftChars="0"/>
        <w:rPr>
          <w:rFonts w:eastAsia="PMingLiU"/>
          <w:b/>
          <w:highlight w:val="yellow"/>
          <w:lang w:eastAsia="zh-TW"/>
        </w:rPr>
      </w:pPr>
      <w:r w:rsidRPr="001C20D5">
        <w:rPr>
          <w:rFonts w:eastAsia="PMingLiU"/>
          <w:b/>
          <w:highlight w:val="yellow"/>
          <w:lang w:eastAsia="zh-TW"/>
        </w:rPr>
        <w:t xml:space="preserve">[CEWiT]: </w:t>
      </w:r>
    </w:p>
    <w:p w14:paraId="21F6318F" w14:textId="77777777" w:rsidR="00670063" w:rsidRPr="001C20D5" w:rsidRDefault="00670063" w:rsidP="00670063">
      <w:pPr>
        <w:pStyle w:val="ListParagraph"/>
        <w:numPr>
          <w:ilvl w:val="2"/>
          <w:numId w:val="89"/>
        </w:numPr>
        <w:ind w:leftChars="0"/>
        <w:rPr>
          <w:rFonts w:eastAsia="PMingLiU"/>
          <w:b/>
          <w:highlight w:val="yellow"/>
          <w:lang w:eastAsia="zh-TW"/>
        </w:rPr>
      </w:pPr>
      <w:r w:rsidRPr="001C20D5">
        <w:rPr>
          <w:rFonts w:eastAsia="PMingLiU"/>
          <w:b/>
          <w:highlight w:val="yellow"/>
          <w:lang w:eastAsia="zh-TW"/>
        </w:rPr>
        <w:t>Up to 25.05 NES gain (compared to legacy SIB1 transmission) for 4 beams and low load using PDSCH (FDMed with SSB)</w:t>
      </w:r>
    </w:p>
    <w:bookmarkEnd w:id="291"/>
    <w:p w14:paraId="7CD8014E" w14:textId="77777777" w:rsidR="00670063" w:rsidRPr="001C20D5" w:rsidRDefault="00670063" w:rsidP="00670063">
      <w:pPr>
        <w:pStyle w:val="ListParagraph"/>
        <w:numPr>
          <w:ilvl w:val="1"/>
          <w:numId w:val="89"/>
        </w:numPr>
        <w:ind w:leftChars="0"/>
        <w:rPr>
          <w:rFonts w:eastAsia="PMingLiU"/>
          <w:b/>
          <w:highlight w:val="yellow"/>
          <w:lang w:eastAsia="zh-TW"/>
        </w:rPr>
      </w:pPr>
      <w:r w:rsidRPr="001C20D5">
        <w:rPr>
          <w:rFonts w:eastAsia="PMingLiU"/>
          <w:b/>
          <w:highlight w:val="yellow"/>
          <w:lang w:eastAsia="zh-TW"/>
        </w:rPr>
        <w:t>[</w:t>
      </w:r>
      <w:r w:rsidRPr="001C20D5">
        <w:rPr>
          <w:rFonts w:eastAsia="PMingLiU" w:hint="eastAsia"/>
          <w:b/>
          <w:highlight w:val="yellow"/>
          <w:lang w:eastAsia="zh-TW"/>
        </w:rPr>
        <w:t>S</w:t>
      </w:r>
      <w:r w:rsidRPr="001C20D5">
        <w:rPr>
          <w:rFonts w:eastAsia="PMingLiU"/>
          <w:b/>
          <w:highlight w:val="yellow"/>
          <w:lang w:eastAsia="zh-TW"/>
        </w:rPr>
        <w:t xml:space="preserve">amsung]: </w:t>
      </w:r>
    </w:p>
    <w:p w14:paraId="05B6FCAF" w14:textId="77777777" w:rsidR="00670063" w:rsidRPr="001C20D5" w:rsidRDefault="00670063" w:rsidP="00670063">
      <w:pPr>
        <w:pStyle w:val="ListParagraph"/>
        <w:numPr>
          <w:ilvl w:val="2"/>
          <w:numId w:val="89"/>
        </w:numPr>
        <w:ind w:leftChars="0"/>
        <w:rPr>
          <w:rFonts w:eastAsia="PMingLiU"/>
          <w:b/>
          <w:highlight w:val="yellow"/>
          <w:lang w:eastAsia="zh-TW"/>
        </w:rPr>
      </w:pPr>
      <w:bookmarkStart w:id="292" w:name="OLE_LINK19"/>
      <w:r w:rsidRPr="001C20D5">
        <w:rPr>
          <w:rFonts w:eastAsia="PMingLiU"/>
          <w:b/>
          <w:highlight w:val="yellow"/>
          <w:lang w:eastAsia="zh-TW"/>
        </w:rPr>
        <w:t>0~</w:t>
      </w:r>
      <w:r>
        <w:rPr>
          <w:rFonts w:eastAsia="PMingLiU"/>
          <w:b/>
          <w:highlight w:val="yellow"/>
          <w:lang w:eastAsia="zh-TW"/>
        </w:rPr>
        <w:t>5</w:t>
      </w:r>
      <w:r w:rsidRPr="001C20D5">
        <w:rPr>
          <w:rFonts w:eastAsia="PMingLiU"/>
          <w:b/>
          <w:highlight w:val="yellow"/>
          <w:lang w:eastAsia="zh-TW"/>
        </w:rPr>
        <w:t>% NES gain (compared to legacy SIB1 transmission) for 8 beams and empty load</w:t>
      </w:r>
      <w:bookmarkEnd w:id="292"/>
    </w:p>
    <w:p w14:paraId="5808760D" w14:textId="77777777" w:rsidR="00670063" w:rsidRPr="001C20D5" w:rsidRDefault="00670063" w:rsidP="00670063">
      <w:pPr>
        <w:pStyle w:val="ListParagraph"/>
        <w:numPr>
          <w:ilvl w:val="2"/>
          <w:numId w:val="89"/>
        </w:numPr>
        <w:ind w:leftChars="0"/>
        <w:rPr>
          <w:rFonts w:eastAsia="PMingLiU"/>
          <w:b/>
          <w:highlight w:val="yellow"/>
          <w:lang w:eastAsia="zh-TW"/>
        </w:rPr>
      </w:pPr>
      <w:r w:rsidRPr="001C20D5">
        <w:rPr>
          <w:rFonts w:eastAsia="PMingLiU"/>
          <w:b/>
          <w:highlight w:val="yellow"/>
          <w:lang w:eastAsia="zh-TW"/>
        </w:rPr>
        <w:t>0~</w:t>
      </w:r>
      <w:r>
        <w:rPr>
          <w:rFonts w:eastAsia="PMingLiU"/>
          <w:b/>
          <w:highlight w:val="yellow"/>
          <w:lang w:eastAsia="zh-TW"/>
        </w:rPr>
        <w:t>2</w:t>
      </w:r>
      <w:r w:rsidRPr="001C20D5">
        <w:rPr>
          <w:rFonts w:eastAsia="PMingLiU"/>
          <w:b/>
          <w:highlight w:val="yellow"/>
          <w:lang w:eastAsia="zh-TW"/>
        </w:rPr>
        <w:t>% NES gain (compared to legacy SIB1 transmission) for 8 beams and low load</w:t>
      </w:r>
    </w:p>
    <w:p w14:paraId="46CB9DF0" w14:textId="77777777" w:rsidR="00670063" w:rsidRDefault="00670063" w:rsidP="00964AB4">
      <w:pPr>
        <w:rPr>
          <w:lang w:eastAsia="x-none"/>
        </w:rPr>
      </w:pPr>
    </w:p>
    <w:p w14:paraId="0602B53C" w14:textId="77777777" w:rsidR="00670063" w:rsidRDefault="00670063" w:rsidP="00964AB4">
      <w:pPr>
        <w:rPr>
          <w:lang w:eastAsia="x-none"/>
        </w:rPr>
      </w:pPr>
    </w:p>
    <w:p w14:paraId="3B635170" w14:textId="77777777" w:rsidR="00670063" w:rsidRDefault="00670063" w:rsidP="00964AB4">
      <w:pPr>
        <w:rPr>
          <w:lang w:eastAsia="x-none"/>
        </w:rPr>
      </w:pPr>
    </w:p>
    <w:p w14:paraId="7F02C5E1" w14:textId="45575607" w:rsidR="000B1114" w:rsidRPr="00EE7D0C" w:rsidRDefault="00EE7D0C" w:rsidP="00964AB4">
      <w:pPr>
        <w:rPr>
          <w:b/>
          <w:bCs/>
          <w:lang w:eastAsia="x-none"/>
        </w:rPr>
      </w:pPr>
      <w:r w:rsidRPr="00EE7D0C">
        <w:rPr>
          <w:b/>
          <w:bCs/>
          <w:highlight w:val="yellow"/>
          <w:lang w:eastAsia="x-none"/>
        </w:rPr>
        <w:t>Conclusion</w:t>
      </w:r>
    </w:p>
    <w:p w14:paraId="4ED76F21" w14:textId="0F7C0AEA" w:rsidR="000B1114" w:rsidRDefault="000B1114" w:rsidP="000B1114">
      <w:pPr>
        <w:rPr>
          <w:rFonts w:eastAsia="PMingLiU"/>
          <w:bCs/>
          <w:lang w:eastAsia="zh-TW"/>
        </w:rPr>
      </w:pPr>
      <w:r w:rsidRPr="006D12EF">
        <w:rPr>
          <w:rFonts w:eastAsia="PMingLiU"/>
          <w:bCs/>
          <w:lang w:eastAsia="zh-TW"/>
        </w:rPr>
        <w:t xml:space="preserve">For on-demand SIB1 in idle/inactive mode, </w:t>
      </w:r>
      <w:r w:rsidRPr="000B1114">
        <w:rPr>
          <w:rFonts w:eastAsia="PMingLiU"/>
          <w:bCs/>
          <w:lang w:eastAsia="zh-TW"/>
        </w:rPr>
        <w:t>Case 1 (Option 1+A+X)</w:t>
      </w:r>
      <w:r w:rsidR="00EE7D0C">
        <w:rPr>
          <w:rFonts w:eastAsia="PMingLiU"/>
          <w:bCs/>
          <w:lang w:eastAsia="zh-TW"/>
        </w:rPr>
        <w:t>, RAN1 was not able to conclude on its feasibility.</w:t>
      </w:r>
    </w:p>
    <w:p w14:paraId="5A0C7A9E" w14:textId="77777777" w:rsidR="000B1114" w:rsidRDefault="000B1114" w:rsidP="000B1114">
      <w:pPr>
        <w:rPr>
          <w:rFonts w:eastAsia="PMingLiU"/>
          <w:bCs/>
          <w:lang w:eastAsia="zh-TW"/>
        </w:rPr>
      </w:pPr>
    </w:p>
    <w:p w14:paraId="54CF78FC" w14:textId="77777777" w:rsidR="000B1114" w:rsidRDefault="000B1114" w:rsidP="000B1114">
      <w:pPr>
        <w:rPr>
          <w:rFonts w:eastAsia="PMingLiU"/>
          <w:bCs/>
          <w:lang w:eastAsia="zh-TW"/>
        </w:rPr>
      </w:pPr>
    </w:p>
    <w:p w14:paraId="2BD40193" w14:textId="77777777" w:rsidR="000B1114" w:rsidRDefault="000B1114" w:rsidP="00964AB4">
      <w:pPr>
        <w:rPr>
          <w:lang w:eastAsia="x-none"/>
        </w:rPr>
      </w:pPr>
    </w:p>
    <w:p w14:paraId="4C4EFC43" w14:textId="351D9E9F" w:rsidR="000B1114" w:rsidRDefault="00F623DC" w:rsidP="00964AB4">
      <w:pPr>
        <w:rPr>
          <w:lang w:eastAsia="x-none"/>
        </w:rPr>
      </w:pPr>
      <w:r>
        <w:rPr>
          <w:lang w:eastAsia="x-none"/>
        </w:rPr>
        <w:t>7215</w:t>
      </w:r>
    </w:p>
    <w:p w14:paraId="179417A4" w14:textId="77777777" w:rsidR="000B1114" w:rsidRDefault="000B1114" w:rsidP="00964AB4">
      <w:pPr>
        <w:rPr>
          <w:lang w:eastAsia="x-none"/>
        </w:rPr>
      </w:pPr>
    </w:p>
    <w:p w14:paraId="70CBAB57" w14:textId="77777777" w:rsidR="00022797" w:rsidRDefault="00022797" w:rsidP="00964AB4">
      <w:pPr>
        <w:rPr>
          <w:lang w:eastAsia="x-none"/>
        </w:rPr>
      </w:pPr>
    </w:p>
    <w:p w14:paraId="0A049032" w14:textId="77777777" w:rsidR="00022797" w:rsidRPr="003535FF" w:rsidRDefault="00022797" w:rsidP="00022797">
      <w:pPr>
        <w:rPr>
          <w:rFonts w:eastAsia="PMingLiU"/>
          <w:b/>
          <w:lang w:eastAsia="zh-TW"/>
        </w:rPr>
      </w:pPr>
      <w:r w:rsidRPr="003535FF">
        <w:rPr>
          <w:rFonts w:eastAsia="PMingLiU"/>
          <w:b/>
          <w:lang w:eastAsia="zh-TW"/>
        </w:rPr>
        <w:t>Conclusion</w:t>
      </w:r>
    </w:p>
    <w:p w14:paraId="6C1C945F" w14:textId="1BB01EAD" w:rsidR="00022797" w:rsidRPr="003535FF" w:rsidRDefault="00022797" w:rsidP="00022797">
      <w:pPr>
        <w:pStyle w:val="ListParagraph"/>
        <w:ind w:leftChars="0" w:left="0"/>
        <w:rPr>
          <w:rFonts w:eastAsia="PMingLiU"/>
          <w:bCs/>
          <w:lang w:eastAsia="zh-TW"/>
        </w:rPr>
      </w:pPr>
      <w:r w:rsidRPr="003535FF">
        <w:rPr>
          <w:rFonts w:eastAsia="PMingLiU"/>
          <w:bCs/>
          <w:lang w:eastAsia="zh-TW"/>
        </w:rPr>
        <w:t xml:space="preserve">For on-demand SIB1 in idle/inactive mode, RAN1 was not able to achieve consensus to support Case 1 (Option 1+A+X) in Rel-19, while Case 1 is </w:t>
      </w:r>
      <w:r w:rsidR="003535FF" w:rsidRPr="003535FF">
        <w:rPr>
          <w:rFonts w:eastAsia="PMingLiU"/>
          <w:bCs/>
          <w:lang w:eastAsia="zh-TW"/>
        </w:rPr>
        <w:t xml:space="preserve">technically possible </w:t>
      </w:r>
      <w:r w:rsidRPr="003535FF">
        <w:rPr>
          <w:rFonts w:eastAsia="PMingLiU"/>
          <w:bCs/>
          <w:lang w:eastAsia="zh-TW"/>
        </w:rPr>
        <w:t>from RAN1’s perspective.</w:t>
      </w:r>
    </w:p>
    <w:p w14:paraId="4E681543" w14:textId="77777777" w:rsidR="00022797" w:rsidRDefault="00022797" w:rsidP="00964AB4">
      <w:pPr>
        <w:rPr>
          <w:lang w:eastAsia="x-none"/>
        </w:rPr>
      </w:pPr>
    </w:p>
    <w:p w14:paraId="22ED1F2A" w14:textId="77777777" w:rsidR="00F1635A" w:rsidRPr="00F1635A" w:rsidRDefault="00F1635A" w:rsidP="00F1635A">
      <w:pPr>
        <w:rPr>
          <w:lang w:eastAsia="x-none"/>
        </w:rPr>
      </w:pPr>
      <w:r w:rsidRPr="00F1635A">
        <w:rPr>
          <w:highlight w:val="green"/>
          <w:lang w:eastAsia="x-none"/>
        </w:rPr>
        <w:t>FL Proposal 10-1-2</w:t>
      </w:r>
    </w:p>
    <w:p w14:paraId="7DD15A3B" w14:textId="5A5C90FC" w:rsidR="00F1635A" w:rsidRPr="00F1635A" w:rsidRDefault="00F1635A" w:rsidP="00F1635A">
      <w:pPr>
        <w:rPr>
          <w:lang w:eastAsia="x-none"/>
        </w:rPr>
      </w:pPr>
      <w:r w:rsidRPr="00F1635A">
        <w:rPr>
          <w:lang w:eastAsia="x-none"/>
        </w:rPr>
        <w:t>RAN1 recommends specifying on-demand SIB1 only for Case 2 (Option 1+B+X) in Rel-19.</w:t>
      </w:r>
    </w:p>
    <w:p w14:paraId="2F593F0A" w14:textId="2C32F33B" w:rsidR="00F1635A" w:rsidRPr="00F1635A" w:rsidRDefault="00F1635A" w:rsidP="00F1635A">
      <w:pPr>
        <w:numPr>
          <w:ilvl w:val="0"/>
          <w:numId w:val="44"/>
        </w:numPr>
        <w:rPr>
          <w:lang w:eastAsia="x-none"/>
        </w:rPr>
      </w:pPr>
      <w:r w:rsidRPr="00F1635A">
        <w:rPr>
          <w:lang w:eastAsia="x-none"/>
        </w:rPr>
        <w:t>Note: RAN1 strive to minimize impact to legacy UE.</w:t>
      </w:r>
    </w:p>
    <w:p w14:paraId="77B458E8" w14:textId="6F1C69F7" w:rsidR="00F1635A" w:rsidRPr="00F1635A" w:rsidRDefault="00F1635A" w:rsidP="00F1635A">
      <w:pPr>
        <w:numPr>
          <w:ilvl w:val="0"/>
          <w:numId w:val="44"/>
        </w:numPr>
        <w:rPr>
          <w:lang w:eastAsia="x-none"/>
        </w:rPr>
      </w:pPr>
      <w:r w:rsidRPr="00F1635A">
        <w:rPr>
          <w:lang w:eastAsia="x-none"/>
        </w:rPr>
        <w:t>Note: RAN1 specification impact to support this feature should be minimized.</w:t>
      </w:r>
    </w:p>
    <w:p w14:paraId="65291850" w14:textId="77777777" w:rsidR="00670063" w:rsidRDefault="00670063" w:rsidP="00964AB4">
      <w:pPr>
        <w:rPr>
          <w:lang w:eastAsia="x-none"/>
        </w:rPr>
      </w:pPr>
    </w:p>
    <w:p w14:paraId="4A8A9DC9" w14:textId="77777777" w:rsidR="008A12E9" w:rsidRDefault="008A12E9" w:rsidP="00964AB4">
      <w:pPr>
        <w:rPr>
          <w:lang w:eastAsia="x-none"/>
        </w:rPr>
      </w:pPr>
    </w:p>
    <w:p w14:paraId="337DF989" w14:textId="77777777" w:rsidR="008A12E9" w:rsidRPr="00901E2B" w:rsidRDefault="008A12E9" w:rsidP="008A12E9">
      <w:pPr>
        <w:rPr>
          <w:lang w:eastAsia="x-none"/>
        </w:rPr>
      </w:pPr>
      <w:r w:rsidRPr="00901E2B">
        <w:rPr>
          <w:highlight w:val="green"/>
          <w:lang w:eastAsia="x-none"/>
        </w:rPr>
        <w:t>FL Proposal 8-1</w:t>
      </w:r>
    </w:p>
    <w:p w14:paraId="02DAD57D" w14:textId="79E35C6E" w:rsidR="008A12E9" w:rsidRPr="00901E2B" w:rsidRDefault="008A12E9" w:rsidP="008A12E9">
      <w:pPr>
        <w:rPr>
          <w:rFonts w:eastAsia="PMingLiU"/>
          <w:bCs/>
          <w:lang w:eastAsia="zh-TW"/>
        </w:rPr>
      </w:pPr>
      <w:r w:rsidRPr="00901E2B">
        <w:rPr>
          <w:rFonts w:eastAsia="PMingLiU"/>
          <w:bCs/>
          <w:lang w:eastAsia="zh-TW"/>
        </w:rPr>
        <w:t>For Case-2: For type 0 PDCCH monitoring occasions for on demand SIB1, on how the search space zero configuration is provided, RAN1 to down select from the following options:</w:t>
      </w:r>
    </w:p>
    <w:p w14:paraId="203CD249" w14:textId="5D4CA31F" w:rsidR="008A12E9" w:rsidRPr="00901E2B" w:rsidRDefault="008A12E9" w:rsidP="00901E2B">
      <w:pPr>
        <w:pStyle w:val="ListParagraph"/>
        <w:numPr>
          <w:ilvl w:val="0"/>
          <w:numId w:val="44"/>
        </w:numPr>
        <w:ind w:leftChars="0"/>
        <w:rPr>
          <w:rFonts w:eastAsia="PMingLiU"/>
          <w:bCs/>
          <w:lang w:eastAsia="zh-TW"/>
        </w:rPr>
      </w:pPr>
      <w:r w:rsidRPr="00901E2B">
        <w:rPr>
          <w:rFonts w:eastAsia="PMingLiU"/>
          <w:bCs/>
          <w:lang w:eastAsia="zh-TW"/>
        </w:rPr>
        <w:t xml:space="preserve">Option 1: </w:t>
      </w:r>
      <w:r w:rsidRPr="00901E2B">
        <w:rPr>
          <w:rFonts w:eastAsia="PMingLiU"/>
          <w:bCs/>
          <w:i/>
          <w:iCs/>
          <w:lang w:eastAsia="zh-TW"/>
        </w:rPr>
        <w:t>searchSpaceZero</w:t>
      </w:r>
      <w:r w:rsidRPr="00901E2B">
        <w:rPr>
          <w:rFonts w:eastAsia="PMingLiU"/>
          <w:bCs/>
          <w:lang w:eastAsia="zh-TW"/>
        </w:rPr>
        <w:t xml:space="preserve"> for on-demand SIB1 is provided from MIB on NES cell</w:t>
      </w:r>
    </w:p>
    <w:p w14:paraId="585C0500" w14:textId="784B34A1" w:rsidR="008A12E9" w:rsidRPr="00901E2B" w:rsidRDefault="008A12E9" w:rsidP="00901E2B">
      <w:pPr>
        <w:pStyle w:val="ListParagraph"/>
        <w:numPr>
          <w:ilvl w:val="0"/>
          <w:numId w:val="44"/>
        </w:numPr>
        <w:ind w:leftChars="0"/>
        <w:rPr>
          <w:rFonts w:eastAsia="PMingLiU"/>
          <w:bCs/>
          <w:lang w:eastAsia="zh-TW"/>
        </w:rPr>
      </w:pPr>
      <w:r w:rsidRPr="00901E2B">
        <w:rPr>
          <w:rFonts w:eastAsia="PMingLiU"/>
          <w:bCs/>
          <w:lang w:eastAsia="zh-TW"/>
        </w:rPr>
        <w:t xml:space="preserve">Option 2: </w:t>
      </w:r>
      <w:r w:rsidRPr="00901E2B">
        <w:rPr>
          <w:rFonts w:eastAsia="PMingLiU"/>
          <w:bCs/>
          <w:i/>
          <w:iCs/>
          <w:lang w:eastAsia="zh-TW"/>
        </w:rPr>
        <w:t>searchSpaceZero</w:t>
      </w:r>
      <w:r w:rsidRPr="00901E2B">
        <w:rPr>
          <w:rFonts w:eastAsia="PMingLiU"/>
          <w:bCs/>
          <w:lang w:eastAsia="zh-TW"/>
        </w:rPr>
        <w:t xml:space="preserve"> for on-demand SIB1 is provided from UL WUS configuration</w:t>
      </w:r>
    </w:p>
    <w:p w14:paraId="5D38B09B" w14:textId="742C7E59" w:rsidR="008A12E9" w:rsidRPr="00901E2B" w:rsidRDefault="008A12E9" w:rsidP="00901E2B">
      <w:pPr>
        <w:pStyle w:val="ListParagraph"/>
        <w:numPr>
          <w:ilvl w:val="0"/>
          <w:numId w:val="44"/>
        </w:numPr>
        <w:ind w:leftChars="0"/>
        <w:rPr>
          <w:rFonts w:eastAsia="PMingLiU"/>
          <w:bCs/>
          <w:lang w:eastAsia="zh-TW"/>
        </w:rPr>
      </w:pPr>
      <w:r w:rsidRPr="00901E2B">
        <w:rPr>
          <w:rFonts w:eastAsia="PMingLiU"/>
          <w:bCs/>
          <w:lang w:val="en-US" w:eastAsia="zh-TW"/>
        </w:rPr>
        <w:t xml:space="preserve">Option 3: </w:t>
      </w:r>
      <w:r w:rsidRPr="00901E2B">
        <w:rPr>
          <w:rFonts w:eastAsia="PMingLiU"/>
          <w:bCs/>
          <w:i/>
          <w:iCs/>
          <w:lang w:val="en-US" w:eastAsia="zh-TW"/>
        </w:rPr>
        <w:t xml:space="preserve">searchSpaceZero </w:t>
      </w:r>
      <w:r w:rsidRPr="00901E2B">
        <w:rPr>
          <w:rFonts w:eastAsia="PMingLiU"/>
          <w:bCs/>
          <w:lang w:val="en-US" w:eastAsia="zh-TW"/>
        </w:rPr>
        <w:t>for on-demand SIB1 is provided from the RAR of UL WUS.</w:t>
      </w:r>
    </w:p>
    <w:p w14:paraId="5D6BC328" w14:textId="0026ACEC" w:rsidR="008A12E9" w:rsidRPr="00901E2B" w:rsidRDefault="00901E2B" w:rsidP="00964AB4">
      <w:pPr>
        <w:rPr>
          <w:lang w:eastAsia="x-none"/>
        </w:rPr>
      </w:pPr>
      <w:r w:rsidRPr="00901E2B">
        <w:rPr>
          <w:lang w:eastAsia="x-none"/>
        </w:rPr>
        <w:t>Combination of multiple options is not precluded.</w:t>
      </w:r>
    </w:p>
    <w:p w14:paraId="778BA10C" w14:textId="77777777" w:rsidR="008A12E9" w:rsidRDefault="008A12E9" w:rsidP="00964AB4">
      <w:pPr>
        <w:rPr>
          <w:lang w:eastAsia="x-none"/>
        </w:rPr>
      </w:pPr>
    </w:p>
    <w:p w14:paraId="6893C7AA" w14:textId="77777777" w:rsidR="006B11D6" w:rsidRPr="00B40418" w:rsidRDefault="006B11D6" w:rsidP="00964AB4">
      <w:pPr>
        <w:rPr>
          <w:szCs w:val="20"/>
          <w:lang w:eastAsia="x-none"/>
        </w:rPr>
      </w:pPr>
    </w:p>
    <w:p w14:paraId="4DDFF418" w14:textId="77777777" w:rsidR="006B11D6" w:rsidRPr="00B40418" w:rsidRDefault="006B11D6" w:rsidP="006B11D6">
      <w:pPr>
        <w:rPr>
          <w:szCs w:val="20"/>
          <w:lang w:eastAsia="x-none"/>
        </w:rPr>
      </w:pPr>
      <w:r w:rsidRPr="00B40418">
        <w:rPr>
          <w:szCs w:val="20"/>
          <w:highlight w:val="yellow"/>
          <w:lang w:eastAsia="x-none"/>
        </w:rPr>
        <w:t>FL Proposal 8-4</w:t>
      </w:r>
    </w:p>
    <w:p w14:paraId="23A413DD" w14:textId="07B95085" w:rsidR="006B11D6" w:rsidRPr="00B40418" w:rsidRDefault="006B11D6" w:rsidP="006B11D6">
      <w:pPr>
        <w:rPr>
          <w:rFonts w:eastAsia="PMingLiU"/>
          <w:bCs/>
          <w:szCs w:val="20"/>
          <w:lang w:eastAsia="zh-TW"/>
        </w:rPr>
      </w:pPr>
      <w:r w:rsidRPr="00B40418">
        <w:rPr>
          <w:rFonts w:eastAsia="PMingLiU"/>
          <w:bCs/>
          <w:szCs w:val="20"/>
          <w:lang w:eastAsia="zh-TW"/>
        </w:rPr>
        <w:t xml:space="preserve">At least for Case-2: For type 0 PDCCH monitoring occasions for on demand SIB1, on number of </w:t>
      </w:r>
      <w:r w:rsidR="008D487C" w:rsidRPr="00B40418">
        <w:rPr>
          <w:rFonts w:eastAsia="PMingLiU"/>
          <w:bCs/>
          <w:szCs w:val="20"/>
          <w:lang w:eastAsia="zh-TW"/>
        </w:rPr>
        <w:t>repetitions</w:t>
      </w:r>
      <w:r w:rsidRPr="00B40418">
        <w:rPr>
          <w:rFonts w:eastAsia="PMingLiU"/>
          <w:bCs/>
          <w:szCs w:val="20"/>
          <w:lang w:eastAsia="zh-TW"/>
        </w:rPr>
        <w:t xml:space="preserve"> </w:t>
      </w:r>
      <w:r w:rsidR="008D487C" w:rsidRPr="00B40418">
        <w:rPr>
          <w:rFonts w:eastAsia="PMingLiU"/>
          <w:bCs/>
          <w:szCs w:val="20"/>
          <w:lang w:eastAsia="zh-TW"/>
        </w:rPr>
        <w:t>within</w:t>
      </w:r>
      <w:r w:rsidRPr="00B40418">
        <w:rPr>
          <w:rFonts w:eastAsia="PMingLiU"/>
          <w:bCs/>
          <w:szCs w:val="20"/>
          <w:lang w:eastAsia="zh-TW"/>
        </w:rPr>
        <w:t xml:space="preserve"> the time window, RAN1 to select from the following options:</w:t>
      </w:r>
    </w:p>
    <w:p w14:paraId="689AC246" w14:textId="16EA7BD3" w:rsidR="006B11D6" w:rsidRPr="00B40418" w:rsidRDefault="006B11D6" w:rsidP="006B11D6">
      <w:pPr>
        <w:pStyle w:val="ListParagraph"/>
        <w:numPr>
          <w:ilvl w:val="0"/>
          <w:numId w:val="44"/>
        </w:numPr>
        <w:ind w:leftChars="0"/>
        <w:rPr>
          <w:rFonts w:eastAsia="Malgun Gothic"/>
          <w:bCs/>
          <w:szCs w:val="20"/>
        </w:rPr>
      </w:pPr>
      <w:r w:rsidRPr="00B40418">
        <w:rPr>
          <w:rFonts w:eastAsia="PMingLiU"/>
          <w:bCs/>
          <w:szCs w:val="20"/>
          <w:lang w:eastAsia="zh-TW"/>
        </w:rPr>
        <w:t>Option 1: Up to NW implementation</w:t>
      </w:r>
    </w:p>
    <w:p w14:paraId="141BF217" w14:textId="77777777" w:rsidR="006B11D6" w:rsidRPr="00B40418" w:rsidRDefault="006B11D6" w:rsidP="006B11D6">
      <w:pPr>
        <w:pStyle w:val="ListParagraph"/>
        <w:numPr>
          <w:ilvl w:val="0"/>
          <w:numId w:val="44"/>
        </w:numPr>
        <w:ind w:leftChars="0"/>
        <w:rPr>
          <w:rFonts w:eastAsia="PMingLiU"/>
          <w:bCs/>
          <w:szCs w:val="20"/>
          <w:lang w:eastAsia="zh-TW"/>
        </w:rPr>
      </w:pPr>
      <w:r w:rsidRPr="00B40418">
        <w:rPr>
          <w:rFonts w:eastAsia="PMingLiU"/>
          <w:bCs/>
          <w:szCs w:val="20"/>
          <w:lang w:eastAsia="zh-TW"/>
        </w:rPr>
        <w:t>Option 2: Configured to UE</w:t>
      </w:r>
    </w:p>
    <w:p w14:paraId="0F231D19" w14:textId="7394C339" w:rsidR="006B11D6" w:rsidRPr="00B40418" w:rsidRDefault="006B11D6" w:rsidP="006B11D6">
      <w:pPr>
        <w:pStyle w:val="ListParagraph"/>
        <w:numPr>
          <w:ilvl w:val="0"/>
          <w:numId w:val="44"/>
        </w:numPr>
        <w:ind w:leftChars="0"/>
        <w:rPr>
          <w:rFonts w:eastAsia="PMingLiU"/>
          <w:bCs/>
          <w:szCs w:val="20"/>
          <w:lang w:eastAsia="zh-TW"/>
        </w:rPr>
      </w:pPr>
      <w:r w:rsidRPr="00B40418">
        <w:rPr>
          <w:rFonts w:eastAsia="PMingLiU"/>
          <w:bCs/>
          <w:szCs w:val="20"/>
          <w:lang w:eastAsia="zh-TW"/>
        </w:rPr>
        <w:t xml:space="preserve">Option 3: No </w:t>
      </w:r>
      <w:r w:rsidR="008D487C" w:rsidRPr="00B40418">
        <w:rPr>
          <w:rFonts w:eastAsia="PMingLiU"/>
          <w:bCs/>
          <w:szCs w:val="20"/>
          <w:lang w:eastAsia="zh-TW"/>
        </w:rPr>
        <w:t xml:space="preserve">repetitions </w:t>
      </w:r>
      <w:r w:rsidRPr="00B40418">
        <w:rPr>
          <w:rFonts w:eastAsia="PMingLiU"/>
          <w:bCs/>
          <w:szCs w:val="20"/>
          <w:lang w:eastAsia="zh-TW"/>
        </w:rPr>
        <w:t>(only once)</w:t>
      </w:r>
    </w:p>
    <w:p w14:paraId="511FF929" w14:textId="77777777" w:rsidR="006B11D6" w:rsidRPr="00B40418" w:rsidRDefault="006B11D6" w:rsidP="006B11D6">
      <w:pPr>
        <w:rPr>
          <w:rFonts w:eastAsia="PMingLiU"/>
          <w:bCs/>
          <w:szCs w:val="20"/>
          <w:lang w:eastAsia="zh-TW"/>
        </w:rPr>
      </w:pPr>
      <w:r w:rsidRPr="00B40418">
        <w:rPr>
          <w:rFonts w:eastAsia="PMingLiU"/>
          <w:bCs/>
          <w:szCs w:val="20"/>
          <w:lang w:eastAsia="zh-TW"/>
        </w:rPr>
        <w:t>Other options are not precluded.</w:t>
      </w:r>
    </w:p>
    <w:p w14:paraId="5B08BA93" w14:textId="77777777" w:rsidR="006B11D6" w:rsidRPr="00B40418" w:rsidRDefault="006B11D6" w:rsidP="00964AB4">
      <w:pPr>
        <w:rPr>
          <w:szCs w:val="20"/>
          <w:lang w:eastAsia="x-none"/>
        </w:rPr>
      </w:pPr>
    </w:p>
    <w:p w14:paraId="04CF5C18" w14:textId="77777777" w:rsidR="006B11D6" w:rsidRPr="00B40418" w:rsidRDefault="006B11D6" w:rsidP="00964AB4">
      <w:pPr>
        <w:rPr>
          <w:szCs w:val="20"/>
          <w:lang w:eastAsia="x-none"/>
        </w:rPr>
      </w:pPr>
    </w:p>
    <w:p w14:paraId="470D8AD4" w14:textId="77777777" w:rsidR="0091078F" w:rsidRPr="00B40418" w:rsidRDefault="0091078F" w:rsidP="00964AB4">
      <w:pPr>
        <w:rPr>
          <w:szCs w:val="20"/>
          <w:lang w:eastAsia="x-none"/>
        </w:rPr>
      </w:pPr>
    </w:p>
    <w:p w14:paraId="67440BA4" w14:textId="77777777" w:rsidR="0091078F" w:rsidRPr="00B40418" w:rsidRDefault="0091078F" w:rsidP="0091078F">
      <w:pPr>
        <w:rPr>
          <w:szCs w:val="20"/>
          <w:lang w:eastAsia="x-none"/>
        </w:rPr>
      </w:pPr>
      <w:r w:rsidRPr="00B40418">
        <w:rPr>
          <w:szCs w:val="20"/>
          <w:highlight w:val="yellow"/>
          <w:lang w:eastAsia="x-none"/>
        </w:rPr>
        <w:t>FL Proposal 8-5</w:t>
      </w:r>
    </w:p>
    <w:p w14:paraId="387F7004" w14:textId="612D9097" w:rsidR="0091078F" w:rsidRPr="00B40418" w:rsidRDefault="0091078F" w:rsidP="0091078F">
      <w:pPr>
        <w:rPr>
          <w:rFonts w:eastAsia="Malgun Gothic"/>
          <w:bCs/>
          <w:szCs w:val="20"/>
          <w:lang w:val="en-US" w:eastAsia="zh-CN"/>
        </w:rPr>
      </w:pPr>
      <w:r w:rsidRPr="00B40418">
        <w:rPr>
          <w:rFonts w:eastAsia="PMingLiU"/>
          <w:bCs/>
          <w:szCs w:val="20"/>
          <w:lang w:eastAsia="zh-TW"/>
        </w:rPr>
        <w:t xml:space="preserve">At least for Case-2: For type 0 PDCCH monitoring occasions for on demand SIB1, it is assumed to support </w:t>
      </w:r>
      <w:r w:rsidRPr="00B40418">
        <w:rPr>
          <w:rFonts w:eastAsia="Malgun Gothic"/>
          <w:bCs/>
          <w:szCs w:val="20"/>
          <w:lang w:val="en-US" w:eastAsia="zh-CN"/>
        </w:rPr>
        <w:t>transmission of on-demand SIB1 with the association with SSB(s) based on a received UL-WUS.</w:t>
      </w:r>
    </w:p>
    <w:p w14:paraId="0BF91057" w14:textId="77777777" w:rsidR="0091078F" w:rsidRPr="00B40418" w:rsidRDefault="0091078F" w:rsidP="0091078F">
      <w:pPr>
        <w:pStyle w:val="ListParagraph"/>
        <w:numPr>
          <w:ilvl w:val="0"/>
          <w:numId w:val="113"/>
        </w:numPr>
        <w:ind w:leftChars="0"/>
        <w:rPr>
          <w:rFonts w:eastAsia="PMingLiU"/>
          <w:bCs/>
          <w:szCs w:val="20"/>
          <w:lang w:val="en-US" w:eastAsia="zh-TW"/>
        </w:rPr>
      </w:pPr>
      <w:r w:rsidRPr="00B40418">
        <w:rPr>
          <w:rFonts w:eastAsia="PMingLiU" w:hint="eastAsia"/>
          <w:bCs/>
          <w:szCs w:val="20"/>
          <w:lang w:val="en-US" w:eastAsia="zh-TW"/>
        </w:rPr>
        <w:t>F</w:t>
      </w:r>
      <w:r w:rsidRPr="00B40418">
        <w:rPr>
          <w:rFonts w:eastAsia="PMingLiU"/>
          <w:bCs/>
          <w:szCs w:val="20"/>
          <w:lang w:val="en-US" w:eastAsia="zh-TW"/>
        </w:rPr>
        <w:t>FS: details</w:t>
      </w:r>
    </w:p>
    <w:p w14:paraId="57746D93" w14:textId="77777777" w:rsidR="0091078F" w:rsidRPr="00B4132A" w:rsidRDefault="0091078F" w:rsidP="00964AB4">
      <w:pPr>
        <w:rPr>
          <w:lang w:eastAsia="x-none"/>
        </w:rPr>
      </w:pPr>
    </w:p>
    <w:p w14:paraId="1A929D52" w14:textId="77777777" w:rsidR="00661872" w:rsidRDefault="00661872" w:rsidP="00661872">
      <w:pPr>
        <w:pStyle w:val="Heading3"/>
      </w:pPr>
      <w:bookmarkStart w:id="293" w:name="_Toc171406894"/>
      <w:r>
        <w:rPr>
          <w:lang w:eastAsia="zh-CN"/>
        </w:rPr>
        <w:t>A</w:t>
      </w:r>
      <w:r w:rsidRPr="007563E2">
        <w:t>daptation of common signal/channel transmissions</w:t>
      </w:r>
      <w:bookmarkEnd w:id="293"/>
    </w:p>
    <w:p w14:paraId="05AA09A4" w14:textId="79741727" w:rsidR="00B4132A" w:rsidRDefault="00000000" w:rsidP="00B4132A">
      <w:pPr>
        <w:rPr>
          <w:lang w:eastAsia="x-none"/>
        </w:rPr>
      </w:pPr>
      <w:hyperlink r:id="rId1018" w:history="1">
        <w:r w:rsidR="003A458D">
          <w:rPr>
            <w:rStyle w:val="Hyperlink"/>
            <w:lang w:eastAsia="x-none"/>
          </w:rPr>
          <w:t>R1-2405813</w:t>
        </w:r>
      </w:hyperlink>
      <w:r w:rsidR="00B4132A">
        <w:rPr>
          <w:lang w:eastAsia="x-none"/>
        </w:rPr>
        <w:tab/>
        <w:t>Discussion of the adaptation of common signal/channel transmissions</w:t>
      </w:r>
      <w:r w:rsidR="00B4132A">
        <w:rPr>
          <w:lang w:eastAsia="x-none"/>
        </w:rPr>
        <w:tab/>
        <w:t>FUTUREWEI</w:t>
      </w:r>
    </w:p>
    <w:p w14:paraId="67408A8E" w14:textId="62A705C0" w:rsidR="00B4132A" w:rsidRDefault="00000000" w:rsidP="00B4132A">
      <w:pPr>
        <w:rPr>
          <w:lang w:eastAsia="x-none"/>
        </w:rPr>
      </w:pPr>
      <w:hyperlink r:id="rId1019" w:history="1">
        <w:r w:rsidR="003A458D">
          <w:rPr>
            <w:rStyle w:val="Hyperlink"/>
            <w:lang w:eastAsia="x-none"/>
          </w:rPr>
          <w:t>R1-2405858</w:t>
        </w:r>
      </w:hyperlink>
      <w:r w:rsidR="00B4132A">
        <w:rPr>
          <w:lang w:eastAsia="x-none"/>
        </w:rPr>
        <w:tab/>
        <w:t>On common channel/signal adaptation for eNES</w:t>
      </w:r>
      <w:r w:rsidR="00B4132A">
        <w:rPr>
          <w:lang w:eastAsia="x-none"/>
        </w:rPr>
        <w:tab/>
        <w:t>Huawei, HiSilicon</w:t>
      </w:r>
    </w:p>
    <w:p w14:paraId="32104958" w14:textId="0C5ED382" w:rsidR="00B4132A" w:rsidRDefault="00000000" w:rsidP="00B4132A">
      <w:pPr>
        <w:rPr>
          <w:lang w:eastAsia="x-none"/>
        </w:rPr>
      </w:pPr>
      <w:hyperlink r:id="rId1020" w:history="1">
        <w:r w:rsidR="003A458D">
          <w:rPr>
            <w:rStyle w:val="Hyperlink"/>
            <w:lang w:eastAsia="x-none"/>
          </w:rPr>
          <w:t>R1-2405892</w:t>
        </w:r>
      </w:hyperlink>
      <w:r w:rsidR="00B4132A">
        <w:rPr>
          <w:lang w:eastAsia="x-none"/>
        </w:rPr>
        <w:tab/>
        <w:t>Adaptation of common signal/channel transmissions</w:t>
      </w:r>
      <w:r w:rsidR="00B4132A">
        <w:rPr>
          <w:lang w:eastAsia="x-none"/>
        </w:rPr>
        <w:tab/>
        <w:t>Tejas Networks Limited</w:t>
      </w:r>
    </w:p>
    <w:p w14:paraId="35DA940E" w14:textId="48E3E942" w:rsidR="00B4132A" w:rsidRDefault="00000000" w:rsidP="00B4132A">
      <w:pPr>
        <w:rPr>
          <w:lang w:eastAsia="x-none"/>
        </w:rPr>
      </w:pPr>
      <w:hyperlink r:id="rId1021" w:history="1">
        <w:r w:rsidR="003A458D">
          <w:rPr>
            <w:rStyle w:val="Hyperlink"/>
            <w:lang w:eastAsia="x-none"/>
          </w:rPr>
          <w:t>R1-2405918</w:t>
        </w:r>
      </w:hyperlink>
      <w:r w:rsidR="00B4132A">
        <w:rPr>
          <w:lang w:eastAsia="x-none"/>
        </w:rPr>
        <w:tab/>
        <w:t>Discussion on adaptation of common signal/channel transmissions</w:t>
      </w:r>
      <w:r w:rsidR="00B4132A">
        <w:rPr>
          <w:lang w:eastAsia="x-none"/>
        </w:rPr>
        <w:tab/>
        <w:t>Spreadtrum Communications</w:t>
      </w:r>
    </w:p>
    <w:p w14:paraId="1D6EA3D2" w14:textId="7A6782F0" w:rsidR="00B4132A" w:rsidRDefault="00000000" w:rsidP="00B4132A">
      <w:pPr>
        <w:rPr>
          <w:lang w:eastAsia="x-none"/>
        </w:rPr>
      </w:pPr>
      <w:hyperlink r:id="rId1022" w:history="1">
        <w:r w:rsidR="003A458D">
          <w:rPr>
            <w:rStyle w:val="Hyperlink"/>
            <w:lang w:eastAsia="x-none"/>
          </w:rPr>
          <w:t>R1-2405959</w:t>
        </w:r>
      </w:hyperlink>
      <w:r w:rsidR="00B4132A">
        <w:rPr>
          <w:lang w:eastAsia="x-none"/>
        </w:rPr>
        <w:tab/>
        <w:t>Adaptation of Common Signals</w:t>
      </w:r>
      <w:r w:rsidR="00B4132A">
        <w:rPr>
          <w:lang w:eastAsia="x-none"/>
        </w:rPr>
        <w:tab/>
        <w:t>Google</w:t>
      </w:r>
    </w:p>
    <w:p w14:paraId="388F74C0" w14:textId="1B4D1F37" w:rsidR="00B4132A" w:rsidRDefault="00000000" w:rsidP="00B4132A">
      <w:pPr>
        <w:rPr>
          <w:lang w:eastAsia="x-none"/>
        </w:rPr>
      </w:pPr>
      <w:hyperlink r:id="rId1023" w:history="1">
        <w:r w:rsidR="003A458D">
          <w:rPr>
            <w:rStyle w:val="Hyperlink"/>
            <w:lang w:eastAsia="x-none"/>
          </w:rPr>
          <w:t>R1-2405995</w:t>
        </w:r>
      </w:hyperlink>
      <w:r w:rsidR="00B4132A">
        <w:rPr>
          <w:lang w:eastAsia="x-none"/>
        </w:rPr>
        <w:tab/>
        <w:t>Discussion on adaptation of common signal/channel transmissions</w:t>
      </w:r>
      <w:r w:rsidR="00B4132A">
        <w:rPr>
          <w:lang w:eastAsia="x-none"/>
        </w:rPr>
        <w:tab/>
        <w:t>CMCC</w:t>
      </w:r>
    </w:p>
    <w:p w14:paraId="727EABD6" w14:textId="3698A588" w:rsidR="00B4132A" w:rsidRDefault="00000000" w:rsidP="00B4132A">
      <w:pPr>
        <w:rPr>
          <w:lang w:eastAsia="x-none"/>
        </w:rPr>
      </w:pPr>
      <w:hyperlink r:id="rId1024" w:history="1">
        <w:r w:rsidR="003A458D">
          <w:rPr>
            <w:rStyle w:val="Hyperlink"/>
            <w:lang w:eastAsia="x-none"/>
          </w:rPr>
          <w:t>R1-2406023</w:t>
        </w:r>
      </w:hyperlink>
      <w:r w:rsidR="00B4132A">
        <w:rPr>
          <w:lang w:eastAsia="x-none"/>
        </w:rPr>
        <w:tab/>
        <w:t>Adaptation of common signal/channel transmissions for Network Energy Saving</w:t>
      </w:r>
      <w:r w:rsidR="00B4132A">
        <w:rPr>
          <w:lang w:eastAsia="x-none"/>
        </w:rPr>
        <w:tab/>
        <w:t>Intel Corporation</w:t>
      </w:r>
    </w:p>
    <w:p w14:paraId="00931287" w14:textId="148E980D" w:rsidR="00B4132A" w:rsidRDefault="00000000" w:rsidP="00B4132A">
      <w:pPr>
        <w:rPr>
          <w:lang w:eastAsia="x-none"/>
        </w:rPr>
      </w:pPr>
      <w:hyperlink r:id="rId1025" w:history="1">
        <w:r w:rsidR="003A458D">
          <w:rPr>
            <w:rStyle w:val="Hyperlink"/>
            <w:lang w:eastAsia="x-none"/>
          </w:rPr>
          <w:t>R1-2406051</w:t>
        </w:r>
      </w:hyperlink>
      <w:r w:rsidR="00B4132A">
        <w:rPr>
          <w:lang w:eastAsia="x-none"/>
        </w:rPr>
        <w:tab/>
        <w:t>Adaptation of common signal/channel transmissions</w:t>
      </w:r>
      <w:r w:rsidR="00B4132A">
        <w:rPr>
          <w:lang w:eastAsia="x-none"/>
        </w:rPr>
        <w:tab/>
        <w:t>Nokia, Nokia Shanghai Bell</w:t>
      </w:r>
    </w:p>
    <w:p w14:paraId="253A7A2B" w14:textId="024D2C7D" w:rsidR="00B4132A" w:rsidRDefault="00000000" w:rsidP="00B4132A">
      <w:pPr>
        <w:rPr>
          <w:lang w:eastAsia="x-none"/>
        </w:rPr>
      </w:pPr>
      <w:hyperlink r:id="rId1026" w:history="1">
        <w:r w:rsidR="003A458D">
          <w:rPr>
            <w:rStyle w:val="Hyperlink"/>
            <w:lang w:eastAsia="x-none"/>
          </w:rPr>
          <w:t>R1-2406097</w:t>
        </w:r>
      </w:hyperlink>
      <w:r w:rsidR="00B4132A">
        <w:rPr>
          <w:lang w:eastAsia="x-none"/>
        </w:rPr>
        <w:tab/>
        <w:t>Discussion on common signal/channel adaptation</w:t>
      </w:r>
      <w:r w:rsidR="00B4132A">
        <w:rPr>
          <w:lang w:eastAsia="x-none"/>
        </w:rPr>
        <w:tab/>
        <w:t>China Telecom</w:t>
      </w:r>
    </w:p>
    <w:p w14:paraId="4F6D9525" w14:textId="75A326C5" w:rsidR="00B4132A" w:rsidRDefault="00000000" w:rsidP="00B4132A">
      <w:pPr>
        <w:rPr>
          <w:lang w:eastAsia="x-none"/>
        </w:rPr>
      </w:pPr>
      <w:hyperlink r:id="rId1027" w:history="1">
        <w:r w:rsidR="003A458D">
          <w:rPr>
            <w:rStyle w:val="Hyperlink"/>
            <w:lang w:eastAsia="x-none"/>
          </w:rPr>
          <w:t>R1-2406192</w:t>
        </w:r>
      </w:hyperlink>
      <w:r w:rsidR="00B4132A">
        <w:rPr>
          <w:lang w:eastAsia="x-none"/>
        </w:rPr>
        <w:tab/>
        <w:t>Discussions on adaptation of common signal/channel transmissions</w:t>
      </w:r>
      <w:r w:rsidR="00B4132A">
        <w:rPr>
          <w:lang w:eastAsia="x-none"/>
        </w:rPr>
        <w:tab/>
        <w:t>vivo</w:t>
      </w:r>
    </w:p>
    <w:p w14:paraId="39FF8365" w14:textId="2A01B009" w:rsidR="00B4132A" w:rsidRDefault="00000000" w:rsidP="00B4132A">
      <w:pPr>
        <w:rPr>
          <w:lang w:eastAsia="x-none"/>
        </w:rPr>
      </w:pPr>
      <w:hyperlink r:id="rId1028" w:history="1">
        <w:r w:rsidR="003A458D">
          <w:rPr>
            <w:rStyle w:val="Hyperlink"/>
            <w:lang w:eastAsia="x-none"/>
          </w:rPr>
          <w:t>R1-2406228</w:t>
        </w:r>
      </w:hyperlink>
      <w:r w:rsidR="00B4132A">
        <w:rPr>
          <w:lang w:eastAsia="x-none"/>
        </w:rPr>
        <w:tab/>
        <w:t>Discussion on adaptation of common signal/channel transmission</w:t>
      </w:r>
      <w:r w:rsidR="00B4132A">
        <w:rPr>
          <w:lang w:eastAsia="x-none"/>
        </w:rPr>
        <w:tab/>
        <w:t>OPPO</w:t>
      </w:r>
    </w:p>
    <w:p w14:paraId="1A609ED9" w14:textId="0BE40E66" w:rsidR="00B4132A" w:rsidRDefault="00000000" w:rsidP="00B4132A">
      <w:pPr>
        <w:rPr>
          <w:lang w:eastAsia="x-none"/>
        </w:rPr>
      </w:pPr>
      <w:hyperlink r:id="rId1029" w:history="1">
        <w:r w:rsidR="003A458D">
          <w:rPr>
            <w:rStyle w:val="Hyperlink"/>
            <w:lang w:eastAsia="x-none"/>
          </w:rPr>
          <w:t>R1-2406294</w:t>
        </w:r>
      </w:hyperlink>
      <w:r w:rsidR="00B4132A">
        <w:rPr>
          <w:lang w:eastAsia="x-none"/>
        </w:rPr>
        <w:tab/>
        <w:t>Discussion on adaptation of common signal and channel transmissions</w:t>
      </w:r>
      <w:r w:rsidR="00B4132A">
        <w:rPr>
          <w:lang w:eastAsia="x-none"/>
        </w:rPr>
        <w:tab/>
        <w:t>Xiaomi</w:t>
      </w:r>
    </w:p>
    <w:p w14:paraId="07BAA68E" w14:textId="799E7AAA" w:rsidR="00B4132A" w:rsidRDefault="00000000" w:rsidP="00B4132A">
      <w:pPr>
        <w:rPr>
          <w:lang w:eastAsia="x-none"/>
        </w:rPr>
      </w:pPr>
      <w:hyperlink r:id="rId1030" w:history="1">
        <w:r w:rsidR="003A458D">
          <w:rPr>
            <w:rStyle w:val="Hyperlink"/>
            <w:lang w:eastAsia="x-none"/>
          </w:rPr>
          <w:t>R1-2406378</w:t>
        </w:r>
      </w:hyperlink>
      <w:r w:rsidR="00B4132A">
        <w:rPr>
          <w:lang w:eastAsia="x-none"/>
        </w:rPr>
        <w:tab/>
        <w:t>Discussion on adaptation of common signal/channel transmissions</w:t>
      </w:r>
      <w:r w:rsidR="00B4132A">
        <w:rPr>
          <w:lang w:eastAsia="x-none"/>
        </w:rPr>
        <w:tab/>
        <w:t>CATT</w:t>
      </w:r>
    </w:p>
    <w:p w14:paraId="1E944026" w14:textId="21F8004F" w:rsidR="00B4132A" w:rsidRDefault="00000000" w:rsidP="00B4132A">
      <w:pPr>
        <w:rPr>
          <w:lang w:eastAsia="x-none"/>
        </w:rPr>
      </w:pPr>
      <w:hyperlink r:id="rId1031" w:history="1">
        <w:r w:rsidR="003A458D">
          <w:rPr>
            <w:rStyle w:val="Hyperlink"/>
            <w:lang w:eastAsia="x-none"/>
          </w:rPr>
          <w:t>R1-2406411</w:t>
        </w:r>
      </w:hyperlink>
      <w:r w:rsidR="00B4132A">
        <w:rPr>
          <w:lang w:eastAsia="x-none"/>
        </w:rPr>
        <w:tab/>
        <w:t>Discussion on common signal channel for NES</w:t>
      </w:r>
      <w:r w:rsidR="00B4132A">
        <w:rPr>
          <w:lang w:eastAsia="x-none"/>
        </w:rPr>
        <w:tab/>
        <w:t>ZTE Corporation, Sanechips</w:t>
      </w:r>
    </w:p>
    <w:p w14:paraId="386DABE0" w14:textId="66F4376F" w:rsidR="00B4132A" w:rsidRDefault="00000000" w:rsidP="00B4132A">
      <w:pPr>
        <w:rPr>
          <w:lang w:eastAsia="x-none"/>
        </w:rPr>
      </w:pPr>
      <w:hyperlink r:id="rId1032" w:history="1">
        <w:r w:rsidR="003A458D">
          <w:rPr>
            <w:rStyle w:val="Hyperlink"/>
            <w:lang w:eastAsia="x-none"/>
          </w:rPr>
          <w:t>R1-2406479</w:t>
        </w:r>
      </w:hyperlink>
      <w:r w:rsidR="00B4132A">
        <w:rPr>
          <w:lang w:eastAsia="x-none"/>
        </w:rPr>
        <w:tab/>
        <w:t>Adaptation of common signal/channel transmissions</w:t>
      </w:r>
      <w:r w:rsidR="00B4132A">
        <w:rPr>
          <w:lang w:eastAsia="x-none"/>
        </w:rPr>
        <w:tab/>
        <w:t>Sony</w:t>
      </w:r>
    </w:p>
    <w:p w14:paraId="62678172" w14:textId="31C6C266" w:rsidR="00B4132A" w:rsidRDefault="00000000" w:rsidP="00B4132A">
      <w:pPr>
        <w:rPr>
          <w:lang w:eastAsia="x-none"/>
        </w:rPr>
      </w:pPr>
      <w:hyperlink r:id="rId1033" w:history="1">
        <w:r w:rsidR="003A458D">
          <w:rPr>
            <w:rStyle w:val="Hyperlink"/>
            <w:lang w:eastAsia="x-none"/>
          </w:rPr>
          <w:t>R1-2406509</w:t>
        </w:r>
      </w:hyperlink>
      <w:r w:rsidR="00B4132A">
        <w:rPr>
          <w:lang w:eastAsia="x-none"/>
        </w:rPr>
        <w:tab/>
        <w:t>Discussion on adaptation of common signal/channel transmissions</w:t>
      </w:r>
      <w:r w:rsidR="00B4132A">
        <w:rPr>
          <w:lang w:eastAsia="x-none"/>
        </w:rPr>
        <w:tab/>
        <w:t>InterDigital, Inc.</w:t>
      </w:r>
    </w:p>
    <w:p w14:paraId="37DDE0C9" w14:textId="7042C85F" w:rsidR="00B4132A" w:rsidRDefault="00000000" w:rsidP="00B4132A">
      <w:pPr>
        <w:rPr>
          <w:lang w:eastAsia="x-none"/>
        </w:rPr>
      </w:pPr>
      <w:hyperlink r:id="rId1034" w:history="1">
        <w:r w:rsidR="003A458D">
          <w:rPr>
            <w:rStyle w:val="Hyperlink"/>
            <w:lang w:eastAsia="x-none"/>
          </w:rPr>
          <w:t>R1-2406517</w:t>
        </w:r>
      </w:hyperlink>
      <w:r w:rsidR="00B4132A">
        <w:rPr>
          <w:lang w:eastAsia="x-none"/>
        </w:rPr>
        <w:tab/>
        <w:t>Discussion on adaptation of common signal / channel transmissions</w:t>
      </w:r>
      <w:r w:rsidR="00B4132A">
        <w:rPr>
          <w:lang w:eastAsia="x-none"/>
        </w:rPr>
        <w:tab/>
        <w:t>Fujitsu</w:t>
      </w:r>
    </w:p>
    <w:p w14:paraId="560547D9" w14:textId="5F10D62D" w:rsidR="00B4132A" w:rsidRDefault="00000000" w:rsidP="00B4132A">
      <w:pPr>
        <w:rPr>
          <w:lang w:eastAsia="x-none"/>
        </w:rPr>
      </w:pPr>
      <w:hyperlink r:id="rId1035" w:history="1">
        <w:r w:rsidR="003A458D">
          <w:rPr>
            <w:rStyle w:val="Hyperlink"/>
            <w:lang w:eastAsia="x-none"/>
          </w:rPr>
          <w:t>R1-2406582</w:t>
        </w:r>
      </w:hyperlink>
      <w:r w:rsidR="00B4132A">
        <w:rPr>
          <w:lang w:eastAsia="x-none"/>
        </w:rPr>
        <w:tab/>
        <w:t>Discussion on adaptation of common signal channel transmissions</w:t>
      </w:r>
      <w:r w:rsidR="00B4132A">
        <w:rPr>
          <w:lang w:eastAsia="x-none"/>
        </w:rPr>
        <w:tab/>
        <w:t>HONOR</w:t>
      </w:r>
    </w:p>
    <w:p w14:paraId="23A23EF4" w14:textId="504BECC4" w:rsidR="00B4132A" w:rsidRDefault="00000000" w:rsidP="00B4132A">
      <w:pPr>
        <w:rPr>
          <w:lang w:eastAsia="x-none"/>
        </w:rPr>
      </w:pPr>
      <w:hyperlink r:id="rId1036" w:history="1">
        <w:r w:rsidR="003A458D">
          <w:rPr>
            <w:rStyle w:val="Hyperlink"/>
            <w:lang w:eastAsia="x-none"/>
          </w:rPr>
          <w:t>R1-2406610</w:t>
        </w:r>
      </w:hyperlink>
      <w:r w:rsidR="00B4132A">
        <w:rPr>
          <w:lang w:eastAsia="x-none"/>
        </w:rPr>
        <w:tab/>
        <w:t>Adaptation of common signal/channel transmissions</w:t>
      </w:r>
      <w:r w:rsidR="00B4132A">
        <w:rPr>
          <w:lang w:eastAsia="x-none"/>
        </w:rPr>
        <w:tab/>
        <w:t>LG Electronics</w:t>
      </w:r>
    </w:p>
    <w:p w14:paraId="2255D86E" w14:textId="041C08C7" w:rsidR="00B4132A" w:rsidRDefault="00000000" w:rsidP="00B4132A">
      <w:pPr>
        <w:rPr>
          <w:lang w:eastAsia="x-none"/>
        </w:rPr>
      </w:pPr>
      <w:hyperlink r:id="rId1037" w:history="1">
        <w:r w:rsidR="003A458D">
          <w:rPr>
            <w:rStyle w:val="Hyperlink"/>
            <w:lang w:eastAsia="x-none"/>
          </w:rPr>
          <w:t>R1-2406660</w:t>
        </w:r>
      </w:hyperlink>
      <w:r w:rsidR="00B4132A">
        <w:rPr>
          <w:lang w:eastAsia="x-none"/>
        </w:rPr>
        <w:tab/>
        <w:t>Adaptation of common signal/channel transmissions</w:t>
      </w:r>
      <w:r w:rsidR="00B4132A">
        <w:rPr>
          <w:lang w:eastAsia="x-none"/>
        </w:rPr>
        <w:tab/>
        <w:t>Samsung</w:t>
      </w:r>
    </w:p>
    <w:p w14:paraId="525CB9DE" w14:textId="17619997" w:rsidR="00B4132A" w:rsidRDefault="00000000" w:rsidP="00B4132A">
      <w:pPr>
        <w:rPr>
          <w:lang w:eastAsia="x-none"/>
        </w:rPr>
      </w:pPr>
      <w:hyperlink r:id="rId1038" w:history="1">
        <w:r w:rsidR="003A458D">
          <w:rPr>
            <w:rStyle w:val="Hyperlink"/>
            <w:lang w:eastAsia="x-none"/>
          </w:rPr>
          <w:t>R1-2406696</w:t>
        </w:r>
      </w:hyperlink>
      <w:r w:rsidR="00B4132A">
        <w:rPr>
          <w:lang w:eastAsia="x-none"/>
        </w:rPr>
        <w:tab/>
        <w:t>Discussion on adaptation of common signal/channel transmissions for Cell DTX/DRX</w:t>
      </w:r>
      <w:r w:rsidR="00B4132A">
        <w:rPr>
          <w:lang w:eastAsia="x-none"/>
        </w:rPr>
        <w:tab/>
        <w:t>NEC</w:t>
      </w:r>
    </w:p>
    <w:p w14:paraId="4A53658B" w14:textId="499EE0E7" w:rsidR="00B4132A" w:rsidRDefault="00000000" w:rsidP="00B4132A">
      <w:pPr>
        <w:rPr>
          <w:lang w:eastAsia="x-none"/>
        </w:rPr>
      </w:pPr>
      <w:hyperlink r:id="rId1039" w:history="1">
        <w:r w:rsidR="003A458D">
          <w:rPr>
            <w:rStyle w:val="Hyperlink"/>
            <w:lang w:eastAsia="x-none"/>
          </w:rPr>
          <w:t>R1-2406706</w:t>
        </w:r>
      </w:hyperlink>
      <w:r w:rsidR="00B4132A">
        <w:rPr>
          <w:lang w:eastAsia="x-none"/>
        </w:rPr>
        <w:tab/>
        <w:t>Discussion on adaptive transmission of common signal or common channel</w:t>
      </w:r>
      <w:r w:rsidR="00B4132A">
        <w:rPr>
          <w:lang w:eastAsia="x-none"/>
        </w:rPr>
        <w:tab/>
        <w:t>Transsion Holdings</w:t>
      </w:r>
    </w:p>
    <w:p w14:paraId="7C6B74E9" w14:textId="4897BA64" w:rsidR="00B4132A" w:rsidRDefault="00000000" w:rsidP="00B4132A">
      <w:pPr>
        <w:rPr>
          <w:lang w:eastAsia="x-none"/>
        </w:rPr>
      </w:pPr>
      <w:hyperlink r:id="rId1040" w:history="1">
        <w:r w:rsidR="003A458D">
          <w:rPr>
            <w:rStyle w:val="Hyperlink"/>
            <w:lang w:eastAsia="x-none"/>
          </w:rPr>
          <w:t>R1-2406712</w:t>
        </w:r>
      </w:hyperlink>
      <w:r w:rsidR="00B4132A">
        <w:rPr>
          <w:lang w:eastAsia="x-none"/>
        </w:rPr>
        <w:tab/>
        <w:t>Discussion on adaptation of common signal/channel transmission</w:t>
      </w:r>
      <w:r w:rsidR="00B4132A">
        <w:rPr>
          <w:lang w:eastAsia="x-none"/>
        </w:rPr>
        <w:tab/>
        <w:t>Panasonic</w:t>
      </w:r>
    </w:p>
    <w:p w14:paraId="417112AB" w14:textId="76D70561" w:rsidR="00B4132A" w:rsidRDefault="00000000" w:rsidP="00B4132A">
      <w:pPr>
        <w:rPr>
          <w:lang w:eastAsia="x-none"/>
        </w:rPr>
      </w:pPr>
      <w:hyperlink r:id="rId1041" w:history="1">
        <w:r w:rsidR="003A458D">
          <w:rPr>
            <w:rStyle w:val="Hyperlink"/>
            <w:lang w:eastAsia="x-none"/>
          </w:rPr>
          <w:t>R1-2406734</w:t>
        </w:r>
      </w:hyperlink>
      <w:r w:rsidR="00B4132A">
        <w:rPr>
          <w:lang w:eastAsia="x-none"/>
        </w:rPr>
        <w:tab/>
        <w:t>Adaptation of common signal/channel transmissions for NES</w:t>
      </w:r>
      <w:r w:rsidR="00B4132A">
        <w:rPr>
          <w:lang w:eastAsia="x-none"/>
        </w:rPr>
        <w:tab/>
        <w:t>ETRI</w:t>
      </w:r>
    </w:p>
    <w:p w14:paraId="29E6060F" w14:textId="7559122C" w:rsidR="00B4132A" w:rsidRDefault="00000000" w:rsidP="00B4132A">
      <w:pPr>
        <w:rPr>
          <w:lang w:eastAsia="x-none"/>
        </w:rPr>
      </w:pPr>
      <w:hyperlink r:id="rId1042" w:history="1">
        <w:r w:rsidR="003A458D">
          <w:rPr>
            <w:rStyle w:val="Hyperlink"/>
            <w:lang w:eastAsia="x-none"/>
          </w:rPr>
          <w:t>R1-2406760</w:t>
        </w:r>
      </w:hyperlink>
      <w:r w:rsidR="00B4132A">
        <w:rPr>
          <w:lang w:eastAsia="x-none"/>
        </w:rPr>
        <w:tab/>
        <w:t>Adaptation of common signal/channel transmissions</w:t>
      </w:r>
      <w:r w:rsidR="00B4132A">
        <w:rPr>
          <w:lang w:eastAsia="x-none"/>
        </w:rPr>
        <w:tab/>
        <w:t>MediaTek Inc.</w:t>
      </w:r>
    </w:p>
    <w:p w14:paraId="7883426A" w14:textId="182ECDA4" w:rsidR="00B4132A" w:rsidRDefault="00000000" w:rsidP="00B4132A">
      <w:pPr>
        <w:rPr>
          <w:lang w:eastAsia="x-none"/>
        </w:rPr>
      </w:pPr>
      <w:hyperlink r:id="rId1043" w:history="1">
        <w:r w:rsidR="003A458D">
          <w:rPr>
            <w:rStyle w:val="Hyperlink"/>
            <w:lang w:eastAsia="x-none"/>
          </w:rPr>
          <w:t>R1-2406807</w:t>
        </w:r>
      </w:hyperlink>
      <w:r w:rsidR="00B4132A">
        <w:rPr>
          <w:lang w:eastAsia="x-none"/>
        </w:rPr>
        <w:tab/>
        <w:t>Adaptation of common signals and channels</w:t>
      </w:r>
      <w:r w:rsidR="00B4132A">
        <w:rPr>
          <w:lang w:eastAsia="x-none"/>
        </w:rPr>
        <w:tab/>
        <w:t>Lenovo</w:t>
      </w:r>
    </w:p>
    <w:p w14:paraId="5E97DBF6" w14:textId="49D4A2F2" w:rsidR="00B4132A" w:rsidRDefault="00000000" w:rsidP="00B4132A">
      <w:pPr>
        <w:rPr>
          <w:lang w:eastAsia="x-none"/>
        </w:rPr>
      </w:pPr>
      <w:hyperlink r:id="rId1044" w:history="1">
        <w:r w:rsidR="003A458D">
          <w:rPr>
            <w:rStyle w:val="Hyperlink"/>
            <w:lang w:eastAsia="x-none"/>
          </w:rPr>
          <w:t>R1-2406849</w:t>
        </w:r>
      </w:hyperlink>
      <w:r w:rsidR="00B4132A">
        <w:rPr>
          <w:lang w:eastAsia="x-none"/>
        </w:rPr>
        <w:tab/>
        <w:t>On adaptation of common signal/channel for NES enhancements</w:t>
      </w:r>
      <w:r w:rsidR="00B4132A">
        <w:rPr>
          <w:lang w:eastAsia="x-none"/>
        </w:rPr>
        <w:tab/>
        <w:t>Apple</w:t>
      </w:r>
    </w:p>
    <w:p w14:paraId="02DE4529" w14:textId="3D7BD9D6" w:rsidR="00B4132A" w:rsidRDefault="00000000" w:rsidP="00B4132A">
      <w:pPr>
        <w:rPr>
          <w:lang w:eastAsia="x-none"/>
        </w:rPr>
      </w:pPr>
      <w:hyperlink r:id="rId1045" w:history="1">
        <w:r w:rsidR="003A458D">
          <w:rPr>
            <w:rStyle w:val="Hyperlink"/>
            <w:lang w:eastAsia="x-none"/>
          </w:rPr>
          <w:t>R1-2406940</w:t>
        </w:r>
      </w:hyperlink>
      <w:r w:rsidR="00B4132A">
        <w:rPr>
          <w:lang w:eastAsia="x-none"/>
        </w:rPr>
        <w:tab/>
        <w:t>Discussion on adaptation of common signal/channel transmissions</w:t>
      </w:r>
      <w:r w:rsidR="00B4132A">
        <w:rPr>
          <w:lang w:eastAsia="x-none"/>
        </w:rPr>
        <w:tab/>
        <w:t>NTT DOCOMO, INC.</w:t>
      </w:r>
    </w:p>
    <w:p w14:paraId="240FF2BD" w14:textId="5B84088B" w:rsidR="00B4132A" w:rsidRDefault="00000000" w:rsidP="00B4132A">
      <w:pPr>
        <w:rPr>
          <w:lang w:eastAsia="x-none"/>
        </w:rPr>
      </w:pPr>
      <w:hyperlink r:id="rId1046" w:history="1">
        <w:r w:rsidR="003A458D">
          <w:rPr>
            <w:rStyle w:val="Hyperlink"/>
            <w:lang w:eastAsia="x-none"/>
          </w:rPr>
          <w:t>R1-2406973</w:t>
        </w:r>
      </w:hyperlink>
      <w:r w:rsidR="00B4132A">
        <w:rPr>
          <w:lang w:eastAsia="x-none"/>
        </w:rPr>
        <w:tab/>
        <w:t>Discussion on adaptation of common signal/channel transmissions</w:t>
      </w:r>
      <w:r w:rsidR="00B4132A">
        <w:rPr>
          <w:lang w:eastAsia="x-none"/>
        </w:rPr>
        <w:tab/>
        <w:t>Sharp</w:t>
      </w:r>
    </w:p>
    <w:p w14:paraId="12E00306" w14:textId="2D5B20C5" w:rsidR="00B4132A" w:rsidRDefault="00000000" w:rsidP="00B4132A">
      <w:pPr>
        <w:rPr>
          <w:lang w:eastAsia="x-none"/>
        </w:rPr>
      </w:pPr>
      <w:hyperlink r:id="rId1047" w:history="1">
        <w:r w:rsidR="003A458D">
          <w:rPr>
            <w:rStyle w:val="Hyperlink"/>
            <w:lang w:eastAsia="x-none"/>
          </w:rPr>
          <w:t>R1-2407039</w:t>
        </w:r>
      </w:hyperlink>
      <w:r w:rsidR="00B4132A">
        <w:rPr>
          <w:lang w:eastAsia="x-none"/>
        </w:rPr>
        <w:tab/>
        <w:t>Adaptation of common channel transmissions</w:t>
      </w:r>
      <w:r w:rsidR="00B4132A">
        <w:rPr>
          <w:lang w:eastAsia="x-none"/>
        </w:rPr>
        <w:tab/>
        <w:t>Qualcomm Incorporated</w:t>
      </w:r>
    </w:p>
    <w:p w14:paraId="36E0B6CD" w14:textId="39A539F4" w:rsidR="00B4132A" w:rsidRDefault="00000000" w:rsidP="00B4132A">
      <w:pPr>
        <w:rPr>
          <w:lang w:eastAsia="x-none"/>
        </w:rPr>
      </w:pPr>
      <w:hyperlink r:id="rId1048" w:history="1">
        <w:r w:rsidR="003A458D">
          <w:rPr>
            <w:rStyle w:val="Hyperlink"/>
            <w:lang w:eastAsia="x-none"/>
          </w:rPr>
          <w:t>R1-2407058</w:t>
        </w:r>
      </w:hyperlink>
      <w:r w:rsidR="00B4132A">
        <w:rPr>
          <w:lang w:eastAsia="x-none"/>
        </w:rPr>
        <w:tab/>
        <w:t>Adaptation of common signal/channel transmissions for NES</w:t>
      </w:r>
      <w:r w:rsidR="00B4132A">
        <w:rPr>
          <w:lang w:eastAsia="x-none"/>
        </w:rPr>
        <w:tab/>
        <w:t>Ericsson</w:t>
      </w:r>
    </w:p>
    <w:p w14:paraId="65D1A419" w14:textId="6FD38DE5" w:rsidR="00B4132A" w:rsidRDefault="00000000" w:rsidP="00B4132A">
      <w:pPr>
        <w:rPr>
          <w:lang w:eastAsia="x-none"/>
        </w:rPr>
      </w:pPr>
      <w:hyperlink r:id="rId1049" w:history="1">
        <w:r w:rsidR="003A458D">
          <w:rPr>
            <w:rStyle w:val="Hyperlink"/>
            <w:lang w:eastAsia="x-none"/>
          </w:rPr>
          <w:t>R1-2407069</w:t>
        </w:r>
      </w:hyperlink>
      <w:r w:rsidR="00B4132A">
        <w:rPr>
          <w:lang w:eastAsia="x-none"/>
        </w:rPr>
        <w:tab/>
        <w:t>Discussion on adaptation of common signal/channel transmissions</w:t>
      </w:r>
      <w:r w:rsidR="00B4132A">
        <w:rPr>
          <w:lang w:eastAsia="x-none"/>
        </w:rPr>
        <w:tab/>
        <w:t>ITRI</w:t>
      </w:r>
    </w:p>
    <w:p w14:paraId="369133D1" w14:textId="7744D2C5" w:rsidR="00B4132A" w:rsidRDefault="00000000" w:rsidP="00B4132A">
      <w:pPr>
        <w:rPr>
          <w:lang w:eastAsia="x-none"/>
        </w:rPr>
      </w:pPr>
      <w:hyperlink r:id="rId1050" w:history="1">
        <w:r w:rsidR="003A458D">
          <w:rPr>
            <w:rStyle w:val="Hyperlink"/>
            <w:lang w:eastAsia="x-none"/>
          </w:rPr>
          <w:t>R1-2407082</w:t>
        </w:r>
      </w:hyperlink>
      <w:r w:rsidR="00B4132A">
        <w:rPr>
          <w:lang w:eastAsia="x-none"/>
        </w:rPr>
        <w:tab/>
        <w:t>Discussion on adaptation of common signal and channel transmissions</w:t>
      </w:r>
      <w:r w:rsidR="00B4132A">
        <w:rPr>
          <w:lang w:eastAsia="x-none"/>
        </w:rPr>
        <w:tab/>
        <w:t>CEWiT</w:t>
      </w:r>
    </w:p>
    <w:p w14:paraId="7B7D9F81" w14:textId="7B375161" w:rsidR="00B4132A" w:rsidRDefault="00000000" w:rsidP="00B4132A">
      <w:pPr>
        <w:rPr>
          <w:lang w:eastAsia="x-none"/>
        </w:rPr>
      </w:pPr>
      <w:hyperlink r:id="rId1051" w:history="1">
        <w:r w:rsidR="003A458D">
          <w:rPr>
            <w:rStyle w:val="Hyperlink"/>
            <w:lang w:eastAsia="x-none"/>
          </w:rPr>
          <w:t>R1-2407100</w:t>
        </w:r>
      </w:hyperlink>
      <w:r w:rsidR="00B4132A">
        <w:rPr>
          <w:lang w:eastAsia="x-none"/>
        </w:rPr>
        <w:tab/>
        <w:t>Adaptation of Common Signals and Channels for NES</w:t>
      </w:r>
      <w:r w:rsidR="00B4132A">
        <w:rPr>
          <w:lang w:eastAsia="x-none"/>
        </w:rPr>
        <w:tab/>
        <w:t>Fraunhofer IIS, Fraunhofer HHI</w:t>
      </w:r>
    </w:p>
    <w:p w14:paraId="1D5D1C1D" w14:textId="22681B62" w:rsidR="00661872" w:rsidRDefault="00000000" w:rsidP="00B4132A">
      <w:pPr>
        <w:rPr>
          <w:lang w:eastAsia="x-none"/>
        </w:rPr>
      </w:pPr>
      <w:hyperlink r:id="rId1052" w:history="1">
        <w:r w:rsidR="003A458D">
          <w:rPr>
            <w:rStyle w:val="Hyperlink"/>
            <w:lang w:eastAsia="x-none"/>
          </w:rPr>
          <w:t>R1-2407157</w:t>
        </w:r>
      </w:hyperlink>
      <w:r w:rsidR="00B4132A">
        <w:rPr>
          <w:lang w:eastAsia="x-none"/>
        </w:rPr>
        <w:tab/>
        <w:t>Discussion on adaptation of common signal/channel transmissions</w:t>
      </w:r>
      <w:r w:rsidR="00B4132A">
        <w:rPr>
          <w:lang w:eastAsia="x-none"/>
        </w:rPr>
        <w:tab/>
        <w:t>DENSO CORPORATION</w:t>
      </w:r>
    </w:p>
    <w:p w14:paraId="33C6467B" w14:textId="77777777" w:rsidR="00D13B9F" w:rsidRDefault="00D13B9F" w:rsidP="00B4132A">
      <w:pPr>
        <w:rPr>
          <w:lang w:eastAsia="x-none"/>
        </w:rPr>
      </w:pPr>
    </w:p>
    <w:p w14:paraId="630FA563" w14:textId="11BF101A" w:rsidR="000A4767" w:rsidRDefault="006118A0" w:rsidP="00B4132A">
      <w:pPr>
        <w:rPr>
          <w:lang w:eastAsia="x-none"/>
        </w:rPr>
      </w:pPr>
      <w:r w:rsidRPr="006118A0">
        <w:rPr>
          <w:b/>
          <w:bCs/>
          <w:lang w:eastAsia="x-none"/>
        </w:rPr>
        <w:t>R1-2407277</w:t>
      </w:r>
      <w:r w:rsidRPr="006118A0">
        <w:rPr>
          <w:lang w:eastAsia="x-none"/>
        </w:rPr>
        <w:tab/>
        <w:t>Summary#1 of AI 9.5.3 for R19 NES</w:t>
      </w:r>
      <w:r w:rsidRPr="006118A0">
        <w:rPr>
          <w:lang w:eastAsia="x-none"/>
        </w:rPr>
        <w:tab/>
        <w:t>Moderator (Ericsson)</w:t>
      </w:r>
    </w:p>
    <w:p w14:paraId="55CBA9B2" w14:textId="77777777" w:rsidR="006118A0" w:rsidRDefault="006118A0" w:rsidP="00B4132A">
      <w:pPr>
        <w:rPr>
          <w:lang w:eastAsia="x-none"/>
        </w:rPr>
      </w:pPr>
    </w:p>
    <w:p w14:paraId="69ABDD98"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4925F698" w14:textId="4E31E276" w:rsidR="000A4767" w:rsidRDefault="000A4767" w:rsidP="000A4767">
      <w:pPr>
        <w:pStyle w:val="BodyText"/>
        <w:spacing w:after="0"/>
        <w:jc w:val="left"/>
        <w:rPr>
          <w:rFonts w:ascii="Times New Roman" w:hAnsi="Times New Roman"/>
          <w:lang w:eastAsia="en-US"/>
        </w:rPr>
      </w:pPr>
      <w:r w:rsidRPr="00B900F7">
        <w:rPr>
          <w:rFonts w:ascii="Times New Roman" w:hAnsi="Times New Roman"/>
          <w:lang w:eastAsia="en-US"/>
        </w:rPr>
        <w:t>For adaptation of PRACH in time-domain,</w:t>
      </w:r>
      <w:r w:rsidRPr="00D54EE9">
        <w:rPr>
          <w:rFonts w:ascii="Times New Roman" w:hAnsi="Times New Roman"/>
          <w:lang w:eastAsia="en-US"/>
        </w:rPr>
        <w:t xml:space="preserve"> select </w:t>
      </w:r>
      <w:r>
        <w:rPr>
          <w:rFonts w:ascii="Times New Roman" w:hAnsi="Times New Roman"/>
          <w:lang w:eastAsia="en-US"/>
        </w:rPr>
        <w:t xml:space="preserve">at least one </w:t>
      </w:r>
      <w:r w:rsidRPr="00D54EE9">
        <w:rPr>
          <w:rFonts w:ascii="Times New Roman" w:hAnsi="Times New Roman"/>
          <w:lang w:eastAsia="en-US"/>
        </w:rPr>
        <w:t xml:space="preserve">from the following </w:t>
      </w:r>
      <w:r>
        <w:rPr>
          <w:rFonts w:ascii="Times New Roman" w:hAnsi="Times New Roman"/>
          <w:lang w:eastAsia="en-US"/>
        </w:rPr>
        <w:t xml:space="preserve">alternatives for configuration of </w:t>
      </w:r>
      <w:r w:rsidRPr="00B900F7">
        <w:rPr>
          <w:rFonts w:ascii="Times New Roman" w:hAnsi="Times New Roman"/>
          <w:lang w:eastAsia="en-US"/>
        </w:rPr>
        <w:t>the additional PRACH resources</w:t>
      </w:r>
    </w:p>
    <w:p w14:paraId="5071F34B" w14:textId="77777777" w:rsidR="000A4767" w:rsidRDefault="000A4767" w:rsidP="000A4767">
      <w:pPr>
        <w:numPr>
          <w:ilvl w:val="0"/>
          <w:numId w:val="74"/>
        </w:numPr>
        <w:contextualSpacing/>
        <w:rPr>
          <w:rFonts w:ascii="Times New Roman" w:hAnsi="Times New Roman"/>
          <w:lang w:val="en-US"/>
        </w:rPr>
      </w:pPr>
      <w:r>
        <w:rPr>
          <w:rFonts w:ascii="Times New Roman" w:hAnsi="Times New Roman"/>
          <w:lang w:val="en-US"/>
        </w:rPr>
        <w:t>Alt 1: T</w:t>
      </w:r>
      <w:r w:rsidRPr="00B900F7">
        <w:rPr>
          <w:rFonts w:ascii="Times New Roman" w:hAnsi="Times New Roman"/>
          <w:lang w:val="en-US"/>
        </w:rPr>
        <w:t>he PRACH configuration index for the additional PRACH resources is same as the PRACH configuration index for the legacy resource</w:t>
      </w:r>
      <w:r>
        <w:rPr>
          <w:rFonts w:ascii="Times New Roman" w:hAnsi="Times New Roman"/>
          <w:lang w:val="en-US"/>
        </w:rPr>
        <w:t xml:space="preserve">s and </w:t>
      </w:r>
    </w:p>
    <w:p w14:paraId="1EA5F1D2" w14:textId="77777777" w:rsidR="000A4767" w:rsidRPr="00B900F7" w:rsidRDefault="000A4767" w:rsidP="000A4767">
      <w:pPr>
        <w:numPr>
          <w:ilvl w:val="1"/>
          <w:numId w:val="74"/>
        </w:numPr>
        <w:contextualSpacing/>
        <w:rPr>
          <w:rFonts w:ascii="Times New Roman" w:hAnsi="Times New Roman"/>
          <w:lang w:val="en-US"/>
        </w:rPr>
      </w:pPr>
      <w:r>
        <w:rPr>
          <w:rFonts w:ascii="Times New Roman" w:hAnsi="Times New Roman"/>
          <w:lang w:val="en-US"/>
        </w:rPr>
        <w:t>Discuss further a</w:t>
      </w:r>
      <w:r w:rsidRPr="00B900F7">
        <w:rPr>
          <w:rFonts w:ascii="Times New Roman" w:hAnsi="Times New Roman"/>
          <w:lang w:val="en-US"/>
        </w:rPr>
        <w:t xml:space="preserve">dditional </w:t>
      </w:r>
      <w:r>
        <w:rPr>
          <w:rFonts w:ascii="Times New Roman" w:hAnsi="Times New Roman"/>
          <w:lang w:val="en-US"/>
        </w:rPr>
        <w:t>mechanism(s)</w:t>
      </w:r>
      <w:r w:rsidRPr="00B900F7">
        <w:rPr>
          <w:rFonts w:ascii="Times New Roman" w:hAnsi="Times New Roman"/>
          <w:lang w:val="en-US"/>
        </w:rPr>
        <w:t xml:space="preserve"> for determining the additional PRACH resources</w:t>
      </w:r>
      <w:r>
        <w:rPr>
          <w:rFonts w:ascii="Times New Roman" w:hAnsi="Times New Roman"/>
          <w:lang w:val="en-US"/>
        </w:rPr>
        <w:t>, e.g.</w:t>
      </w:r>
    </w:p>
    <w:p w14:paraId="5F3ABF0F" w14:textId="77777777" w:rsidR="000A4767" w:rsidRPr="00B900F7" w:rsidRDefault="000A4767" w:rsidP="000A4767">
      <w:pPr>
        <w:numPr>
          <w:ilvl w:val="2"/>
          <w:numId w:val="74"/>
        </w:numPr>
        <w:contextualSpacing/>
        <w:rPr>
          <w:rFonts w:ascii="Times New Roman" w:hAnsi="Times New Roman"/>
          <w:lang w:val="en-US"/>
        </w:rPr>
      </w:pPr>
      <w:r>
        <w:rPr>
          <w:rFonts w:ascii="Times New Roman" w:hAnsi="Times New Roman"/>
          <w:lang w:val="en-US"/>
        </w:rPr>
        <w:t xml:space="preserve">Opt 1-1: </w:t>
      </w:r>
      <w:r w:rsidRPr="00B900F7">
        <w:rPr>
          <w:rFonts w:ascii="Times New Roman" w:hAnsi="Times New Roman"/>
          <w:lang w:val="en-US"/>
        </w:rPr>
        <w:t xml:space="preserve">Scaled/adjusted PRACH configuration period </w:t>
      </w:r>
    </w:p>
    <w:p w14:paraId="6BC07E02" w14:textId="77777777" w:rsidR="000A4767" w:rsidRPr="00B900F7" w:rsidRDefault="000A4767" w:rsidP="000A4767">
      <w:pPr>
        <w:numPr>
          <w:ilvl w:val="2"/>
          <w:numId w:val="74"/>
        </w:numPr>
        <w:contextualSpacing/>
        <w:rPr>
          <w:rFonts w:ascii="Times New Roman" w:hAnsi="Times New Roman"/>
          <w:lang w:val="en-US"/>
        </w:rPr>
      </w:pPr>
      <w:r>
        <w:rPr>
          <w:rFonts w:ascii="Times New Roman" w:hAnsi="Times New Roman"/>
          <w:lang w:val="en-US"/>
        </w:rPr>
        <w:t xml:space="preserve">Opt 1-2: </w:t>
      </w:r>
      <w:r w:rsidRPr="00B900F7">
        <w:rPr>
          <w:rFonts w:ascii="Times New Roman" w:hAnsi="Times New Roman"/>
          <w:lang w:val="en-US"/>
        </w:rPr>
        <w:t>Adjusting the parameters (e.g., (x, y) value and slot number) of the PRACH configuration</w:t>
      </w:r>
    </w:p>
    <w:p w14:paraId="52AF1194" w14:textId="53EE7DF6" w:rsidR="000A4767" w:rsidRDefault="000A4767" w:rsidP="000A4767">
      <w:pPr>
        <w:numPr>
          <w:ilvl w:val="2"/>
          <w:numId w:val="74"/>
        </w:numPr>
        <w:contextualSpacing/>
        <w:rPr>
          <w:rFonts w:ascii="Times New Roman" w:hAnsi="Times New Roman"/>
          <w:lang w:val="en-US"/>
        </w:rPr>
      </w:pPr>
      <w:r>
        <w:rPr>
          <w:rFonts w:ascii="Times New Roman" w:hAnsi="Times New Roman"/>
          <w:lang w:val="en-US"/>
        </w:rPr>
        <w:t xml:space="preserve">Opt 1-3: </w:t>
      </w:r>
      <w:r w:rsidRPr="00B900F7">
        <w:rPr>
          <w:rFonts w:ascii="Times New Roman" w:hAnsi="Times New Roman"/>
          <w:lang w:val="en-US"/>
        </w:rPr>
        <w:t>Muting/masking R</w:t>
      </w:r>
      <w:r>
        <w:rPr>
          <w:rFonts w:ascii="Times New Roman" w:hAnsi="Times New Roman"/>
          <w:lang w:val="en-US"/>
        </w:rPr>
        <w:t>O</w:t>
      </w:r>
      <w:r w:rsidRPr="00B900F7">
        <w:rPr>
          <w:rFonts w:ascii="Times New Roman" w:hAnsi="Times New Roman"/>
          <w:lang w:val="en-US"/>
        </w:rPr>
        <w:t>s</w:t>
      </w:r>
    </w:p>
    <w:p w14:paraId="7FEA038A" w14:textId="43685DB8" w:rsidR="000A4767" w:rsidRPr="000A4767" w:rsidRDefault="000A4767" w:rsidP="000A4767">
      <w:pPr>
        <w:numPr>
          <w:ilvl w:val="2"/>
          <w:numId w:val="74"/>
        </w:numPr>
        <w:contextualSpacing/>
        <w:rPr>
          <w:rFonts w:ascii="Times New Roman" w:hAnsi="Times New Roman"/>
          <w:lang w:val="en-US"/>
        </w:rPr>
      </w:pPr>
      <w:r>
        <w:rPr>
          <w:rFonts w:ascii="Times New Roman" w:hAnsi="Times New Roman"/>
          <w:lang w:val="en-US"/>
        </w:rPr>
        <w:t>Opt 1-4: additional timing offset(s)</w:t>
      </w:r>
    </w:p>
    <w:p w14:paraId="2142488A" w14:textId="77777777" w:rsidR="000A4767" w:rsidRPr="00B900F7" w:rsidRDefault="000A4767" w:rsidP="000A4767">
      <w:pPr>
        <w:numPr>
          <w:ilvl w:val="0"/>
          <w:numId w:val="74"/>
        </w:numPr>
        <w:contextualSpacing/>
        <w:rPr>
          <w:rFonts w:ascii="Times New Roman" w:hAnsi="Times New Roman"/>
          <w:lang w:val="en-US"/>
        </w:rPr>
      </w:pPr>
      <w:r>
        <w:rPr>
          <w:rFonts w:ascii="Times New Roman" w:hAnsi="Times New Roman"/>
          <w:lang w:val="en-US"/>
        </w:rPr>
        <w:t>Alt 2: T</w:t>
      </w:r>
      <w:r w:rsidRPr="00B900F7">
        <w:rPr>
          <w:rFonts w:ascii="Times New Roman" w:hAnsi="Times New Roman"/>
          <w:lang w:val="en-US"/>
        </w:rPr>
        <w:t>he PRACH configuration index for the additional PRACH resources is different from the PRACH configuration index for the legacy resource</w:t>
      </w:r>
      <w:r>
        <w:rPr>
          <w:rFonts w:ascii="Times New Roman" w:hAnsi="Times New Roman"/>
          <w:lang w:val="en-US"/>
        </w:rPr>
        <w:t xml:space="preserve">s, </w:t>
      </w:r>
    </w:p>
    <w:p w14:paraId="06E58D95" w14:textId="77777777" w:rsidR="000A4767" w:rsidRPr="00B900F7" w:rsidRDefault="000A4767" w:rsidP="000A4767">
      <w:pPr>
        <w:numPr>
          <w:ilvl w:val="1"/>
          <w:numId w:val="74"/>
        </w:numPr>
        <w:contextualSpacing/>
        <w:rPr>
          <w:rFonts w:ascii="Times New Roman" w:hAnsi="Times New Roman"/>
          <w:lang w:val="en-US"/>
        </w:rPr>
      </w:pPr>
      <w:r>
        <w:rPr>
          <w:rFonts w:ascii="Times New Roman" w:hAnsi="Times New Roman"/>
          <w:lang w:val="en-US"/>
        </w:rPr>
        <w:t>Discuss further a</w:t>
      </w:r>
      <w:r w:rsidRPr="00B900F7">
        <w:rPr>
          <w:rFonts w:ascii="Times New Roman" w:hAnsi="Times New Roman"/>
          <w:lang w:val="en-US"/>
        </w:rPr>
        <w:t>dditional mechanism</w:t>
      </w:r>
      <w:r>
        <w:rPr>
          <w:rFonts w:ascii="Times New Roman" w:hAnsi="Times New Roman"/>
          <w:lang w:val="en-US"/>
        </w:rPr>
        <w:t>(s)</w:t>
      </w:r>
      <w:r w:rsidRPr="00B900F7">
        <w:rPr>
          <w:rFonts w:ascii="Times New Roman" w:hAnsi="Times New Roman"/>
          <w:lang w:val="en-US"/>
        </w:rPr>
        <w:t xml:space="preserve"> for determining the additional PRACH resources</w:t>
      </w:r>
      <w:r>
        <w:rPr>
          <w:rFonts w:ascii="Times New Roman" w:hAnsi="Times New Roman"/>
          <w:lang w:val="en-US"/>
        </w:rPr>
        <w:t>, e.g.</w:t>
      </w:r>
    </w:p>
    <w:p w14:paraId="2F75507E" w14:textId="77777777" w:rsidR="000A4767" w:rsidRPr="00916886" w:rsidRDefault="000A4767" w:rsidP="000A4767">
      <w:pPr>
        <w:numPr>
          <w:ilvl w:val="2"/>
          <w:numId w:val="74"/>
        </w:numPr>
        <w:contextualSpacing/>
        <w:rPr>
          <w:rFonts w:ascii="Times New Roman" w:hAnsi="Times New Roman"/>
          <w:lang w:val="en-US"/>
        </w:rPr>
      </w:pPr>
      <w:r>
        <w:rPr>
          <w:rFonts w:ascii="Times New Roman" w:hAnsi="Times New Roman"/>
          <w:lang w:val="en-US"/>
        </w:rPr>
        <w:t xml:space="preserve">Opt 2-1: </w:t>
      </w:r>
      <w:r w:rsidRPr="00B900F7">
        <w:rPr>
          <w:rFonts w:ascii="Times New Roman" w:hAnsi="Times New Roman"/>
          <w:lang w:val="en-US"/>
        </w:rPr>
        <w:t>Muting/masking ROs (e.g. for the case when the PRACH configuration index for the additional PRACH resources contains legacy resources)</w:t>
      </w:r>
    </w:p>
    <w:p w14:paraId="429DB090" w14:textId="77777777" w:rsidR="000A4767" w:rsidRDefault="000A4767" w:rsidP="000A4767">
      <w:pPr>
        <w:numPr>
          <w:ilvl w:val="2"/>
          <w:numId w:val="74"/>
        </w:numPr>
        <w:contextualSpacing/>
        <w:rPr>
          <w:rFonts w:ascii="Times New Roman" w:hAnsi="Times New Roman"/>
          <w:lang w:val="en-US"/>
        </w:rPr>
      </w:pPr>
      <w:r>
        <w:rPr>
          <w:rFonts w:ascii="Times New Roman" w:hAnsi="Times New Roman"/>
          <w:lang w:val="en-US"/>
        </w:rPr>
        <w:t>Opt 2-2: Additional timing offset(s)</w:t>
      </w:r>
    </w:p>
    <w:p w14:paraId="368B6665" w14:textId="77777777" w:rsidR="000A4767" w:rsidRDefault="000A4767" w:rsidP="000A4767">
      <w:pPr>
        <w:numPr>
          <w:ilvl w:val="0"/>
          <w:numId w:val="74"/>
        </w:numPr>
        <w:contextualSpacing/>
        <w:rPr>
          <w:rFonts w:ascii="Times New Roman" w:hAnsi="Times New Roman"/>
          <w:lang w:val="en-US"/>
        </w:rPr>
      </w:pPr>
      <w:r>
        <w:rPr>
          <w:rFonts w:ascii="Times New Roman" w:hAnsi="Times New Roman"/>
          <w:lang w:val="en-US"/>
        </w:rPr>
        <w:t>FFS:</w:t>
      </w:r>
      <w:r w:rsidRPr="00D54EE9">
        <w:rPr>
          <w:rFonts w:ascii="Times New Roman" w:hAnsi="Times New Roman"/>
          <w:lang w:val="en-US"/>
        </w:rPr>
        <w:t xml:space="preserve"> </w:t>
      </w:r>
      <w:r>
        <w:rPr>
          <w:rFonts w:ascii="Times New Roman" w:hAnsi="Times New Roman"/>
          <w:lang w:val="en-US"/>
        </w:rPr>
        <w:t>A</w:t>
      </w:r>
      <w:r w:rsidRPr="00B900F7">
        <w:rPr>
          <w:rFonts w:ascii="Times New Roman" w:hAnsi="Times New Roman"/>
          <w:lang w:val="en-US"/>
        </w:rPr>
        <w:t>dditional parameters to facilitate condensed/cluster RACH resources in time-domain (including whether needed)</w:t>
      </w:r>
    </w:p>
    <w:p w14:paraId="1CE4019E" w14:textId="77777777" w:rsidR="000A4767" w:rsidRPr="00D54EE9" w:rsidRDefault="000A4767" w:rsidP="000A4767">
      <w:pPr>
        <w:numPr>
          <w:ilvl w:val="0"/>
          <w:numId w:val="74"/>
        </w:numPr>
        <w:contextualSpacing/>
        <w:rPr>
          <w:rFonts w:ascii="Times New Roman" w:hAnsi="Times New Roman"/>
          <w:lang w:val="en-US"/>
        </w:rPr>
      </w:pPr>
      <w:r>
        <w:rPr>
          <w:rFonts w:ascii="Times New Roman" w:hAnsi="Times New Roman"/>
          <w:lang w:val="en-US"/>
        </w:rPr>
        <w:t>FFS: A</w:t>
      </w:r>
      <w:r w:rsidRPr="00F6313F">
        <w:rPr>
          <w:rFonts w:ascii="Times New Roman" w:hAnsi="Times New Roman"/>
          <w:lang w:val="en-US"/>
        </w:rPr>
        <w:t xml:space="preserve">dditional frequency </w:t>
      </w:r>
      <w:r>
        <w:rPr>
          <w:rFonts w:ascii="Times New Roman" w:hAnsi="Times New Roman"/>
          <w:lang w:val="en-US"/>
        </w:rPr>
        <w:t>domain parameter(s)</w:t>
      </w:r>
      <w:r w:rsidRPr="00F6313F">
        <w:rPr>
          <w:rFonts w:ascii="Times New Roman" w:hAnsi="Times New Roman"/>
          <w:lang w:val="en-US"/>
        </w:rPr>
        <w:t xml:space="preserve"> (e.g., freq. starting offset)</w:t>
      </w:r>
    </w:p>
    <w:p w14:paraId="7FAF8C1B" w14:textId="77777777" w:rsidR="000A4767" w:rsidRPr="000A4767" w:rsidRDefault="000A4767" w:rsidP="00B4132A">
      <w:pPr>
        <w:rPr>
          <w:lang w:val="en-US" w:eastAsia="x-none"/>
        </w:rPr>
      </w:pPr>
    </w:p>
    <w:p w14:paraId="4BBA4FF9" w14:textId="77777777" w:rsidR="000273E1" w:rsidRDefault="000273E1" w:rsidP="00B4132A">
      <w:pPr>
        <w:rPr>
          <w:lang w:eastAsia="x-none"/>
        </w:rPr>
      </w:pPr>
    </w:p>
    <w:p w14:paraId="01610A82"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3F1C10AB" w14:textId="77777777" w:rsidR="000273E1" w:rsidRPr="00DE32F8" w:rsidRDefault="000273E1" w:rsidP="000273E1">
      <w:pPr>
        <w:pStyle w:val="BodyText"/>
        <w:spacing w:after="0"/>
        <w:jc w:val="left"/>
        <w:rPr>
          <w:rFonts w:ascii="Times New Roman" w:hAnsi="Times New Roman"/>
        </w:rPr>
      </w:pPr>
      <w:r w:rsidRPr="00DE32F8">
        <w:rPr>
          <w:rFonts w:ascii="Times New Roman" w:hAnsi="Times New Roman"/>
        </w:rPr>
        <w:t xml:space="preserve">Extend the </w:t>
      </w:r>
      <w:r>
        <w:rPr>
          <w:rFonts w:ascii="Times New Roman" w:hAnsi="Times New Roman"/>
        </w:rPr>
        <w:t xml:space="preserve">RAN1#117 </w:t>
      </w:r>
      <w:r w:rsidRPr="00DE32F8">
        <w:rPr>
          <w:rFonts w:ascii="Times New Roman" w:hAnsi="Times New Roman"/>
        </w:rPr>
        <w:t xml:space="preserve">agreement on SSB-RO mapping </w:t>
      </w:r>
      <w:r>
        <w:rPr>
          <w:rFonts w:ascii="Times New Roman" w:hAnsi="Times New Roman"/>
        </w:rPr>
        <w:t xml:space="preserve">rule for additional PRACH resources </w:t>
      </w:r>
      <w:r w:rsidRPr="00DE32F8">
        <w:rPr>
          <w:rFonts w:ascii="Times New Roman" w:hAnsi="Times New Roman"/>
        </w:rPr>
        <w:t xml:space="preserve">to </w:t>
      </w:r>
      <w:r>
        <w:rPr>
          <w:rFonts w:ascii="Times New Roman" w:hAnsi="Times New Roman"/>
        </w:rPr>
        <w:t xml:space="preserve">Case 1 </w:t>
      </w:r>
    </w:p>
    <w:p w14:paraId="32B8446B" w14:textId="77777777" w:rsidR="000273E1" w:rsidRDefault="000273E1" w:rsidP="000273E1">
      <w:pPr>
        <w:pStyle w:val="BodyText"/>
        <w:numPr>
          <w:ilvl w:val="0"/>
          <w:numId w:val="76"/>
        </w:numPr>
        <w:overflowPunct w:val="0"/>
        <w:autoSpaceDE w:val="0"/>
        <w:autoSpaceDN w:val="0"/>
        <w:adjustRightInd w:val="0"/>
        <w:spacing w:after="0"/>
        <w:jc w:val="left"/>
        <w:textAlignment w:val="baseline"/>
        <w:rPr>
          <w:rFonts w:ascii="Times New Roman" w:hAnsi="Times New Roman"/>
        </w:rPr>
      </w:pPr>
      <w:r w:rsidRPr="00DE32F8">
        <w:rPr>
          <w:rFonts w:ascii="Times New Roman" w:hAnsi="Times New Roman"/>
        </w:rPr>
        <w:t>Case 1: no time-domain overlap between the additional PRACH resources for NES-capable UEs and the PRACH resources for legacy UEs</w:t>
      </w:r>
    </w:p>
    <w:p w14:paraId="62257D9B" w14:textId="77777777" w:rsidR="000273E1" w:rsidRPr="0066772D" w:rsidRDefault="000273E1" w:rsidP="000273E1">
      <w:pPr>
        <w:pStyle w:val="BodyText"/>
        <w:spacing w:after="0"/>
        <w:ind w:left="720"/>
        <w:jc w:val="left"/>
        <w:rPr>
          <w:rFonts w:ascii="Times New Roman" w:hAnsi="Times New Roman"/>
        </w:rPr>
      </w:pPr>
    </w:p>
    <w:p w14:paraId="5350A11D" w14:textId="29D6104C" w:rsidR="000273E1" w:rsidRDefault="00446D97" w:rsidP="000273E1">
      <w:pPr>
        <w:pStyle w:val="BodyText"/>
        <w:rPr>
          <w:rFonts w:ascii="Times New Roman" w:hAnsi="Times New Roman"/>
        </w:rPr>
      </w:pPr>
      <w:r>
        <w:rPr>
          <w:noProof/>
        </w:rPr>
        <mc:AlternateContent>
          <mc:Choice Requires="wps">
            <w:drawing>
              <wp:inline distT="0" distB="0" distL="0" distR="0" wp14:anchorId="71C14E96" wp14:editId="7F2E2F35">
                <wp:extent cx="6136005" cy="1404620"/>
                <wp:effectExtent l="9525" t="9525" r="7620" b="5080"/>
                <wp:docPr id="3814985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6005" cy="1404620"/>
                        </a:xfrm>
                        <a:prstGeom prst="rect">
                          <a:avLst/>
                        </a:prstGeom>
                        <a:solidFill>
                          <a:srgbClr val="FFFFFF"/>
                        </a:solidFill>
                        <a:ln w="9525">
                          <a:solidFill>
                            <a:srgbClr val="000000"/>
                          </a:solidFill>
                          <a:miter lim="800000"/>
                          <a:headEnd/>
                          <a:tailEnd/>
                        </a:ln>
                      </wps:spPr>
                      <wps:txbx>
                        <w:txbxContent>
                          <w:p w14:paraId="7B9F773D" w14:textId="77777777" w:rsidR="000273E1" w:rsidRPr="00B900F7" w:rsidRDefault="000273E1" w:rsidP="000273E1">
                            <w:pPr>
                              <w:rPr>
                                <w:rFonts w:ascii="Times New Roman" w:hAnsi="Times New Roman"/>
                                <w:b/>
                                <w:bCs/>
                                <w:i/>
                                <w:iCs/>
                                <w:lang w:val="en-US" w:eastAsia="ko-KR"/>
                              </w:rPr>
                            </w:pPr>
                            <w:r w:rsidRPr="00DE32F8">
                              <w:rPr>
                                <w:rFonts w:ascii="Times New Roman" w:hAnsi="Times New Roman"/>
                                <w:b/>
                                <w:bCs/>
                                <w:i/>
                                <w:iCs/>
                                <w:highlight w:val="green"/>
                                <w:lang w:val="en-US" w:eastAsia="ko-KR"/>
                              </w:rPr>
                              <w:t xml:space="preserve">RAN1#117 </w:t>
                            </w:r>
                            <w:r w:rsidRPr="00B900F7">
                              <w:rPr>
                                <w:rFonts w:ascii="Times New Roman" w:hAnsi="Times New Roman"/>
                                <w:b/>
                                <w:bCs/>
                                <w:i/>
                                <w:iCs/>
                                <w:highlight w:val="green"/>
                                <w:lang w:val="en-US" w:eastAsia="ko-KR"/>
                              </w:rPr>
                              <w:t>Agreement</w:t>
                            </w:r>
                          </w:p>
                          <w:p w14:paraId="2FAE527A" w14:textId="77777777" w:rsidR="000273E1" w:rsidRPr="00B900F7" w:rsidRDefault="000273E1" w:rsidP="000273E1">
                            <w:pPr>
                              <w:rPr>
                                <w:rFonts w:ascii="Times New Roman" w:hAnsi="Times New Roman"/>
                                <w:i/>
                                <w:iCs/>
                                <w:lang w:eastAsia="x-none"/>
                              </w:rPr>
                            </w:pPr>
                            <w:r w:rsidRPr="00B900F7">
                              <w:rPr>
                                <w:rFonts w:ascii="Times New Roman" w:hAnsi="Times New Roman"/>
                                <w:i/>
                                <w:iCs/>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4D9EDAC7" w14:textId="77777777" w:rsidR="000273E1" w:rsidRPr="00B900F7" w:rsidRDefault="000273E1" w:rsidP="000273E1">
                            <w:pPr>
                              <w:numPr>
                                <w:ilvl w:val="0"/>
                                <w:numId w:val="75"/>
                              </w:numPr>
                              <w:contextualSpacing/>
                              <w:rPr>
                                <w:rFonts w:ascii="Times New Roman" w:hAnsi="Times New Roman"/>
                                <w:i/>
                                <w:iCs/>
                                <w:lang w:eastAsia="x-none"/>
                              </w:rPr>
                            </w:pPr>
                            <w:r w:rsidRPr="00B900F7">
                              <w:rPr>
                                <w:rFonts w:ascii="Times New Roman" w:hAnsi="Times New Roman"/>
                                <w:i/>
                                <w:iCs/>
                                <w:lang w:eastAsia="x-none"/>
                              </w:rPr>
                              <w:t>Mapping SS/PBCH block indexes to valid additional PRACH occasions provided by semi-static signalling follows the legacy mapping order for preamble/time resource/frequency/PRACH slot indexes.</w:t>
                            </w:r>
                          </w:p>
                          <w:p w14:paraId="623BD091" w14:textId="77777777" w:rsidR="000273E1" w:rsidRPr="00B900F7" w:rsidRDefault="000273E1" w:rsidP="000273E1">
                            <w:pPr>
                              <w:numPr>
                                <w:ilvl w:val="1"/>
                                <w:numId w:val="75"/>
                              </w:numPr>
                              <w:contextualSpacing/>
                              <w:rPr>
                                <w:rFonts w:ascii="Times New Roman" w:hAnsi="Times New Roman"/>
                                <w:i/>
                                <w:iCs/>
                                <w:lang w:eastAsia="x-none"/>
                              </w:rPr>
                            </w:pPr>
                            <w:r w:rsidRPr="00B900F7">
                              <w:rPr>
                                <w:rFonts w:ascii="Times New Roman" w:hAnsi="Times New Roman" w:hint="eastAsia"/>
                                <w:i/>
                                <w:iCs/>
                                <w:lang w:eastAsia="ko-KR"/>
                              </w:rPr>
                              <w:t>N</w:t>
                            </w:r>
                            <w:r w:rsidRPr="00B900F7">
                              <w:rPr>
                                <w:rFonts w:ascii="Times New Roman" w:hAnsi="Times New Roman"/>
                                <w:i/>
                                <w:iCs/>
                                <w:lang w:eastAsia="ko-KR"/>
                              </w:rPr>
                              <w:t>ote: This mapping is not impacted by time domain PRACH adaptation</w:t>
                            </w:r>
                          </w:p>
                          <w:p w14:paraId="2BBD476F" w14:textId="77777777" w:rsidR="000273E1" w:rsidRPr="00B900F7" w:rsidRDefault="000273E1" w:rsidP="000273E1">
                            <w:pPr>
                              <w:numPr>
                                <w:ilvl w:val="0"/>
                                <w:numId w:val="75"/>
                              </w:numPr>
                              <w:contextualSpacing/>
                              <w:rPr>
                                <w:rFonts w:ascii="Times New Roman" w:hAnsi="Times New Roman"/>
                                <w:i/>
                                <w:iCs/>
                                <w:lang w:eastAsia="x-none"/>
                              </w:rPr>
                            </w:pPr>
                            <w:r w:rsidRPr="00B900F7">
                              <w:rPr>
                                <w:rFonts w:ascii="Times New Roman" w:hAnsi="Times New Roman"/>
                                <w:i/>
                                <w:iCs/>
                                <w:lang w:eastAsia="x-none"/>
                              </w:rPr>
                              <w:t>Validation rules for the additional PRACH resources follow the legacy validation rules for PRACH resources configured for legacy UEs.</w:t>
                            </w:r>
                          </w:p>
                        </w:txbxContent>
                      </wps:txbx>
                      <wps:bodyPr rot="0" vert="horz" wrap="square" lIns="91440" tIns="45720" rIns="91440" bIns="45720" anchor="t" anchorCtr="0" upright="1">
                        <a:spAutoFit/>
                      </wps:bodyPr>
                    </wps:wsp>
                  </a:graphicData>
                </a:graphic>
              </wp:inline>
            </w:drawing>
          </mc:Choice>
          <mc:Fallback>
            <w:pict>
              <v:shapetype w14:anchorId="71C14E96" id="_x0000_t202" coordsize="21600,21600" o:spt="202" path="m,l,21600r21600,l21600,xe">
                <v:stroke joinstyle="miter"/>
                <v:path gradientshapeok="t" o:connecttype="rect"/>
              </v:shapetype>
              <v:shape id="Text Box 2" o:spid="_x0000_s1026" type="#_x0000_t202" style="width:483.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">
                <v:textbox style="mso-fit-shape-to-text:t">
                  <w:txbxContent>
                    <w:p w14:paraId="7B9F773D" w14:textId="77777777" w:rsidR="000273E1" w:rsidRPr="00B900F7" w:rsidRDefault="000273E1" w:rsidP="000273E1">
                      <w:pPr>
                        <w:rPr>
                          <w:rFonts w:ascii="Times New Roman" w:hAnsi="Times New Roman"/>
                          <w:b/>
                          <w:bCs/>
                          <w:i/>
                          <w:iCs/>
                          <w:lang w:val="en-US" w:eastAsia="ko-KR"/>
                        </w:rPr>
                      </w:pPr>
                      <w:r w:rsidRPr="00DE32F8">
                        <w:rPr>
                          <w:rFonts w:ascii="Times New Roman" w:hAnsi="Times New Roman"/>
                          <w:b/>
                          <w:bCs/>
                          <w:i/>
                          <w:iCs/>
                          <w:highlight w:val="green"/>
                          <w:lang w:val="en-US" w:eastAsia="ko-KR"/>
                        </w:rPr>
                        <w:t xml:space="preserve">RAN1#117 </w:t>
                      </w:r>
                      <w:r w:rsidRPr="00B900F7">
                        <w:rPr>
                          <w:rFonts w:ascii="Times New Roman" w:hAnsi="Times New Roman"/>
                          <w:b/>
                          <w:bCs/>
                          <w:i/>
                          <w:iCs/>
                          <w:highlight w:val="green"/>
                          <w:lang w:val="en-US" w:eastAsia="ko-KR"/>
                        </w:rPr>
                        <w:t>Agreement</w:t>
                      </w:r>
                    </w:p>
                    <w:p w14:paraId="2FAE527A" w14:textId="77777777" w:rsidR="000273E1" w:rsidRPr="00B900F7" w:rsidRDefault="000273E1" w:rsidP="000273E1">
                      <w:pPr>
                        <w:rPr>
                          <w:rFonts w:ascii="Times New Roman" w:hAnsi="Times New Roman"/>
                          <w:i/>
                          <w:iCs/>
                          <w:lang w:eastAsia="x-none"/>
                        </w:rPr>
                      </w:pPr>
                      <w:r w:rsidRPr="00B900F7">
                        <w:rPr>
                          <w:rFonts w:ascii="Times New Roman" w:hAnsi="Times New Roman"/>
                          <w:i/>
                          <w:iCs/>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4D9EDAC7" w14:textId="77777777" w:rsidR="000273E1" w:rsidRPr="00B900F7" w:rsidRDefault="000273E1" w:rsidP="000273E1">
                      <w:pPr>
                        <w:numPr>
                          <w:ilvl w:val="0"/>
                          <w:numId w:val="75"/>
                        </w:numPr>
                        <w:contextualSpacing/>
                        <w:rPr>
                          <w:rFonts w:ascii="Times New Roman" w:hAnsi="Times New Roman"/>
                          <w:i/>
                          <w:iCs/>
                          <w:lang w:eastAsia="x-none"/>
                        </w:rPr>
                      </w:pPr>
                      <w:r w:rsidRPr="00B900F7">
                        <w:rPr>
                          <w:rFonts w:ascii="Times New Roman" w:hAnsi="Times New Roman"/>
                          <w:i/>
                          <w:iCs/>
                          <w:lang w:eastAsia="x-none"/>
                        </w:rPr>
                        <w:t>Mapping SS/PBCH block indexes to valid additional PRACH occasions provided by semi-static signalling follows the legacy mapping order for preamble/time resource/frequency/PRACH slot indexes.</w:t>
                      </w:r>
                    </w:p>
                    <w:p w14:paraId="623BD091" w14:textId="77777777" w:rsidR="000273E1" w:rsidRPr="00B900F7" w:rsidRDefault="000273E1" w:rsidP="000273E1">
                      <w:pPr>
                        <w:numPr>
                          <w:ilvl w:val="1"/>
                          <w:numId w:val="75"/>
                        </w:numPr>
                        <w:contextualSpacing/>
                        <w:rPr>
                          <w:rFonts w:ascii="Times New Roman" w:hAnsi="Times New Roman"/>
                          <w:i/>
                          <w:iCs/>
                          <w:lang w:eastAsia="x-none"/>
                        </w:rPr>
                      </w:pPr>
                      <w:r w:rsidRPr="00B900F7">
                        <w:rPr>
                          <w:rFonts w:ascii="Times New Roman" w:hAnsi="Times New Roman" w:hint="eastAsia"/>
                          <w:i/>
                          <w:iCs/>
                          <w:lang w:eastAsia="ko-KR"/>
                        </w:rPr>
                        <w:t>N</w:t>
                      </w:r>
                      <w:r w:rsidRPr="00B900F7">
                        <w:rPr>
                          <w:rFonts w:ascii="Times New Roman" w:hAnsi="Times New Roman"/>
                          <w:i/>
                          <w:iCs/>
                          <w:lang w:eastAsia="ko-KR"/>
                        </w:rPr>
                        <w:t>ote: This mapping is not impacted by time domain PRACH adaptation</w:t>
                      </w:r>
                    </w:p>
                    <w:p w14:paraId="2BBD476F" w14:textId="77777777" w:rsidR="000273E1" w:rsidRPr="00B900F7" w:rsidRDefault="000273E1" w:rsidP="000273E1">
                      <w:pPr>
                        <w:numPr>
                          <w:ilvl w:val="0"/>
                          <w:numId w:val="75"/>
                        </w:numPr>
                        <w:contextualSpacing/>
                        <w:rPr>
                          <w:rFonts w:ascii="Times New Roman" w:hAnsi="Times New Roman"/>
                          <w:i/>
                          <w:iCs/>
                          <w:lang w:eastAsia="x-none"/>
                        </w:rPr>
                      </w:pPr>
                      <w:r w:rsidRPr="00B900F7">
                        <w:rPr>
                          <w:rFonts w:ascii="Times New Roman" w:hAnsi="Times New Roman"/>
                          <w:i/>
                          <w:iCs/>
                          <w:lang w:eastAsia="x-none"/>
                        </w:rPr>
                        <w:t>Validation rules for the additional PRACH resources follow the legacy validation rules for PRACH resources configured for legacy UEs.</w:t>
                      </w:r>
                    </w:p>
                  </w:txbxContent>
                </v:textbox>
                <w10:anchorlock/>
              </v:shape>
            </w:pict>
          </mc:Fallback>
        </mc:AlternateContent>
      </w:r>
    </w:p>
    <w:p w14:paraId="63F9FDD2" w14:textId="77777777" w:rsidR="000273E1" w:rsidRDefault="000273E1" w:rsidP="00B4132A">
      <w:pPr>
        <w:rPr>
          <w:lang w:eastAsia="x-none"/>
        </w:rPr>
      </w:pPr>
    </w:p>
    <w:p w14:paraId="0968C2B2" w14:textId="77777777" w:rsidR="001B1D88" w:rsidRDefault="001B1D88" w:rsidP="00B4132A">
      <w:pPr>
        <w:rPr>
          <w:lang w:eastAsia="x-none"/>
        </w:rPr>
      </w:pPr>
    </w:p>
    <w:p w14:paraId="02DCBB21"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0ADFB1AB" w14:textId="1152E0AD" w:rsidR="001B1D88" w:rsidRPr="00043F3E" w:rsidRDefault="001B1D88" w:rsidP="001B1D88">
      <w:pPr>
        <w:pStyle w:val="BodyText"/>
        <w:spacing w:after="0"/>
        <w:jc w:val="left"/>
        <w:rPr>
          <w:rFonts w:ascii="Times New Roman" w:hAnsi="Times New Roman"/>
        </w:rPr>
      </w:pPr>
      <w:r w:rsidRPr="00043F3E">
        <w:rPr>
          <w:rFonts w:ascii="Times New Roman" w:hAnsi="Times New Roman"/>
        </w:rPr>
        <w:t xml:space="preserve">For SSB-RO mapping rule for additional PRACH resources for Case 2. </w:t>
      </w:r>
    </w:p>
    <w:p w14:paraId="42AFACF6" w14:textId="6E8BE678" w:rsidR="001B1D88" w:rsidRPr="00043F3E" w:rsidRDefault="001B1D88" w:rsidP="001B1D88">
      <w:pPr>
        <w:pStyle w:val="BodyText"/>
        <w:numPr>
          <w:ilvl w:val="0"/>
          <w:numId w:val="76"/>
        </w:numPr>
        <w:overflowPunct w:val="0"/>
        <w:autoSpaceDE w:val="0"/>
        <w:autoSpaceDN w:val="0"/>
        <w:adjustRightInd w:val="0"/>
        <w:spacing w:after="0"/>
        <w:jc w:val="left"/>
        <w:textAlignment w:val="baseline"/>
        <w:rPr>
          <w:rFonts w:ascii="Times New Roman" w:hAnsi="Times New Roman"/>
        </w:rPr>
      </w:pPr>
      <w:r w:rsidRPr="00043F3E">
        <w:rPr>
          <w:rFonts w:ascii="Times New Roman" w:hAnsi="Times New Roman"/>
        </w:rPr>
        <w:t>Extend the RAN1#117 and RAN1#118 agreements on SSB-RO mapping</w:t>
      </w:r>
    </w:p>
    <w:p w14:paraId="6909FF72" w14:textId="77777777" w:rsidR="001B1D88" w:rsidRDefault="001B1D88" w:rsidP="00B4132A">
      <w:pPr>
        <w:rPr>
          <w:lang w:eastAsia="x-none"/>
        </w:rPr>
      </w:pPr>
    </w:p>
    <w:p w14:paraId="6903804F"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3C21089A" w14:textId="4A9B1C6B" w:rsidR="00043F3E" w:rsidRDefault="00043F3E" w:rsidP="00043F3E">
      <w:pPr>
        <w:rPr>
          <w:rFonts w:ascii="Times New Roman" w:hAnsi="Times New Roman"/>
          <w:lang w:eastAsia="x-none"/>
        </w:rPr>
      </w:pPr>
      <w:r w:rsidRPr="00B900F7">
        <w:rPr>
          <w:rFonts w:ascii="Times New Roman" w:hAnsi="Times New Roman"/>
          <w:lang w:eastAsia="x-none"/>
        </w:rPr>
        <w:t>For the adaptation mechanism for additional PRACH resources</w:t>
      </w:r>
      <w:r w:rsidR="00AA4AA3">
        <w:rPr>
          <w:rFonts w:ascii="Times New Roman" w:hAnsi="Times New Roman"/>
          <w:lang w:eastAsia="x-none"/>
        </w:rPr>
        <w:t xml:space="preserve"> (for CONNECTED mode UE and IDLE/INACTIVE mode UE)</w:t>
      </w:r>
      <w:r w:rsidRPr="00B900F7">
        <w:rPr>
          <w:rFonts w:ascii="Times New Roman" w:hAnsi="Times New Roman"/>
          <w:lang w:eastAsia="x-none"/>
        </w:rPr>
        <w:t>,</w:t>
      </w:r>
      <w:r>
        <w:rPr>
          <w:rFonts w:ascii="Times New Roman" w:hAnsi="Times New Roman"/>
          <w:lang w:eastAsia="x-none"/>
        </w:rPr>
        <w:t xml:space="preserve"> </w:t>
      </w:r>
    </w:p>
    <w:p w14:paraId="3A052A69" w14:textId="1B9B3C7B" w:rsidR="001B1D88" w:rsidRPr="00E245A5" w:rsidRDefault="00043F3E" w:rsidP="00B4132A">
      <w:pPr>
        <w:pStyle w:val="ListParagraph"/>
        <w:numPr>
          <w:ilvl w:val="0"/>
          <w:numId w:val="7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A</w:t>
      </w:r>
      <w:r w:rsidRPr="00E51F6C">
        <w:rPr>
          <w:rFonts w:ascii="Times New Roman" w:hAnsi="Times New Roman"/>
        </w:rPr>
        <w:t xml:space="preserve">t least </w:t>
      </w:r>
      <w:r w:rsidR="002D1A02">
        <w:rPr>
          <w:rFonts w:ascii="Times New Roman" w:hAnsi="Times New Roman"/>
        </w:rPr>
        <w:t xml:space="preserve">DCI </w:t>
      </w:r>
      <w:r w:rsidRPr="00E51F6C">
        <w:rPr>
          <w:rFonts w:ascii="Times New Roman" w:hAnsi="Times New Roman"/>
        </w:rPr>
        <w:t>based adaptation is supported.</w:t>
      </w:r>
      <w:r w:rsidR="002D1A02">
        <w:rPr>
          <w:rFonts w:ascii="Times New Roman" w:hAnsi="Times New Roman"/>
        </w:rPr>
        <w:t xml:space="preserve"> No introduction of new DCI format.</w:t>
      </w:r>
    </w:p>
    <w:p w14:paraId="5D468CCC" w14:textId="77777777" w:rsidR="001B1D88" w:rsidRDefault="001B1D88" w:rsidP="00B4132A">
      <w:pPr>
        <w:rPr>
          <w:lang w:eastAsia="x-none"/>
        </w:rPr>
      </w:pPr>
    </w:p>
    <w:p w14:paraId="019A559A" w14:textId="563D9741" w:rsidR="00C937AE" w:rsidRDefault="00F764E0" w:rsidP="00B4132A">
      <w:pPr>
        <w:rPr>
          <w:lang w:eastAsia="x-none"/>
        </w:rPr>
      </w:pPr>
      <w:r w:rsidRPr="00F764E0">
        <w:rPr>
          <w:b/>
          <w:bCs/>
          <w:lang w:eastAsia="x-none"/>
        </w:rPr>
        <w:t>R1-2407278</w:t>
      </w:r>
      <w:r w:rsidRPr="00F764E0">
        <w:rPr>
          <w:lang w:eastAsia="x-none"/>
        </w:rPr>
        <w:tab/>
        <w:t>Summary#2 of AI 9.5.3 for R19 NES</w:t>
      </w:r>
      <w:r w:rsidRPr="00F764E0">
        <w:rPr>
          <w:lang w:eastAsia="x-none"/>
        </w:rPr>
        <w:tab/>
        <w:t>Moderator (Ericsson)</w:t>
      </w:r>
    </w:p>
    <w:p w14:paraId="2FFF3741" w14:textId="77777777" w:rsidR="0038082A" w:rsidRDefault="0038082A" w:rsidP="00B4132A">
      <w:pPr>
        <w:rPr>
          <w:lang w:eastAsia="x-none"/>
        </w:rPr>
      </w:pPr>
    </w:p>
    <w:p w14:paraId="09CDADFD"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5F8BDA25" w14:textId="77777777" w:rsidR="0038082A" w:rsidRPr="00252541" w:rsidRDefault="0038082A" w:rsidP="0038082A">
      <w:r>
        <w:rPr>
          <w:rFonts w:ascii="Times New Roman" w:hAnsi="Times New Roman"/>
        </w:rPr>
        <w:t>For adaptation mechanism(s) of SSB in time-domain,</w:t>
      </w:r>
    </w:p>
    <w:p w14:paraId="13A115EC" w14:textId="359156EB" w:rsidR="0038082A" w:rsidRPr="001F6A4D" w:rsidRDefault="0038082A" w:rsidP="001F6A4D">
      <w:pPr>
        <w:numPr>
          <w:ilvl w:val="0"/>
          <w:numId w:val="91"/>
        </w:numPr>
        <w:spacing w:line="259" w:lineRule="auto"/>
        <w:rPr>
          <w:rFonts w:ascii="Times New Roman" w:hAnsi="Times New Roman"/>
        </w:rPr>
      </w:pPr>
      <w:r w:rsidRPr="001F6A4D">
        <w:rPr>
          <w:rFonts w:ascii="Times New Roman" w:hAnsi="Times New Roman"/>
        </w:rPr>
        <w:t>For Rel-19 NES-capable UE’s PCell (Connected mode)</w:t>
      </w:r>
      <w:r w:rsidR="001F6A4D" w:rsidRPr="001F6A4D">
        <w:rPr>
          <w:rFonts w:ascii="Times New Roman" w:hAnsi="Times New Roman"/>
        </w:rPr>
        <w:t xml:space="preserve">, </w:t>
      </w:r>
      <w:r w:rsidR="001F6A4D">
        <w:rPr>
          <w:rFonts w:ascii="Times New Roman" w:hAnsi="Times New Roman"/>
        </w:rPr>
        <w:t>a</w:t>
      </w:r>
      <w:r w:rsidRPr="001F6A4D">
        <w:rPr>
          <w:rFonts w:ascii="Times New Roman" w:hAnsi="Times New Roman"/>
        </w:rPr>
        <w:t xml:space="preserve">daptation of CD-SSB </w:t>
      </w:r>
      <w:r w:rsidR="001F6A4D">
        <w:rPr>
          <w:rFonts w:ascii="Times New Roman" w:hAnsi="Times New Roman"/>
        </w:rPr>
        <w:t xml:space="preserve">on sync raster </w:t>
      </w:r>
      <w:r w:rsidRPr="001F6A4D">
        <w:rPr>
          <w:rFonts w:ascii="Times New Roman" w:hAnsi="Times New Roman"/>
        </w:rPr>
        <w:t xml:space="preserve">is not supported </w:t>
      </w:r>
    </w:p>
    <w:p w14:paraId="25D2B762" w14:textId="77777777" w:rsidR="0038082A" w:rsidRPr="007C6CD2" w:rsidRDefault="0038082A" w:rsidP="0038082A">
      <w:pPr>
        <w:numPr>
          <w:ilvl w:val="1"/>
          <w:numId w:val="91"/>
        </w:numPr>
        <w:spacing w:line="259" w:lineRule="auto"/>
        <w:rPr>
          <w:rFonts w:ascii="Times New Roman" w:hAnsi="Times New Roman"/>
        </w:rPr>
      </w:pPr>
      <w:r w:rsidRPr="007C6CD2">
        <w:rPr>
          <w:rFonts w:ascii="Times New Roman" w:hAnsi="Times New Roman"/>
        </w:rPr>
        <w:t>FFS: Adaptation for SSB that is not CD-SSB is supported (A2)</w:t>
      </w:r>
    </w:p>
    <w:p w14:paraId="1FD1EA5E" w14:textId="77777777" w:rsidR="0038082A" w:rsidRPr="007C6CD2" w:rsidRDefault="0038082A" w:rsidP="0038082A">
      <w:pPr>
        <w:numPr>
          <w:ilvl w:val="1"/>
          <w:numId w:val="91"/>
        </w:numPr>
        <w:spacing w:line="259" w:lineRule="auto"/>
        <w:rPr>
          <w:rFonts w:ascii="Times New Roman" w:hAnsi="Times New Roman"/>
        </w:rPr>
      </w:pPr>
      <w:r w:rsidRPr="007C6CD2">
        <w:rPr>
          <w:rFonts w:ascii="Times New Roman" w:hAnsi="Times New Roman"/>
        </w:rPr>
        <w:t>FFS: Adaptation for SSB not on sync raster is supported (A3)</w:t>
      </w:r>
    </w:p>
    <w:p w14:paraId="5318E1BA" w14:textId="6DFDF167" w:rsidR="0038082A" w:rsidRPr="007C6CD2" w:rsidRDefault="0038082A" w:rsidP="0038082A">
      <w:pPr>
        <w:pStyle w:val="ListParagraph"/>
        <w:numPr>
          <w:ilvl w:val="0"/>
          <w:numId w:val="91"/>
        </w:numPr>
        <w:spacing w:line="259" w:lineRule="auto"/>
        <w:ind w:leftChars="0"/>
        <w:contextualSpacing/>
        <w:rPr>
          <w:rFonts w:ascii="Times New Roman" w:hAnsi="Times New Roman"/>
        </w:rPr>
      </w:pPr>
      <w:r w:rsidRPr="007C6CD2">
        <w:rPr>
          <w:rFonts w:ascii="Times New Roman" w:hAnsi="Times New Roman"/>
        </w:rPr>
        <w:t>For Rel-19 NES-capable UE’s SCell</w:t>
      </w:r>
    </w:p>
    <w:p w14:paraId="7C9884A4" w14:textId="77777777" w:rsidR="0038082A" w:rsidRPr="007C6CD2" w:rsidRDefault="0038082A" w:rsidP="0038082A">
      <w:pPr>
        <w:numPr>
          <w:ilvl w:val="1"/>
          <w:numId w:val="91"/>
        </w:numPr>
        <w:spacing w:line="259" w:lineRule="auto"/>
        <w:rPr>
          <w:rFonts w:ascii="Times New Roman" w:hAnsi="Times New Roman"/>
        </w:rPr>
      </w:pPr>
      <w:r w:rsidRPr="007C6CD2">
        <w:rPr>
          <w:rFonts w:ascii="Times New Roman" w:hAnsi="Times New Roman"/>
        </w:rPr>
        <w:t>Adaptation of SSB configured for the SCell is supported for the following cases</w:t>
      </w:r>
    </w:p>
    <w:p w14:paraId="02259340" w14:textId="63FEC28D" w:rsidR="0038082A" w:rsidRPr="001F6A4D" w:rsidRDefault="001F6A4D" w:rsidP="0038082A">
      <w:pPr>
        <w:numPr>
          <w:ilvl w:val="2"/>
          <w:numId w:val="91"/>
        </w:numPr>
        <w:spacing w:line="259" w:lineRule="auto"/>
        <w:rPr>
          <w:rFonts w:ascii="Times New Roman" w:hAnsi="Times New Roman"/>
        </w:rPr>
      </w:pPr>
      <w:r w:rsidRPr="001F6A4D">
        <w:rPr>
          <w:rFonts w:ascii="Times New Roman" w:hAnsi="Times New Roman"/>
        </w:rPr>
        <w:t xml:space="preserve">FFS: </w:t>
      </w:r>
      <w:r w:rsidR="0038082A" w:rsidRPr="001F6A4D">
        <w:rPr>
          <w:rFonts w:ascii="Times New Roman" w:hAnsi="Times New Roman"/>
        </w:rPr>
        <w:t>Adaptation for CD-SSB (B1)</w:t>
      </w:r>
      <w:r w:rsidR="00BD4C42">
        <w:rPr>
          <w:rFonts w:ascii="Times New Roman" w:hAnsi="Times New Roman"/>
        </w:rPr>
        <w:t xml:space="preserve"> including UE impact compared to legacy operation where the SSB is configured with periodicity&gt;20msec for SCell</w:t>
      </w:r>
    </w:p>
    <w:p w14:paraId="768EA18A" w14:textId="2EE3C9FF" w:rsidR="0038082A" w:rsidRPr="007C6CD2" w:rsidRDefault="0038082A" w:rsidP="0038082A">
      <w:pPr>
        <w:numPr>
          <w:ilvl w:val="2"/>
          <w:numId w:val="91"/>
        </w:numPr>
        <w:spacing w:line="259" w:lineRule="auto"/>
        <w:rPr>
          <w:rFonts w:ascii="Times New Roman" w:hAnsi="Times New Roman"/>
        </w:rPr>
      </w:pPr>
      <w:r w:rsidRPr="007C6CD2">
        <w:rPr>
          <w:rFonts w:ascii="Times New Roman" w:hAnsi="Times New Roman"/>
        </w:rPr>
        <w:t>Adaptation for SSB that is not CD-SSB</w:t>
      </w:r>
      <w:r w:rsidR="00A0585D">
        <w:rPr>
          <w:rFonts w:ascii="Times New Roman" w:hAnsi="Times New Roman"/>
        </w:rPr>
        <w:t xml:space="preserve"> on sync raster </w:t>
      </w:r>
      <w:r w:rsidRPr="007C6CD2">
        <w:rPr>
          <w:rFonts w:ascii="Times New Roman" w:hAnsi="Times New Roman"/>
        </w:rPr>
        <w:t>(B2</w:t>
      </w:r>
      <w:r w:rsidR="00615A11">
        <w:rPr>
          <w:rFonts w:ascii="Times New Roman" w:hAnsi="Times New Roman"/>
        </w:rPr>
        <w:t>’</w:t>
      </w:r>
      <w:r w:rsidRPr="007C6CD2">
        <w:rPr>
          <w:rFonts w:ascii="Times New Roman" w:hAnsi="Times New Roman"/>
        </w:rPr>
        <w:t>)</w:t>
      </w:r>
    </w:p>
    <w:p w14:paraId="58D81A2D" w14:textId="378E34CF" w:rsidR="0038082A" w:rsidRPr="007C6CD2" w:rsidRDefault="0038082A" w:rsidP="0038082A">
      <w:pPr>
        <w:numPr>
          <w:ilvl w:val="2"/>
          <w:numId w:val="91"/>
        </w:numPr>
        <w:spacing w:line="259" w:lineRule="auto"/>
        <w:rPr>
          <w:rFonts w:ascii="Times New Roman" w:hAnsi="Times New Roman"/>
        </w:rPr>
      </w:pPr>
      <w:r w:rsidRPr="007C6CD2">
        <w:rPr>
          <w:rFonts w:ascii="Times New Roman" w:hAnsi="Times New Roman"/>
        </w:rPr>
        <w:t xml:space="preserve">Adaptation for SSB </w:t>
      </w:r>
      <w:r w:rsidR="00A0585D">
        <w:rPr>
          <w:rFonts w:ascii="Times New Roman" w:hAnsi="Times New Roman"/>
        </w:rPr>
        <w:t xml:space="preserve">that is not CD-SSB </w:t>
      </w:r>
      <w:r w:rsidRPr="007C6CD2">
        <w:rPr>
          <w:rFonts w:ascii="Times New Roman" w:hAnsi="Times New Roman"/>
        </w:rPr>
        <w:t>not on sync raster (B3</w:t>
      </w:r>
      <w:r w:rsidR="00615A11">
        <w:rPr>
          <w:rFonts w:ascii="Times New Roman" w:hAnsi="Times New Roman"/>
        </w:rPr>
        <w:t>’</w:t>
      </w:r>
      <w:r w:rsidRPr="007C6CD2">
        <w:rPr>
          <w:rFonts w:ascii="Times New Roman" w:hAnsi="Times New Roman"/>
        </w:rPr>
        <w:t>)</w:t>
      </w:r>
    </w:p>
    <w:p w14:paraId="5C0A4AC6" w14:textId="77777777" w:rsidR="0038082A" w:rsidRDefault="0038082A" w:rsidP="00B4132A">
      <w:pPr>
        <w:rPr>
          <w:lang w:eastAsia="x-none"/>
        </w:rPr>
      </w:pPr>
    </w:p>
    <w:p w14:paraId="26BA4D2A" w14:textId="3C63FDBB" w:rsidR="00C937AE" w:rsidRDefault="001F3C5B" w:rsidP="00B4132A">
      <w:pPr>
        <w:rPr>
          <w:lang w:eastAsia="x-none"/>
        </w:rPr>
      </w:pPr>
      <w:r w:rsidRPr="001F3C5B">
        <w:rPr>
          <w:highlight w:val="yellow"/>
          <w:lang w:eastAsia="x-none"/>
        </w:rPr>
        <w:t>Possible Agreement</w:t>
      </w:r>
    </w:p>
    <w:p w14:paraId="67D558C1" w14:textId="77777777" w:rsidR="001F3C5B" w:rsidRDefault="001F3C5B" w:rsidP="001F3C5B">
      <w:pPr>
        <w:spacing w:line="259" w:lineRule="auto"/>
        <w:rPr>
          <w:rFonts w:ascii="Times New Roman" w:hAnsi="Times New Roman"/>
        </w:rPr>
      </w:pPr>
      <w:r>
        <w:rPr>
          <w:rFonts w:ascii="Times New Roman" w:hAnsi="Times New Roman"/>
        </w:rPr>
        <w:t>Study further the following for Rel-19 NES-capable UE in idle/inactive mode</w:t>
      </w:r>
    </w:p>
    <w:p w14:paraId="5F4971F7" w14:textId="77777777" w:rsidR="001F3C5B" w:rsidRDefault="001F3C5B" w:rsidP="001F3C5B">
      <w:pPr>
        <w:pStyle w:val="BodyText"/>
        <w:numPr>
          <w:ilvl w:val="0"/>
          <w:numId w:val="91"/>
        </w:numPr>
        <w:overflowPunct w:val="0"/>
        <w:autoSpaceDE w:val="0"/>
        <w:autoSpaceDN w:val="0"/>
        <w:adjustRightInd w:val="0"/>
        <w:spacing w:after="0"/>
        <w:textAlignment w:val="baseline"/>
        <w:rPr>
          <w:rFonts w:ascii="Times New Roman" w:hAnsi="Times New Roman"/>
        </w:rPr>
      </w:pPr>
      <w:r>
        <w:rPr>
          <w:rFonts w:ascii="Times New Roman" w:hAnsi="Times New Roman"/>
        </w:rPr>
        <w:t xml:space="preserve">Option 2: Adaptation of CD-SSB at least for a cell not providing initial cell selection </w:t>
      </w:r>
    </w:p>
    <w:p w14:paraId="3AC8B8DA" w14:textId="77777777" w:rsidR="001F3C5B" w:rsidRDefault="001F3C5B" w:rsidP="001F3C5B">
      <w:pPr>
        <w:pStyle w:val="BodyText"/>
        <w:numPr>
          <w:ilvl w:val="0"/>
          <w:numId w:val="91"/>
        </w:numPr>
        <w:overflowPunct w:val="0"/>
        <w:autoSpaceDE w:val="0"/>
        <w:autoSpaceDN w:val="0"/>
        <w:adjustRightInd w:val="0"/>
        <w:spacing w:after="0"/>
        <w:textAlignment w:val="baseline"/>
        <w:rPr>
          <w:rFonts w:ascii="Times New Roman" w:hAnsi="Times New Roman"/>
        </w:rPr>
      </w:pPr>
      <w:r>
        <w:rPr>
          <w:rFonts w:ascii="Times New Roman" w:hAnsi="Times New Roman"/>
        </w:rPr>
        <w:t xml:space="preserve">Option 3: Adaptation of SSB that is not CD-SSB at least for a cell not providing initial cell selection </w:t>
      </w:r>
    </w:p>
    <w:p w14:paraId="2F4EA216" w14:textId="77777777" w:rsidR="001F3C5B" w:rsidRDefault="001F3C5B" w:rsidP="001F3C5B">
      <w:pPr>
        <w:numPr>
          <w:ilvl w:val="0"/>
          <w:numId w:val="91"/>
        </w:numPr>
        <w:spacing w:line="259" w:lineRule="auto"/>
        <w:rPr>
          <w:rFonts w:ascii="Times New Roman" w:hAnsi="Times New Roman"/>
        </w:rPr>
      </w:pPr>
      <w:r>
        <w:rPr>
          <w:rFonts w:ascii="Times New Roman" w:hAnsi="Times New Roman"/>
        </w:rPr>
        <w:t>Option 4: No additional SSB adaptation mechanism is specified</w:t>
      </w:r>
    </w:p>
    <w:p w14:paraId="649046FB" w14:textId="77777777" w:rsidR="001F3C5B" w:rsidRDefault="001F3C5B" w:rsidP="00B4132A">
      <w:pPr>
        <w:rPr>
          <w:lang w:eastAsia="x-none"/>
        </w:rPr>
      </w:pPr>
    </w:p>
    <w:p w14:paraId="329880F4"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3CD50CB8" w14:textId="77777777" w:rsidR="00C2132B" w:rsidRDefault="00C2132B" w:rsidP="00C2132B">
      <w:pPr>
        <w:rPr>
          <w:rFonts w:ascii="Times New Roman" w:hAnsi="Times New Roman"/>
          <w:lang w:eastAsia="x-none"/>
        </w:rPr>
      </w:pPr>
      <w:r w:rsidRPr="00B900F7">
        <w:rPr>
          <w:rFonts w:ascii="Times New Roman" w:hAnsi="Times New Roman"/>
          <w:lang w:eastAsia="x-none"/>
        </w:rPr>
        <w:t xml:space="preserve">For </w:t>
      </w:r>
      <w:r>
        <w:rPr>
          <w:rFonts w:ascii="Times New Roman" w:hAnsi="Times New Roman"/>
          <w:lang w:eastAsia="x-none"/>
        </w:rPr>
        <w:t>DCI-based</w:t>
      </w:r>
      <w:r w:rsidRPr="00B900F7">
        <w:rPr>
          <w:rFonts w:ascii="Times New Roman" w:hAnsi="Times New Roman"/>
          <w:lang w:eastAsia="x-none"/>
        </w:rPr>
        <w:t xml:space="preserve"> adaptation for additional PRACH resources,</w:t>
      </w:r>
      <w:r>
        <w:rPr>
          <w:rFonts w:ascii="Times New Roman" w:hAnsi="Times New Roman"/>
          <w:lang w:eastAsia="x-none"/>
        </w:rPr>
        <w:t xml:space="preserve"> </w:t>
      </w:r>
    </w:p>
    <w:p w14:paraId="5455D160" w14:textId="77777777" w:rsidR="00C2132B" w:rsidRPr="00A7197F" w:rsidRDefault="00C2132B" w:rsidP="00C2132B">
      <w:pPr>
        <w:pStyle w:val="ListParagraph"/>
        <w:numPr>
          <w:ilvl w:val="0"/>
          <w:numId w:val="7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S</w:t>
      </w:r>
      <w:r w:rsidRPr="00A7197F">
        <w:rPr>
          <w:rFonts w:ascii="Times New Roman" w:hAnsi="Times New Roman"/>
        </w:rPr>
        <w:t xml:space="preserve">elect from the following DCI format(s) to carry the adaptation indication. </w:t>
      </w:r>
    </w:p>
    <w:p w14:paraId="7B4E243E" w14:textId="77777777" w:rsidR="00C2132B" w:rsidRDefault="00C2132B" w:rsidP="00C2132B">
      <w:pPr>
        <w:pStyle w:val="ListParagraph"/>
        <w:numPr>
          <w:ilvl w:val="1"/>
          <w:numId w:val="7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DCI format 1_0</w:t>
      </w:r>
    </w:p>
    <w:p w14:paraId="7FD14C97" w14:textId="77777777" w:rsidR="00C2132B" w:rsidRPr="002A5E0B" w:rsidRDefault="00C2132B" w:rsidP="00C2132B">
      <w:pPr>
        <w:pStyle w:val="ListParagraph"/>
        <w:numPr>
          <w:ilvl w:val="1"/>
          <w:numId w:val="78"/>
        </w:numPr>
        <w:overflowPunct w:val="0"/>
        <w:autoSpaceDE w:val="0"/>
        <w:autoSpaceDN w:val="0"/>
        <w:adjustRightInd w:val="0"/>
        <w:spacing w:after="120"/>
        <w:ind w:leftChars="0"/>
        <w:contextualSpacing/>
        <w:jc w:val="both"/>
        <w:textAlignment w:val="baseline"/>
        <w:rPr>
          <w:rFonts w:ascii="Times New Roman" w:hAnsi="Times New Roman"/>
        </w:rPr>
      </w:pPr>
      <w:r w:rsidRPr="002A5E0B">
        <w:rPr>
          <w:rFonts w:ascii="Times New Roman" w:hAnsi="Times New Roman"/>
        </w:rPr>
        <w:t>DCI format 2_7</w:t>
      </w:r>
    </w:p>
    <w:p w14:paraId="1B74369E" w14:textId="77777777" w:rsidR="00C2132B" w:rsidRPr="00C2132B" w:rsidRDefault="00C2132B" w:rsidP="00C2132B">
      <w:pPr>
        <w:pStyle w:val="ListParagraph"/>
        <w:numPr>
          <w:ilvl w:val="1"/>
          <w:numId w:val="78"/>
        </w:numPr>
        <w:overflowPunct w:val="0"/>
        <w:autoSpaceDE w:val="0"/>
        <w:autoSpaceDN w:val="0"/>
        <w:adjustRightInd w:val="0"/>
        <w:spacing w:after="120"/>
        <w:ind w:leftChars="0"/>
        <w:contextualSpacing/>
        <w:jc w:val="both"/>
        <w:textAlignment w:val="baseline"/>
        <w:rPr>
          <w:rFonts w:ascii="Times New Roman" w:hAnsi="Times New Roman"/>
          <w:strike/>
        </w:rPr>
      </w:pPr>
      <w:r w:rsidRPr="002A5E0B">
        <w:rPr>
          <w:rFonts w:ascii="Times New Roman" w:hAnsi="Times New Roman"/>
        </w:rPr>
        <w:t>DCI format 2_9</w:t>
      </w:r>
    </w:p>
    <w:p w14:paraId="54600551" w14:textId="60C60918" w:rsidR="00C2132B" w:rsidRDefault="00C2132B" w:rsidP="00C2132B">
      <w:pPr>
        <w:pStyle w:val="ListParagraph"/>
        <w:numPr>
          <w:ilvl w:val="0"/>
          <w:numId w:val="7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 xml:space="preserve">FFS: existing (P-RNTI, SI-RNTI, </w:t>
      </w:r>
      <w:r w:rsidR="002A5E0B">
        <w:rPr>
          <w:rFonts w:ascii="Times New Roman" w:hAnsi="Times New Roman"/>
        </w:rPr>
        <w:t>CellDTRX</w:t>
      </w:r>
      <w:r>
        <w:rPr>
          <w:rFonts w:ascii="Times New Roman" w:hAnsi="Times New Roman"/>
        </w:rPr>
        <w:t>-RNTI</w:t>
      </w:r>
      <w:r w:rsidR="002A5E0B">
        <w:rPr>
          <w:rFonts w:ascii="Times New Roman" w:hAnsi="Times New Roman"/>
        </w:rPr>
        <w:t>, PEI-RNTI, C-RNTI</w:t>
      </w:r>
      <w:r>
        <w:rPr>
          <w:rFonts w:ascii="Times New Roman" w:hAnsi="Times New Roman"/>
        </w:rPr>
        <w:t>) or new RNTI used for detecting the DCI format</w:t>
      </w:r>
    </w:p>
    <w:p w14:paraId="3B22B05F" w14:textId="77777777" w:rsidR="00C2132B" w:rsidRDefault="00C2132B" w:rsidP="00B4132A">
      <w:pPr>
        <w:rPr>
          <w:lang w:eastAsia="x-none"/>
        </w:rPr>
      </w:pPr>
    </w:p>
    <w:p w14:paraId="11345F18" w14:textId="1A77370C" w:rsidR="001759C5" w:rsidRDefault="001759C5" w:rsidP="00B4132A">
      <w:pPr>
        <w:rPr>
          <w:lang w:eastAsia="x-none"/>
        </w:rPr>
      </w:pPr>
      <w:r>
        <w:rPr>
          <w:lang w:eastAsia="x-none"/>
        </w:rPr>
        <w:t>7408</w:t>
      </w:r>
    </w:p>
    <w:p w14:paraId="30D20FA5" w14:textId="77777777" w:rsidR="008B7BB9" w:rsidRDefault="008B7BB9" w:rsidP="00B4132A">
      <w:pPr>
        <w:rPr>
          <w:lang w:eastAsia="x-none"/>
        </w:rPr>
      </w:pPr>
    </w:p>
    <w:p w14:paraId="6FD2F54E" w14:textId="77777777" w:rsidR="008B7BB9" w:rsidRPr="00F6560C" w:rsidRDefault="008B7BB9" w:rsidP="008B7BB9">
      <w:pPr>
        <w:rPr>
          <w:lang w:eastAsia="x-none"/>
        </w:rPr>
      </w:pPr>
      <w:r w:rsidRPr="00F6560C">
        <w:rPr>
          <w:highlight w:val="yellow"/>
          <w:lang w:eastAsia="x-none"/>
        </w:rPr>
        <w:t>Proposal 3.1.5</w:t>
      </w:r>
    </w:p>
    <w:p w14:paraId="0B19AC12" w14:textId="0184A954" w:rsidR="008B7BB9" w:rsidRPr="00F6560C" w:rsidRDefault="008B7BB9" w:rsidP="008B7BB9">
      <w:pPr>
        <w:rPr>
          <w:rFonts w:ascii="Times New Roman" w:hAnsi="Times New Roman"/>
          <w:lang w:eastAsia="x-none"/>
        </w:rPr>
      </w:pPr>
      <w:r w:rsidRPr="00F6560C">
        <w:rPr>
          <w:rFonts w:ascii="Times New Roman" w:hAnsi="Times New Roman"/>
          <w:lang w:eastAsia="x-none"/>
        </w:rPr>
        <w:t xml:space="preserve">For DCI-based adaptation for additional PRACH resources, </w:t>
      </w:r>
    </w:p>
    <w:p w14:paraId="02099B15" w14:textId="44D88346" w:rsidR="008B7BB9" w:rsidRPr="00F6560C" w:rsidRDefault="008B7BB9" w:rsidP="008B7BB9">
      <w:pPr>
        <w:pStyle w:val="ListParagraph"/>
        <w:numPr>
          <w:ilvl w:val="0"/>
          <w:numId w:val="114"/>
        </w:numPr>
        <w:ind w:leftChars="0"/>
        <w:contextualSpacing/>
        <w:rPr>
          <w:rFonts w:ascii="Times New Roman" w:hAnsi="Times New Roman"/>
        </w:rPr>
      </w:pPr>
      <w:r w:rsidRPr="00F6560C">
        <w:rPr>
          <w:rFonts w:ascii="Times New Roman" w:hAnsi="Times New Roman"/>
        </w:rPr>
        <w:t xml:space="preserve">Alt-1: </w:t>
      </w:r>
      <w:r w:rsidR="007C0C80" w:rsidRPr="00F6560C">
        <w:rPr>
          <w:rFonts w:ascii="Times New Roman" w:hAnsi="Times New Roman"/>
        </w:rPr>
        <w:t>DCI</w:t>
      </w:r>
      <w:r w:rsidRPr="00F6560C">
        <w:rPr>
          <w:rFonts w:ascii="Times New Roman" w:hAnsi="Times New Roman"/>
        </w:rPr>
        <w:t xml:space="preserve"> signaling contains activation and deactivation information</w:t>
      </w:r>
    </w:p>
    <w:p w14:paraId="63735373" w14:textId="63F90322" w:rsidR="007C0C80" w:rsidRPr="00F6560C" w:rsidRDefault="007C0C80" w:rsidP="007C0C80">
      <w:pPr>
        <w:pStyle w:val="ListParagraph"/>
        <w:numPr>
          <w:ilvl w:val="0"/>
          <w:numId w:val="114"/>
        </w:numPr>
        <w:ind w:leftChars="0"/>
        <w:contextualSpacing/>
        <w:rPr>
          <w:rFonts w:ascii="Times New Roman" w:hAnsi="Times New Roman"/>
        </w:rPr>
      </w:pPr>
      <w:r w:rsidRPr="00F6560C">
        <w:rPr>
          <w:rFonts w:ascii="Times New Roman" w:hAnsi="Times New Roman"/>
        </w:rPr>
        <w:t>Alt-2: DCI signaling contains indication on availability of additional PRACH resources and the length of validity time duration is configured by RRC</w:t>
      </w:r>
    </w:p>
    <w:p w14:paraId="5DC9F12B" w14:textId="77777777" w:rsidR="007C0C80" w:rsidRPr="00F6560C" w:rsidRDefault="007C0C80" w:rsidP="007C0C80">
      <w:pPr>
        <w:pStyle w:val="ListParagraph"/>
        <w:numPr>
          <w:ilvl w:val="0"/>
          <w:numId w:val="114"/>
        </w:numPr>
        <w:ind w:leftChars="0"/>
        <w:contextualSpacing/>
        <w:rPr>
          <w:rFonts w:ascii="Times New Roman" w:hAnsi="Times New Roman"/>
        </w:rPr>
      </w:pPr>
      <w:r w:rsidRPr="00F6560C">
        <w:rPr>
          <w:rFonts w:ascii="Times New Roman" w:hAnsi="Times New Roman"/>
        </w:rPr>
        <w:t xml:space="preserve">FFS: details of validity time duration  </w:t>
      </w:r>
    </w:p>
    <w:p w14:paraId="57F8A915" w14:textId="77777777" w:rsidR="008B7BB9" w:rsidRDefault="008B7BB9" w:rsidP="007C0C80">
      <w:pPr>
        <w:pStyle w:val="ListParagraph"/>
        <w:ind w:leftChars="0" w:left="0"/>
        <w:contextualSpacing/>
        <w:rPr>
          <w:rFonts w:ascii="Times New Roman" w:hAnsi="Times New Roman"/>
        </w:rPr>
      </w:pPr>
    </w:p>
    <w:p w14:paraId="25ACC374" w14:textId="77777777" w:rsidR="008B7BB9" w:rsidRDefault="008B7BB9" w:rsidP="00B4132A">
      <w:pPr>
        <w:rPr>
          <w:lang w:eastAsia="x-none"/>
        </w:rPr>
      </w:pPr>
    </w:p>
    <w:p w14:paraId="2EEB6D4A" w14:textId="77777777" w:rsidR="001C21F6" w:rsidRDefault="001C21F6" w:rsidP="00B4132A">
      <w:pPr>
        <w:rPr>
          <w:lang w:eastAsia="x-none"/>
        </w:rPr>
      </w:pPr>
    </w:p>
    <w:p w14:paraId="74B51DA4" w14:textId="77777777" w:rsidR="00EF1AC0" w:rsidRPr="00EF1AC0" w:rsidRDefault="00EF1AC0" w:rsidP="00EF1AC0">
      <w:pPr>
        <w:rPr>
          <w:lang w:eastAsia="x-none"/>
        </w:rPr>
      </w:pPr>
      <w:r w:rsidRPr="00D97CC0">
        <w:rPr>
          <w:highlight w:val="green"/>
          <w:lang w:eastAsia="x-none"/>
        </w:rPr>
        <w:t>Proposal 2.1.2b-rev1</w:t>
      </w:r>
    </w:p>
    <w:p w14:paraId="633F15CF" w14:textId="626946B5" w:rsidR="00EF1AC0" w:rsidRDefault="00EF1AC0" w:rsidP="00EF1AC0">
      <w:pPr>
        <w:rPr>
          <w:rFonts w:cs="Times"/>
        </w:rPr>
      </w:pPr>
      <w:r>
        <w:rPr>
          <w:rFonts w:cs="Times"/>
        </w:rPr>
        <w:t>For Cell DTX extension to SSBs</w:t>
      </w:r>
      <w:r w:rsidR="00D97CC0">
        <w:rPr>
          <w:rFonts w:cs="Times"/>
        </w:rPr>
        <w:t xml:space="preserve"> not on sync-raster</w:t>
      </w:r>
      <w:r>
        <w:rPr>
          <w:rFonts w:cs="Times"/>
        </w:rPr>
        <w:t xml:space="preserve"> for connected mode UEs, select from following options</w:t>
      </w:r>
    </w:p>
    <w:p w14:paraId="0634A282" w14:textId="77777777" w:rsidR="00EF1AC0" w:rsidRPr="00823C68" w:rsidRDefault="00EF1AC0" w:rsidP="00EF1AC0">
      <w:pPr>
        <w:pStyle w:val="ListParagraph"/>
        <w:numPr>
          <w:ilvl w:val="0"/>
          <w:numId w:val="114"/>
        </w:numPr>
        <w:ind w:leftChars="0"/>
        <w:contextualSpacing/>
        <w:rPr>
          <w:rFonts w:ascii="Times New Roman" w:hAnsi="Times New Roman"/>
        </w:rPr>
      </w:pPr>
      <w:r w:rsidRPr="00823C68">
        <w:rPr>
          <w:rFonts w:ascii="Times New Roman" w:hAnsi="Times New Roman"/>
        </w:rPr>
        <w:t xml:space="preserve">Option 1: One SSB burst periodicity is configured for the UE and UEs assumes SSB transmissions are not present during Cell DTX non-active period </w:t>
      </w:r>
    </w:p>
    <w:p w14:paraId="2C4B15D1" w14:textId="77777777" w:rsidR="00EF1AC0" w:rsidRPr="00823C68" w:rsidRDefault="00EF1AC0" w:rsidP="00EF1AC0">
      <w:pPr>
        <w:pStyle w:val="ListParagraph"/>
        <w:numPr>
          <w:ilvl w:val="0"/>
          <w:numId w:val="114"/>
        </w:numPr>
        <w:ind w:leftChars="0"/>
        <w:contextualSpacing/>
        <w:rPr>
          <w:rFonts w:ascii="Times New Roman" w:hAnsi="Times New Roman"/>
        </w:rPr>
      </w:pPr>
      <w:r w:rsidRPr="00823C68">
        <w:rPr>
          <w:rFonts w:ascii="Times New Roman" w:hAnsi="Times New Roman"/>
        </w:rPr>
        <w:t xml:space="preserve">Option 2: UE assumes SSB transmission with different periodicities during Cell DTX non-active period and during Cell DTX active period </w:t>
      </w:r>
    </w:p>
    <w:p w14:paraId="5790BC6E" w14:textId="02CE35EC" w:rsidR="00EF1AC0" w:rsidRPr="00823C68" w:rsidRDefault="00EF1AC0" w:rsidP="00EF1AC0">
      <w:pPr>
        <w:pStyle w:val="ListParagraph"/>
        <w:numPr>
          <w:ilvl w:val="0"/>
          <w:numId w:val="114"/>
        </w:numPr>
        <w:ind w:leftChars="0"/>
        <w:contextualSpacing/>
        <w:rPr>
          <w:rFonts w:ascii="Times New Roman" w:hAnsi="Times New Roman"/>
        </w:rPr>
      </w:pPr>
      <w:r w:rsidRPr="00823C68">
        <w:rPr>
          <w:rFonts w:ascii="Times New Roman" w:hAnsi="Times New Roman"/>
        </w:rPr>
        <w:t>Option 3: Cell DTX does not impact UE assumption on SSB transmissions (i.e. legacy behavior)</w:t>
      </w:r>
      <w:r w:rsidR="00D97CC0">
        <w:rPr>
          <w:rFonts w:ascii="Times New Roman" w:hAnsi="Times New Roman"/>
        </w:rPr>
        <w:t xml:space="preserve"> – no spec impact</w:t>
      </w:r>
    </w:p>
    <w:p w14:paraId="7A0B8D08" w14:textId="77777777" w:rsidR="001C21F6" w:rsidRDefault="001C21F6" w:rsidP="00B4132A">
      <w:pPr>
        <w:rPr>
          <w:lang w:eastAsia="x-none"/>
        </w:rPr>
      </w:pPr>
    </w:p>
    <w:p w14:paraId="4827F8AB" w14:textId="77777777" w:rsidR="00C35CAB" w:rsidRPr="00EE38D5" w:rsidRDefault="00C35CAB" w:rsidP="00C35CAB">
      <w:pPr>
        <w:rPr>
          <w:lang w:eastAsia="x-none"/>
        </w:rPr>
      </w:pPr>
      <w:r w:rsidRPr="00EE38D5">
        <w:rPr>
          <w:highlight w:val="yellow"/>
          <w:lang w:eastAsia="x-none"/>
        </w:rPr>
        <w:t>Proposal 2.1.1c-rev1</w:t>
      </w:r>
    </w:p>
    <w:p w14:paraId="407B8A2B" w14:textId="77777777" w:rsidR="00C35CAB" w:rsidRPr="00EE38D5" w:rsidRDefault="00C35CAB" w:rsidP="00C35CAB">
      <w:pPr>
        <w:spacing w:line="259" w:lineRule="auto"/>
        <w:rPr>
          <w:rFonts w:ascii="Times New Roman" w:hAnsi="Times New Roman"/>
        </w:rPr>
      </w:pPr>
      <w:r w:rsidRPr="00EE38D5">
        <w:rPr>
          <w:rFonts w:ascii="Times New Roman" w:hAnsi="Times New Roman"/>
        </w:rPr>
        <w:t>Study further the following for Rel-19 NES-capable UE in idle/inactive mode</w:t>
      </w:r>
    </w:p>
    <w:p w14:paraId="5E70697D" w14:textId="77777777" w:rsidR="00C35CAB" w:rsidRPr="00EE38D5" w:rsidRDefault="00C35CAB" w:rsidP="00C35CAB">
      <w:pPr>
        <w:pStyle w:val="BodyText"/>
        <w:numPr>
          <w:ilvl w:val="1"/>
          <w:numId w:val="91"/>
        </w:numPr>
        <w:overflowPunct w:val="0"/>
        <w:autoSpaceDE w:val="0"/>
        <w:autoSpaceDN w:val="0"/>
        <w:adjustRightInd w:val="0"/>
        <w:spacing w:after="0"/>
        <w:textAlignment w:val="baseline"/>
        <w:rPr>
          <w:rFonts w:ascii="Times New Roman" w:hAnsi="Times New Roman"/>
          <w:highlight w:val="yellow"/>
        </w:rPr>
      </w:pPr>
      <w:r w:rsidRPr="00EE38D5">
        <w:rPr>
          <w:rFonts w:ascii="Times New Roman" w:hAnsi="Times New Roman"/>
          <w:highlight w:val="yellow"/>
        </w:rPr>
        <w:t xml:space="preserve">[Option 1: Adaptation of CD-SSB] </w:t>
      </w:r>
    </w:p>
    <w:p w14:paraId="198BC065" w14:textId="77777777" w:rsidR="00C35CAB" w:rsidRPr="00EE38D5" w:rsidRDefault="00C35CAB" w:rsidP="00C35CAB">
      <w:pPr>
        <w:pStyle w:val="BodyText"/>
        <w:numPr>
          <w:ilvl w:val="1"/>
          <w:numId w:val="91"/>
        </w:numPr>
        <w:overflowPunct w:val="0"/>
        <w:autoSpaceDE w:val="0"/>
        <w:autoSpaceDN w:val="0"/>
        <w:adjustRightInd w:val="0"/>
        <w:spacing w:after="0"/>
        <w:textAlignment w:val="baseline"/>
        <w:rPr>
          <w:rFonts w:ascii="Times New Roman" w:hAnsi="Times New Roman"/>
          <w:highlight w:val="yellow"/>
        </w:rPr>
      </w:pPr>
      <w:r w:rsidRPr="00EE38D5">
        <w:rPr>
          <w:rFonts w:ascii="Times New Roman" w:hAnsi="Times New Roman"/>
          <w:highlight w:val="yellow"/>
        </w:rPr>
        <w:t xml:space="preserve">Option 2: Adaptation of CD-SSB at least for a cell not providing initial cell selection </w:t>
      </w:r>
    </w:p>
    <w:p w14:paraId="2160B052" w14:textId="77777777" w:rsidR="00C35CAB" w:rsidRPr="00EE38D5" w:rsidRDefault="00C35CAB" w:rsidP="00C35CAB">
      <w:pPr>
        <w:pStyle w:val="BodyText"/>
        <w:numPr>
          <w:ilvl w:val="2"/>
          <w:numId w:val="91"/>
        </w:numPr>
        <w:spacing w:after="0"/>
        <w:jc w:val="left"/>
        <w:rPr>
          <w:rFonts w:ascii="Times New Roman" w:hAnsi="Times New Roman"/>
          <w:highlight w:val="yellow"/>
        </w:rPr>
      </w:pPr>
      <w:r w:rsidRPr="00EE38D5">
        <w:rPr>
          <w:rFonts w:ascii="Times New Roman" w:hAnsi="Times New Roman"/>
          <w:highlight w:val="yellow"/>
        </w:rPr>
        <w:t>FFS: whether R19 NES-capable UE can use the cell for initial cell selection</w:t>
      </w:r>
    </w:p>
    <w:p w14:paraId="1558F429" w14:textId="24C56FC3" w:rsidR="00C35CAB" w:rsidRPr="00EE38D5" w:rsidRDefault="00C35CAB" w:rsidP="00C35CAB">
      <w:pPr>
        <w:pStyle w:val="BodyText"/>
        <w:numPr>
          <w:ilvl w:val="1"/>
          <w:numId w:val="91"/>
        </w:numPr>
        <w:overflowPunct w:val="0"/>
        <w:autoSpaceDE w:val="0"/>
        <w:autoSpaceDN w:val="0"/>
        <w:adjustRightInd w:val="0"/>
        <w:spacing w:after="0"/>
        <w:textAlignment w:val="baseline"/>
        <w:rPr>
          <w:rFonts w:ascii="Times New Roman" w:hAnsi="Times New Roman"/>
        </w:rPr>
      </w:pPr>
      <w:r w:rsidRPr="00EE38D5">
        <w:rPr>
          <w:rFonts w:ascii="Times New Roman" w:hAnsi="Times New Roman"/>
        </w:rPr>
        <w:t>Option 3: Adaptation of SSB that is not CD-SSB at least for a cell that has large periodicity CD-SSB (e.g. periodicity greater than 20 msec)</w:t>
      </w:r>
    </w:p>
    <w:p w14:paraId="26B74810" w14:textId="0BDAC2D7" w:rsidR="00C35CAB" w:rsidRPr="00EE38D5" w:rsidRDefault="00C35CAB" w:rsidP="00C35CAB">
      <w:pPr>
        <w:pStyle w:val="BodyText"/>
        <w:numPr>
          <w:ilvl w:val="2"/>
          <w:numId w:val="91"/>
        </w:numPr>
        <w:overflowPunct w:val="0"/>
        <w:autoSpaceDE w:val="0"/>
        <w:autoSpaceDN w:val="0"/>
        <w:adjustRightInd w:val="0"/>
        <w:spacing w:after="0"/>
        <w:textAlignment w:val="baseline"/>
        <w:rPr>
          <w:rFonts w:ascii="Times New Roman" w:hAnsi="Times New Roman"/>
        </w:rPr>
      </w:pPr>
      <w:r w:rsidRPr="00EE38D5">
        <w:rPr>
          <w:rFonts w:ascii="Times New Roman" w:hAnsi="Times New Roman"/>
        </w:rPr>
        <w:t>No adaptation on CD-SSB</w:t>
      </w:r>
    </w:p>
    <w:p w14:paraId="28BFD096" w14:textId="77777777" w:rsidR="00C35CAB" w:rsidRPr="00EE38D5" w:rsidRDefault="00C35CAB" w:rsidP="00C35CAB">
      <w:pPr>
        <w:numPr>
          <w:ilvl w:val="1"/>
          <w:numId w:val="91"/>
        </w:numPr>
        <w:spacing w:line="259" w:lineRule="auto"/>
        <w:rPr>
          <w:rFonts w:ascii="Times New Roman" w:hAnsi="Times New Roman"/>
        </w:rPr>
      </w:pPr>
      <w:r w:rsidRPr="00EE38D5">
        <w:rPr>
          <w:rFonts w:ascii="Times New Roman" w:hAnsi="Times New Roman"/>
        </w:rPr>
        <w:t>Option 4: No additional SSB adaptation mechanism is specified</w:t>
      </w:r>
    </w:p>
    <w:p w14:paraId="61B1C529" w14:textId="77777777" w:rsidR="00C35CAB" w:rsidRDefault="00C35CAB" w:rsidP="00C35CAB">
      <w:pPr>
        <w:pStyle w:val="BodyText"/>
      </w:pPr>
    </w:p>
    <w:p w14:paraId="18B73990" w14:textId="77777777" w:rsidR="00C35CAB" w:rsidRPr="00EF1AC0" w:rsidRDefault="00C35CAB" w:rsidP="00B4132A">
      <w:pPr>
        <w:rPr>
          <w:lang w:eastAsia="x-none"/>
        </w:rPr>
      </w:pPr>
    </w:p>
    <w:p w14:paraId="2B4C5299" w14:textId="77777777" w:rsidR="001F3C5B" w:rsidRPr="00CD2BB4" w:rsidRDefault="001F3C5B" w:rsidP="00B4132A">
      <w:pPr>
        <w:rPr>
          <w:lang w:eastAsia="x-none"/>
        </w:rPr>
      </w:pPr>
    </w:p>
    <w:p w14:paraId="180C4EF1" w14:textId="77777777" w:rsidR="00661872" w:rsidRDefault="00661872" w:rsidP="00661872">
      <w:pPr>
        <w:pStyle w:val="Heading2"/>
      </w:pPr>
      <w:bookmarkStart w:id="294" w:name="_Toc171406895"/>
      <w:r w:rsidRPr="00937E20">
        <w:t>Low-power wake-up signal and receiver for NR (LP-WUS/WUR)</w:t>
      </w:r>
      <w:bookmarkEnd w:id="294"/>
    </w:p>
    <w:p w14:paraId="2B3D3531" w14:textId="77777777" w:rsidR="00661872" w:rsidRDefault="00661872" w:rsidP="00661872">
      <w:pPr>
        <w:rPr>
          <w:i/>
          <w:iCs/>
        </w:rPr>
      </w:pPr>
      <w:r w:rsidRPr="00424476">
        <w:rPr>
          <w:i/>
          <w:iCs/>
        </w:rPr>
        <w:t>Please refer to</w:t>
      </w:r>
      <w:r>
        <w:rPr>
          <w:i/>
          <w:iCs/>
        </w:rPr>
        <w:t xml:space="preserve"> </w:t>
      </w:r>
      <w:hyperlink r:id="rId1053" w:history="1">
        <w:r w:rsidRPr="00335F1F">
          <w:rPr>
            <w:rStyle w:val="Hyperlink"/>
            <w:i/>
            <w:iCs/>
          </w:rPr>
          <w:t>RP-240801</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62E50C5" w14:textId="77777777" w:rsidR="008D6430" w:rsidRDefault="008D6430" w:rsidP="00661872">
      <w:pPr>
        <w:rPr>
          <w:i/>
          <w:iCs/>
        </w:rPr>
      </w:pPr>
    </w:p>
    <w:p w14:paraId="19DD89B5"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62F8AD0F"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913FD26" w14:textId="77777777" w:rsidR="008D6430" w:rsidRDefault="008D6430" w:rsidP="00661872">
      <w:pPr>
        <w:rPr>
          <w:i/>
          <w:iCs/>
        </w:rPr>
      </w:pPr>
    </w:p>
    <w:p w14:paraId="0EE39FCE" w14:textId="77777777" w:rsidR="00661872" w:rsidRDefault="00661872" w:rsidP="00661872">
      <w:pPr>
        <w:pStyle w:val="Heading3"/>
      </w:pPr>
      <w:bookmarkStart w:id="295" w:name="_Toc171406896"/>
      <w:r w:rsidRPr="00AB5CB1">
        <w:t xml:space="preserve">LP-WUS </w:t>
      </w:r>
      <w:r>
        <w:t xml:space="preserve">and LP-SS </w:t>
      </w:r>
      <w:r w:rsidRPr="00AB5CB1">
        <w:t>design</w:t>
      </w:r>
      <w:bookmarkEnd w:id="295"/>
    </w:p>
    <w:p w14:paraId="4D766532" w14:textId="605922E4" w:rsidR="00964AB4" w:rsidRDefault="00000000" w:rsidP="00964AB4">
      <w:pPr>
        <w:rPr>
          <w:lang w:eastAsia="x-none"/>
        </w:rPr>
      </w:pPr>
      <w:hyperlink r:id="rId1054" w:history="1">
        <w:r w:rsidR="003A458D">
          <w:rPr>
            <w:rStyle w:val="Hyperlink"/>
            <w:lang w:eastAsia="x-none"/>
          </w:rPr>
          <w:t>R1-2405806</w:t>
        </w:r>
      </w:hyperlink>
      <w:r w:rsidR="00964AB4">
        <w:rPr>
          <w:lang w:eastAsia="x-none"/>
        </w:rPr>
        <w:tab/>
        <w:t>Discussion on LP-WUS and LP-SS Design</w:t>
      </w:r>
      <w:r w:rsidR="00964AB4">
        <w:rPr>
          <w:lang w:eastAsia="x-none"/>
        </w:rPr>
        <w:tab/>
        <w:t>FUTUREWEI</w:t>
      </w:r>
    </w:p>
    <w:p w14:paraId="52151451" w14:textId="5B8838FA" w:rsidR="00964AB4" w:rsidRDefault="00000000" w:rsidP="00964AB4">
      <w:pPr>
        <w:rPr>
          <w:lang w:eastAsia="x-none"/>
        </w:rPr>
      </w:pPr>
      <w:hyperlink r:id="rId1055" w:history="1">
        <w:r w:rsidR="003A458D">
          <w:rPr>
            <w:rStyle w:val="Hyperlink"/>
            <w:lang w:eastAsia="x-none"/>
          </w:rPr>
          <w:t>R1-2405867</w:t>
        </w:r>
      </w:hyperlink>
      <w:r w:rsidR="00964AB4">
        <w:rPr>
          <w:lang w:eastAsia="x-none"/>
        </w:rPr>
        <w:tab/>
        <w:t>Signal Design of LP-WUS and LP-SS</w:t>
      </w:r>
      <w:r w:rsidR="00964AB4">
        <w:rPr>
          <w:lang w:eastAsia="x-none"/>
        </w:rPr>
        <w:tab/>
        <w:t>Huawei, HiSilicon</w:t>
      </w:r>
    </w:p>
    <w:p w14:paraId="0DB94983" w14:textId="5FDCBE2B" w:rsidR="00964AB4" w:rsidRDefault="00000000" w:rsidP="00964AB4">
      <w:pPr>
        <w:rPr>
          <w:lang w:eastAsia="x-none"/>
        </w:rPr>
      </w:pPr>
      <w:hyperlink r:id="rId1056" w:history="1">
        <w:r w:rsidR="003A458D">
          <w:rPr>
            <w:rStyle w:val="Hyperlink"/>
            <w:lang w:eastAsia="x-none"/>
          </w:rPr>
          <w:t>R1-2405919</w:t>
        </w:r>
      </w:hyperlink>
      <w:r w:rsidR="00964AB4">
        <w:rPr>
          <w:lang w:eastAsia="x-none"/>
        </w:rPr>
        <w:tab/>
        <w:t>Discussion on LP-WUS and LP-SS design</w:t>
      </w:r>
      <w:r w:rsidR="00964AB4">
        <w:rPr>
          <w:lang w:eastAsia="x-none"/>
        </w:rPr>
        <w:tab/>
        <w:t>Spreadtrum Communications</w:t>
      </w:r>
    </w:p>
    <w:p w14:paraId="1845D127" w14:textId="551929AB" w:rsidR="00964AB4" w:rsidRDefault="00000000" w:rsidP="00964AB4">
      <w:pPr>
        <w:rPr>
          <w:lang w:eastAsia="x-none"/>
        </w:rPr>
      </w:pPr>
      <w:hyperlink r:id="rId1057" w:history="1">
        <w:r w:rsidR="003A458D">
          <w:rPr>
            <w:rStyle w:val="Hyperlink"/>
            <w:lang w:eastAsia="x-none"/>
          </w:rPr>
          <w:t>R1-2405966</w:t>
        </w:r>
      </w:hyperlink>
      <w:r w:rsidR="00964AB4">
        <w:rPr>
          <w:lang w:eastAsia="x-none"/>
        </w:rPr>
        <w:tab/>
        <w:t>Preliminary Assessment on Low-Power Wake-Up Receiver</w:t>
      </w:r>
      <w:r w:rsidR="00964AB4">
        <w:rPr>
          <w:lang w:eastAsia="x-none"/>
        </w:rPr>
        <w:tab/>
        <w:t>Tejas Networks Limited</w:t>
      </w:r>
    </w:p>
    <w:p w14:paraId="49757F3D" w14:textId="5B4E37A1" w:rsidR="00964AB4" w:rsidRDefault="00000000" w:rsidP="00964AB4">
      <w:pPr>
        <w:rPr>
          <w:lang w:eastAsia="x-none"/>
        </w:rPr>
      </w:pPr>
      <w:hyperlink r:id="rId1058" w:history="1">
        <w:r w:rsidR="003A458D">
          <w:rPr>
            <w:rStyle w:val="Hyperlink"/>
            <w:lang w:eastAsia="x-none"/>
          </w:rPr>
          <w:t>R1-2405996</w:t>
        </w:r>
      </w:hyperlink>
      <w:r w:rsidR="00964AB4">
        <w:rPr>
          <w:lang w:eastAsia="x-none"/>
        </w:rPr>
        <w:tab/>
        <w:t>Discussion on LP-WUS and LP-SS design</w:t>
      </w:r>
      <w:r w:rsidR="00964AB4">
        <w:rPr>
          <w:lang w:eastAsia="x-none"/>
        </w:rPr>
        <w:tab/>
        <w:t>CMCC</w:t>
      </w:r>
    </w:p>
    <w:p w14:paraId="3B9F183C" w14:textId="4DACB3A5" w:rsidR="00964AB4" w:rsidRDefault="00000000" w:rsidP="00964AB4">
      <w:pPr>
        <w:rPr>
          <w:lang w:eastAsia="x-none"/>
        </w:rPr>
      </w:pPr>
      <w:hyperlink r:id="rId1059" w:history="1">
        <w:r w:rsidR="003A458D">
          <w:rPr>
            <w:rStyle w:val="Hyperlink"/>
            <w:lang w:eastAsia="x-none"/>
          </w:rPr>
          <w:t>R1-2406083</w:t>
        </w:r>
      </w:hyperlink>
      <w:r w:rsidR="00964AB4">
        <w:rPr>
          <w:lang w:eastAsia="x-none"/>
        </w:rPr>
        <w:tab/>
        <w:t>Discussion on LP-WUS and LP-SS Design</w:t>
      </w:r>
      <w:r w:rsidR="00964AB4">
        <w:rPr>
          <w:lang w:eastAsia="x-none"/>
        </w:rPr>
        <w:tab/>
        <w:t>EURECOM</w:t>
      </w:r>
    </w:p>
    <w:p w14:paraId="61717DCD" w14:textId="0844A79F" w:rsidR="00964AB4" w:rsidRDefault="00000000" w:rsidP="00964AB4">
      <w:pPr>
        <w:rPr>
          <w:lang w:eastAsia="x-none"/>
        </w:rPr>
      </w:pPr>
      <w:hyperlink r:id="rId1060" w:history="1">
        <w:r w:rsidR="003A458D">
          <w:rPr>
            <w:rStyle w:val="Hyperlink"/>
            <w:lang w:eastAsia="x-none"/>
          </w:rPr>
          <w:t>R1-2406104</w:t>
        </w:r>
      </w:hyperlink>
      <w:r w:rsidR="00964AB4">
        <w:rPr>
          <w:lang w:eastAsia="x-none"/>
        </w:rPr>
        <w:tab/>
        <w:t>Discussion on LP-WUS and LP-SS Design</w:t>
      </w:r>
      <w:r w:rsidR="00964AB4">
        <w:rPr>
          <w:lang w:eastAsia="x-none"/>
        </w:rPr>
        <w:tab/>
        <w:t>TCL</w:t>
      </w:r>
    </w:p>
    <w:p w14:paraId="59F410AA" w14:textId="6BA390E3" w:rsidR="00964AB4" w:rsidRDefault="00000000" w:rsidP="00964AB4">
      <w:pPr>
        <w:rPr>
          <w:lang w:eastAsia="x-none"/>
        </w:rPr>
      </w:pPr>
      <w:hyperlink r:id="rId1061" w:history="1">
        <w:r w:rsidR="003A458D">
          <w:rPr>
            <w:rStyle w:val="Hyperlink"/>
            <w:lang w:eastAsia="x-none"/>
          </w:rPr>
          <w:t>R1-2406193</w:t>
        </w:r>
      </w:hyperlink>
      <w:r w:rsidR="00964AB4">
        <w:rPr>
          <w:lang w:eastAsia="x-none"/>
        </w:rPr>
        <w:tab/>
        <w:t>Discussion on LP-WUS and LP-SS design</w:t>
      </w:r>
      <w:r w:rsidR="00964AB4">
        <w:rPr>
          <w:lang w:eastAsia="x-none"/>
        </w:rPr>
        <w:tab/>
        <w:t>vivo</w:t>
      </w:r>
    </w:p>
    <w:p w14:paraId="033038E1" w14:textId="5DB6620D" w:rsidR="00964AB4" w:rsidRDefault="00000000" w:rsidP="00964AB4">
      <w:pPr>
        <w:rPr>
          <w:lang w:eastAsia="x-none"/>
        </w:rPr>
      </w:pPr>
      <w:hyperlink r:id="rId1062" w:history="1">
        <w:r w:rsidR="003A458D">
          <w:rPr>
            <w:rStyle w:val="Hyperlink"/>
            <w:lang w:eastAsia="x-none"/>
          </w:rPr>
          <w:t>R1-2406222</w:t>
        </w:r>
      </w:hyperlink>
      <w:r w:rsidR="00964AB4">
        <w:rPr>
          <w:lang w:eastAsia="x-none"/>
        </w:rPr>
        <w:tab/>
        <w:t>Signal design for LP-WUS and LP-SS</w:t>
      </w:r>
      <w:r w:rsidR="00964AB4">
        <w:rPr>
          <w:lang w:eastAsia="x-none"/>
        </w:rPr>
        <w:tab/>
        <w:t>OPPO</w:t>
      </w:r>
    </w:p>
    <w:p w14:paraId="6C02D186" w14:textId="38CF6A42" w:rsidR="00964AB4" w:rsidRDefault="00000000" w:rsidP="00964AB4">
      <w:pPr>
        <w:rPr>
          <w:lang w:eastAsia="x-none"/>
        </w:rPr>
      </w:pPr>
      <w:hyperlink r:id="rId1063" w:history="1">
        <w:r w:rsidR="003A458D">
          <w:rPr>
            <w:rStyle w:val="Hyperlink"/>
            <w:lang w:eastAsia="x-none"/>
          </w:rPr>
          <w:t>R1-2406295</w:t>
        </w:r>
      </w:hyperlink>
      <w:r w:rsidR="00964AB4">
        <w:rPr>
          <w:lang w:eastAsia="x-none"/>
        </w:rPr>
        <w:tab/>
        <w:t>Discussion on LP-WUS and LP-SS design</w:t>
      </w:r>
      <w:r w:rsidR="00964AB4">
        <w:rPr>
          <w:lang w:eastAsia="x-none"/>
        </w:rPr>
        <w:tab/>
        <w:t>Xiaomi</w:t>
      </w:r>
    </w:p>
    <w:p w14:paraId="432CEDF4" w14:textId="1110ABFC" w:rsidR="00964AB4" w:rsidRDefault="00000000" w:rsidP="00964AB4">
      <w:pPr>
        <w:rPr>
          <w:lang w:eastAsia="x-none"/>
        </w:rPr>
      </w:pPr>
      <w:hyperlink r:id="rId1064" w:history="1">
        <w:r w:rsidR="003A458D">
          <w:rPr>
            <w:rStyle w:val="Hyperlink"/>
            <w:lang w:eastAsia="x-none"/>
          </w:rPr>
          <w:t>R1-2406379</w:t>
        </w:r>
      </w:hyperlink>
      <w:r w:rsidR="00964AB4">
        <w:rPr>
          <w:lang w:eastAsia="x-none"/>
        </w:rPr>
        <w:tab/>
        <w:t>Design of LP-WUS and LP-SS</w:t>
      </w:r>
      <w:r w:rsidR="00964AB4">
        <w:rPr>
          <w:lang w:eastAsia="x-none"/>
        </w:rPr>
        <w:tab/>
        <w:t>CATT</w:t>
      </w:r>
    </w:p>
    <w:p w14:paraId="2DB1862E" w14:textId="2EB6EAEE" w:rsidR="00964AB4" w:rsidRDefault="00000000" w:rsidP="00964AB4">
      <w:pPr>
        <w:rPr>
          <w:lang w:eastAsia="x-none"/>
        </w:rPr>
      </w:pPr>
      <w:hyperlink r:id="rId1065" w:history="1">
        <w:r w:rsidR="003A458D">
          <w:rPr>
            <w:rStyle w:val="Hyperlink"/>
            <w:lang w:eastAsia="x-none"/>
          </w:rPr>
          <w:t>R1-2406412</w:t>
        </w:r>
      </w:hyperlink>
      <w:r w:rsidR="00964AB4">
        <w:rPr>
          <w:lang w:eastAsia="x-none"/>
        </w:rPr>
        <w:tab/>
        <w:t>Discussion on LP-WUS design</w:t>
      </w:r>
      <w:r w:rsidR="00964AB4">
        <w:rPr>
          <w:lang w:eastAsia="x-none"/>
        </w:rPr>
        <w:tab/>
        <w:t>ZTE Corporation, Sanechips</w:t>
      </w:r>
    </w:p>
    <w:p w14:paraId="0E7552B4" w14:textId="195ABD4E" w:rsidR="00964AB4" w:rsidRDefault="00000000" w:rsidP="00964AB4">
      <w:pPr>
        <w:rPr>
          <w:lang w:eastAsia="x-none"/>
        </w:rPr>
      </w:pPr>
      <w:hyperlink r:id="rId1066" w:history="1">
        <w:r w:rsidR="003A458D">
          <w:rPr>
            <w:rStyle w:val="Hyperlink"/>
            <w:lang w:eastAsia="x-none"/>
          </w:rPr>
          <w:t>R1-2406422</w:t>
        </w:r>
      </w:hyperlink>
      <w:r w:rsidR="00964AB4">
        <w:rPr>
          <w:lang w:eastAsia="x-none"/>
        </w:rPr>
        <w:tab/>
        <w:t>LP-WUS and LP-SS design</w:t>
      </w:r>
      <w:r w:rsidR="00964AB4">
        <w:rPr>
          <w:lang w:eastAsia="x-none"/>
        </w:rPr>
        <w:tab/>
        <w:t>Nokia</w:t>
      </w:r>
    </w:p>
    <w:p w14:paraId="45F27B83" w14:textId="6A27FC0A" w:rsidR="00964AB4" w:rsidRDefault="00000000" w:rsidP="00964AB4">
      <w:pPr>
        <w:rPr>
          <w:lang w:eastAsia="x-none"/>
        </w:rPr>
      </w:pPr>
      <w:hyperlink r:id="rId1067" w:history="1">
        <w:r w:rsidR="003A458D">
          <w:rPr>
            <w:rStyle w:val="Hyperlink"/>
            <w:lang w:eastAsia="x-none"/>
          </w:rPr>
          <w:t>R1-2406480</w:t>
        </w:r>
      </w:hyperlink>
      <w:r w:rsidR="00964AB4">
        <w:rPr>
          <w:lang w:eastAsia="x-none"/>
        </w:rPr>
        <w:tab/>
        <w:t>LP-WUS and LP-SS design</w:t>
      </w:r>
      <w:r w:rsidR="00964AB4">
        <w:rPr>
          <w:lang w:eastAsia="x-none"/>
        </w:rPr>
        <w:tab/>
        <w:t>Sony</w:t>
      </w:r>
    </w:p>
    <w:p w14:paraId="02792C4E" w14:textId="41DFC0EA" w:rsidR="00964AB4" w:rsidRDefault="00000000" w:rsidP="00964AB4">
      <w:pPr>
        <w:rPr>
          <w:lang w:eastAsia="x-none"/>
        </w:rPr>
      </w:pPr>
      <w:hyperlink r:id="rId1068" w:history="1">
        <w:r w:rsidR="003A458D">
          <w:rPr>
            <w:rStyle w:val="Hyperlink"/>
            <w:lang w:eastAsia="x-none"/>
          </w:rPr>
          <w:t>R1-2406498</w:t>
        </w:r>
      </w:hyperlink>
      <w:r w:rsidR="00964AB4">
        <w:rPr>
          <w:lang w:eastAsia="x-none"/>
        </w:rPr>
        <w:tab/>
        <w:t>Discussion on LP-WUS and LP-SS design framework for Low power WUS</w:t>
      </w:r>
      <w:r w:rsidR="00964AB4">
        <w:rPr>
          <w:lang w:eastAsia="x-none"/>
        </w:rPr>
        <w:tab/>
        <w:t>InterDigital, Inc.</w:t>
      </w:r>
    </w:p>
    <w:p w14:paraId="7DA56C65" w14:textId="76343D5A" w:rsidR="00964AB4" w:rsidRDefault="00000000" w:rsidP="00964AB4">
      <w:pPr>
        <w:rPr>
          <w:lang w:eastAsia="x-none"/>
        </w:rPr>
      </w:pPr>
      <w:hyperlink r:id="rId1069" w:history="1">
        <w:r w:rsidR="003A458D">
          <w:rPr>
            <w:rStyle w:val="Hyperlink"/>
            <w:lang w:eastAsia="x-none"/>
          </w:rPr>
          <w:t>R1-2406504</w:t>
        </w:r>
      </w:hyperlink>
      <w:r w:rsidR="00964AB4">
        <w:rPr>
          <w:lang w:eastAsia="x-none"/>
        </w:rPr>
        <w:tab/>
        <w:t>Discussion on LP-WUS and LP-SS design</w:t>
      </w:r>
      <w:r w:rsidR="00964AB4">
        <w:rPr>
          <w:lang w:eastAsia="x-none"/>
        </w:rPr>
        <w:tab/>
        <w:t>Everactive</w:t>
      </w:r>
    </w:p>
    <w:p w14:paraId="4E3C6A82" w14:textId="2927099A" w:rsidR="00964AB4" w:rsidRDefault="00000000" w:rsidP="00964AB4">
      <w:pPr>
        <w:rPr>
          <w:lang w:eastAsia="x-none"/>
        </w:rPr>
      </w:pPr>
      <w:hyperlink r:id="rId1070" w:history="1">
        <w:r w:rsidR="003A458D">
          <w:rPr>
            <w:rStyle w:val="Hyperlink"/>
            <w:lang w:eastAsia="x-none"/>
          </w:rPr>
          <w:t>R1-2406537</w:t>
        </w:r>
      </w:hyperlink>
      <w:r w:rsidR="00964AB4">
        <w:rPr>
          <w:lang w:eastAsia="x-none"/>
        </w:rPr>
        <w:tab/>
        <w:t>Discussion on LP-WUS and LP-SS design</w:t>
      </w:r>
      <w:r w:rsidR="00964AB4">
        <w:rPr>
          <w:lang w:eastAsia="x-none"/>
        </w:rPr>
        <w:tab/>
        <w:t>NEC</w:t>
      </w:r>
    </w:p>
    <w:p w14:paraId="7ECEEBE4" w14:textId="0CA39583" w:rsidR="00964AB4" w:rsidRDefault="00000000" w:rsidP="00964AB4">
      <w:pPr>
        <w:rPr>
          <w:lang w:eastAsia="x-none"/>
        </w:rPr>
      </w:pPr>
      <w:hyperlink r:id="rId1071" w:history="1">
        <w:r w:rsidR="003A458D">
          <w:rPr>
            <w:rStyle w:val="Hyperlink"/>
            <w:lang w:eastAsia="x-none"/>
          </w:rPr>
          <w:t>R1-2406583</w:t>
        </w:r>
      </w:hyperlink>
      <w:r w:rsidR="00964AB4">
        <w:rPr>
          <w:lang w:eastAsia="x-none"/>
        </w:rPr>
        <w:tab/>
        <w:t>Discussion on LP-WUS and LP-SS design</w:t>
      </w:r>
      <w:r w:rsidR="00964AB4">
        <w:rPr>
          <w:lang w:eastAsia="x-none"/>
        </w:rPr>
        <w:tab/>
        <w:t>HONOR</w:t>
      </w:r>
    </w:p>
    <w:p w14:paraId="633C94E5" w14:textId="5AFFBF90" w:rsidR="00964AB4" w:rsidRDefault="00000000" w:rsidP="00964AB4">
      <w:pPr>
        <w:rPr>
          <w:lang w:eastAsia="x-none"/>
        </w:rPr>
      </w:pPr>
      <w:hyperlink r:id="rId1072" w:history="1">
        <w:r w:rsidR="003A458D">
          <w:rPr>
            <w:rStyle w:val="Hyperlink"/>
            <w:lang w:eastAsia="x-none"/>
          </w:rPr>
          <w:t>R1-2406597</w:t>
        </w:r>
      </w:hyperlink>
      <w:r w:rsidR="00964AB4">
        <w:rPr>
          <w:lang w:eastAsia="x-none"/>
        </w:rPr>
        <w:tab/>
        <w:t>Discussions on LP-WUS and LP-SS design</w:t>
      </w:r>
      <w:r w:rsidR="00964AB4">
        <w:rPr>
          <w:lang w:eastAsia="x-none"/>
        </w:rPr>
        <w:tab/>
        <w:t>Ruijie Networks Co. Ltd</w:t>
      </w:r>
    </w:p>
    <w:p w14:paraId="2628F3D4" w14:textId="1EF9884A" w:rsidR="00964AB4" w:rsidRDefault="00000000" w:rsidP="00964AB4">
      <w:pPr>
        <w:rPr>
          <w:lang w:eastAsia="x-none"/>
        </w:rPr>
      </w:pPr>
      <w:hyperlink r:id="rId1073" w:history="1">
        <w:r w:rsidR="003A458D">
          <w:rPr>
            <w:rStyle w:val="Hyperlink"/>
            <w:lang w:eastAsia="x-none"/>
          </w:rPr>
          <w:t>R1-2406611</w:t>
        </w:r>
      </w:hyperlink>
      <w:r w:rsidR="00964AB4">
        <w:rPr>
          <w:lang w:eastAsia="x-none"/>
        </w:rPr>
        <w:tab/>
        <w:t>Discussion on LP-WUS and LP-SS design</w:t>
      </w:r>
      <w:r w:rsidR="00964AB4">
        <w:rPr>
          <w:lang w:eastAsia="x-none"/>
        </w:rPr>
        <w:tab/>
        <w:t>LG Electronics</w:t>
      </w:r>
    </w:p>
    <w:p w14:paraId="0C1ECF4E" w14:textId="5A2BF0F9" w:rsidR="00964AB4" w:rsidRDefault="00000000" w:rsidP="00964AB4">
      <w:pPr>
        <w:rPr>
          <w:lang w:eastAsia="x-none"/>
        </w:rPr>
      </w:pPr>
      <w:hyperlink r:id="rId1074" w:history="1">
        <w:r w:rsidR="003A458D">
          <w:rPr>
            <w:rStyle w:val="Hyperlink"/>
            <w:lang w:eastAsia="x-none"/>
          </w:rPr>
          <w:t>R1-2406661</w:t>
        </w:r>
      </w:hyperlink>
      <w:r w:rsidR="00964AB4">
        <w:rPr>
          <w:lang w:eastAsia="x-none"/>
        </w:rPr>
        <w:tab/>
        <w:t>Discussion on LP-WUS and LP-SS design</w:t>
      </w:r>
      <w:r w:rsidR="00964AB4">
        <w:rPr>
          <w:lang w:eastAsia="x-none"/>
        </w:rPr>
        <w:tab/>
        <w:t>Samsung</w:t>
      </w:r>
    </w:p>
    <w:p w14:paraId="15039B29" w14:textId="7A40265B" w:rsidR="00964AB4" w:rsidRDefault="00000000" w:rsidP="00964AB4">
      <w:pPr>
        <w:rPr>
          <w:lang w:eastAsia="x-none"/>
        </w:rPr>
      </w:pPr>
      <w:hyperlink r:id="rId1075" w:history="1">
        <w:r w:rsidR="003A458D">
          <w:rPr>
            <w:rStyle w:val="Hyperlink"/>
            <w:lang w:eastAsia="x-none"/>
          </w:rPr>
          <w:t>R1-2406762</w:t>
        </w:r>
      </w:hyperlink>
      <w:r w:rsidR="00964AB4">
        <w:rPr>
          <w:lang w:eastAsia="x-none"/>
        </w:rPr>
        <w:tab/>
        <w:t>LP-WUS and LP-SS design</w:t>
      </w:r>
      <w:r w:rsidR="00964AB4">
        <w:rPr>
          <w:lang w:eastAsia="x-none"/>
        </w:rPr>
        <w:tab/>
        <w:t>MediaTek Inc.</w:t>
      </w:r>
    </w:p>
    <w:p w14:paraId="466433BC" w14:textId="6CA7FF17" w:rsidR="00964AB4" w:rsidRDefault="00000000" w:rsidP="00964AB4">
      <w:pPr>
        <w:rPr>
          <w:lang w:eastAsia="x-none"/>
        </w:rPr>
      </w:pPr>
      <w:hyperlink r:id="rId1076" w:history="1">
        <w:r w:rsidR="003A458D">
          <w:rPr>
            <w:rStyle w:val="Hyperlink"/>
            <w:lang w:eastAsia="x-none"/>
          </w:rPr>
          <w:t>R1-2406785</w:t>
        </w:r>
      </w:hyperlink>
      <w:r w:rsidR="00964AB4">
        <w:rPr>
          <w:lang w:eastAsia="x-none"/>
        </w:rPr>
        <w:tab/>
        <w:t>Discussion on the LP-WUS and LP-SS design</w:t>
      </w:r>
      <w:r w:rsidR="00964AB4">
        <w:rPr>
          <w:lang w:eastAsia="x-none"/>
        </w:rPr>
        <w:tab/>
        <w:t>Panasonic</w:t>
      </w:r>
    </w:p>
    <w:p w14:paraId="0D2183D9" w14:textId="32147F91" w:rsidR="00964AB4" w:rsidRDefault="00000000" w:rsidP="00964AB4">
      <w:pPr>
        <w:rPr>
          <w:lang w:eastAsia="x-none"/>
        </w:rPr>
      </w:pPr>
      <w:hyperlink r:id="rId1077" w:history="1">
        <w:r w:rsidR="003A458D">
          <w:rPr>
            <w:rStyle w:val="Hyperlink"/>
            <w:lang w:eastAsia="x-none"/>
          </w:rPr>
          <w:t>R1-2406814</w:t>
        </w:r>
      </w:hyperlink>
      <w:r w:rsidR="00964AB4">
        <w:rPr>
          <w:lang w:eastAsia="x-none"/>
        </w:rPr>
        <w:tab/>
        <w:t>Discussion on LP-WUS and LP-SS design</w:t>
      </w:r>
      <w:r w:rsidR="00964AB4">
        <w:rPr>
          <w:lang w:eastAsia="x-none"/>
        </w:rPr>
        <w:tab/>
        <w:t>Lenovo</w:t>
      </w:r>
    </w:p>
    <w:p w14:paraId="59CBD96C" w14:textId="6B591F0B" w:rsidR="00964AB4" w:rsidRDefault="00000000" w:rsidP="00964AB4">
      <w:pPr>
        <w:rPr>
          <w:lang w:eastAsia="x-none"/>
        </w:rPr>
      </w:pPr>
      <w:hyperlink r:id="rId1078" w:history="1">
        <w:r w:rsidR="003A458D">
          <w:rPr>
            <w:rStyle w:val="Hyperlink"/>
            <w:lang w:eastAsia="x-none"/>
          </w:rPr>
          <w:t>R1-2406850</w:t>
        </w:r>
      </w:hyperlink>
      <w:r w:rsidR="00964AB4">
        <w:rPr>
          <w:lang w:eastAsia="x-none"/>
        </w:rPr>
        <w:tab/>
        <w:t>LP-WUS and LP-SS design</w:t>
      </w:r>
      <w:r w:rsidR="00964AB4">
        <w:rPr>
          <w:lang w:eastAsia="x-none"/>
        </w:rPr>
        <w:tab/>
        <w:t>Apple</w:t>
      </w:r>
    </w:p>
    <w:p w14:paraId="7C60E9E9" w14:textId="1EFF98C6" w:rsidR="00964AB4" w:rsidRDefault="00000000" w:rsidP="00964AB4">
      <w:pPr>
        <w:rPr>
          <w:lang w:eastAsia="x-none"/>
        </w:rPr>
      </w:pPr>
      <w:hyperlink r:id="rId1079" w:history="1">
        <w:r w:rsidR="003A458D">
          <w:rPr>
            <w:rStyle w:val="Hyperlink"/>
            <w:lang w:eastAsia="x-none"/>
          </w:rPr>
          <w:t>R1-2406881</w:t>
        </w:r>
      </w:hyperlink>
      <w:r w:rsidR="00964AB4">
        <w:rPr>
          <w:lang w:eastAsia="x-none"/>
        </w:rPr>
        <w:tab/>
        <w:t>Discussion on LP-WUS and LP-SS design</w:t>
      </w:r>
      <w:r w:rsidR="00964AB4">
        <w:rPr>
          <w:lang w:eastAsia="x-none"/>
        </w:rPr>
        <w:tab/>
        <w:t>Sharp</w:t>
      </w:r>
    </w:p>
    <w:p w14:paraId="2CFA7C24" w14:textId="46F0F217" w:rsidR="00964AB4" w:rsidRDefault="00000000" w:rsidP="00964AB4">
      <w:pPr>
        <w:rPr>
          <w:lang w:eastAsia="x-none"/>
        </w:rPr>
      </w:pPr>
      <w:hyperlink r:id="rId1080" w:history="1">
        <w:r w:rsidR="003A458D">
          <w:rPr>
            <w:rStyle w:val="Hyperlink"/>
            <w:lang w:eastAsia="x-none"/>
          </w:rPr>
          <w:t>R1-2406941</w:t>
        </w:r>
      </w:hyperlink>
      <w:r w:rsidR="00964AB4">
        <w:rPr>
          <w:lang w:eastAsia="x-none"/>
        </w:rPr>
        <w:tab/>
        <w:t>Discussion on LP-WUS and LP-SS design</w:t>
      </w:r>
      <w:r w:rsidR="00964AB4">
        <w:rPr>
          <w:lang w:eastAsia="x-none"/>
        </w:rPr>
        <w:tab/>
        <w:t>NTT DOCOMO, INC.</w:t>
      </w:r>
    </w:p>
    <w:p w14:paraId="20794B85" w14:textId="33ED2E43" w:rsidR="00964AB4" w:rsidRDefault="00000000" w:rsidP="00964AB4">
      <w:pPr>
        <w:rPr>
          <w:lang w:eastAsia="x-none"/>
        </w:rPr>
      </w:pPr>
      <w:hyperlink r:id="rId1081" w:history="1">
        <w:r w:rsidR="003A458D">
          <w:rPr>
            <w:rStyle w:val="Hyperlink"/>
            <w:lang w:eastAsia="x-none"/>
          </w:rPr>
          <w:t>R1-2407040</w:t>
        </w:r>
      </w:hyperlink>
      <w:r w:rsidR="00964AB4">
        <w:rPr>
          <w:lang w:eastAsia="x-none"/>
        </w:rPr>
        <w:tab/>
        <w:t>LP-WUS and LP-SS design</w:t>
      </w:r>
      <w:r w:rsidR="00964AB4">
        <w:rPr>
          <w:lang w:eastAsia="x-none"/>
        </w:rPr>
        <w:tab/>
        <w:t>Qualcomm Incorporated</w:t>
      </w:r>
    </w:p>
    <w:p w14:paraId="6852EA02" w14:textId="1185B193" w:rsidR="00964AB4" w:rsidRDefault="00000000" w:rsidP="00964AB4">
      <w:pPr>
        <w:rPr>
          <w:lang w:eastAsia="x-none"/>
        </w:rPr>
      </w:pPr>
      <w:hyperlink r:id="rId1082" w:history="1">
        <w:r w:rsidR="003A458D">
          <w:rPr>
            <w:rStyle w:val="Hyperlink"/>
            <w:lang w:eastAsia="x-none"/>
          </w:rPr>
          <w:t>R1-2407059</w:t>
        </w:r>
      </w:hyperlink>
      <w:r w:rsidR="00964AB4">
        <w:rPr>
          <w:lang w:eastAsia="x-none"/>
        </w:rPr>
        <w:tab/>
        <w:t>LP-WUS and LP-SS design</w:t>
      </w:r>
      <w:r w:rsidR="00964AB4">
        <w:rPr>
          <w:lang w:eastAsia="x-none"/>
        </w:rPr>
        <w:tab/>
        <w:t>Ericsson</w:t>
      </w:r>
    </w:p>
    <w:p w14:paraId="4FE82D83" w14:textId="6C3F722B" w:rsidR="00B4132A" w:rsidRDefault="00000000" w:rsidP="00964AB4">
      <w:pPr>
        <w:rPr>
          <w:lang w:eastAsia="x-none"/>
        </w:rPr>
      </w:pPr>
      <w:hyperlink r:id="rId1083" w:history="1">
        <w:r w:rsidR="003A458D">
          <w:rPr>
            <w:rStyle w:val="Hyperlink"/>
            <w:lang w:eastAsia="x-none"/>
          </w:rPr>
          <w:t>R1-2407136</w:t>
        </w:r>
      </w:hyperlink>
      <w:r w:rsidR="00964AB4">
        <w:rPr>
          <w:lang w:eastAsia="x-none"/>
        </w:rPr>
        <w:tab/>
        <w:t>On LP-WUS and LP-SS design</w:t>
      </w:r>
      <w:r w:rsidR="00964AB4">
        <w:rPr>
          <w:lang w:eastAsia="x-none"/>
        </w:rPr>
        <w:tab/>
        <w:t>Nordic Semiconductor ASA</w:t>
      </w:r>
    </w:p>
    <w:p w14:paraId="00E9FE40" w14:textId="77777777" w:rsidR="00FF1D5B" w:rsidRDefault="00FF1D5B" w:rsidP="00964AB4">
      <w:pPr>
        <w:rPr>
          <w:lang w:eastAsia="x-none"/>
        </w:rPr>
      </w:pPr>
    </w:p>
    <w:p w14:paraId="02CD2066" w14:textId="23021D2B" w:rsidR="008F587F" w:rsidRDefault="006118A0" w:rsidP="00964AB4">
      <w:pPr>
        <w:rPr>
          <w:lang w:eastAsia="x-none"/>
        </w:rPr>
      </w:pPr>
      <w:r w:rsidRPr="006118A0">
        <w:rPr>
          <w:b/>
          <w:bCs/>
          <w:lang w:eastAsia="x-none"/>
        </w:rPr>
        <w:t>R1-2407287</w:t>
      </w:r>
      <w:r w:rsidRPr="006118A0">
        <w:rPr>
          <w:lang w:eastAsia="x-none"/>
        </w:rPr>
        <w:tab/>
        <w:t>Summary #1 of discussions on LP-WUS and LP-SS design</w:t>
      </w:r>
      <w:r w:rsidRPr="006118A0">
        <w:rPr>
          <w:lang w:eastAsia="x-none"/>
        </w:rPr>
        <w:tab/>
        <w:t>Moderator (vivo)</w:t>
      </w:r>
    </w:p>
    <w:p w14:paraId="798EAFFD" w14:textId="77777777" w:rsidR="006118A0" w:rsidRDefault="006118A0" w:rsidP="00964AB4">
      <w:pPr>
        <w:rPr>
          <w:lang w:eastAsia="x-none"/>
        </w:rPr>
      </w:pPr>
    </w:p>
    <w:p w14:paraId="2D6C07F0"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6F5198D2" w14:textId="52813C14" w:rsidR="008F587F" w:rsidRPr="00F30FB6" w:rsidRDefault="008F587F" w:rsidP="008F587F">
      <w:pPr>
        <w:rPr>
          <w:lang w:eastAsia="x-none"/>
        </w:rPr>
      </w:pPr>
      <w:r w:rsidRPr="00F30FB6">
        <w:rPr>
          <w:lang w:eastAsia="x-none"/>
        </w:rPr>
        <w:t xml:space="preserve">For RRC idle/inactive state, </w:t>
      </w:r>
      <w:r w:rsidRPr="00F30FB6">
        <w:rPr>
          <w:rFonts w:hint="eastAsia"/>
          <w:lang w:eastAsia="x-none"/>
        </w:rPr>
        <w:t xml:space="preserve">support </w:t>
      </w:r>
      <w:r w:rsidRPr="00F30FB6">
        <w:rPr>
          <w:lang w:eastAsia="x-none"/>
        </w:rPr>
        <w:t>the following option for at least indicating subgroup information using LP-WUS</w:t>
      </w:r>
      <w:r w:rsidRPr="00F30FB6">
        <w:rPr>
          <w:rFonts w:hint="eastAsia"/>
          <w:lang w:eastAsia="x-none"/>
        </w:rPr>
        <w:t>:</w:t>
      </w:r>
    </w:p>
    <w:p w14:paraId="21CD7BA8" w14:textId="75A11A42" w:rsidR="008F587F" w:rsidRPr="00F30FB6" w:rsidRDefault="008F587F" w:rsidP="008F587F">
      <w:pPr>
        <w:numPr>
          <w:ilvl w:val="0"/>
          <w:numId w:val="44"/>
        </w:numPr>
        <w:rPr>
          <w:rFonts w:ascii="Times New Roman" w:hAnsi="Times New Roman"/>
        </w:rPr>
      </w:pPr>
      <w:r w:rsidRPr="00F30FB6">
        <w:rPr>
          <w:rFonts w:ascii="Times New Roman" w:hAnsi="Times New Roman"/>
        </w:rPr>
        <w:t>Option 2: A LP-WUS indicates a codepoint value corresponding to one or more subgroup(s) from N subgroups for</w:t>
      </w:r>
      <w:r w:rsidRPr="00F30FB6">
        <w:t xml:space="preserve"> </w:t>
      </w:r>
      <w:r w:rsidRPr="00F30FB6">
        <w:rPr>
          <w:rFonts w:ascii="Times New Roman" w:hAnsi="Times New Roman"/>
        </w:rPr>
        <w:t>part of, one or more POs</w:t>
      </w:r>
    </w:p>
    <w:p w14:paraId="1D97926F" w14:textId="09007C9A" w:rsidR="008F587F" w:rsidRPr="00F30FB6" w:rsidRDefault="008F587F" w:rsidP="008F587F">
      <w:pPr>
        <w:numPr>
          <w:ilvl w:val="1"/>
          <w:numId w:val="44"/>
        </w:numPr>
        <w:rPr>
          <w:rFonts w:ascii="Times New Roman" w:hAnsi="Times New Roman"/>
        </w:rPr>
      </w:pPr>
      <w:r w:rsidRPr="00F30FB6">
        <w:rPr>
          <w:rFonts w:ascii="Times New Roman" w:hAnsi="Times New Roman"/>
        </w:rPr>
        <w:t xml:space="preserve">UE monitoring one or more MOs </w:t>
      </w:r>
      <w:r w:rsidR="00F30FB6" w:rsidRPr="00F30FB6">
        <w:rPr>
          <w:rFonts w:ascii="Times New Roman" w:hAnsi="Times New Roman"/>
        </w:rPr>
        <w:t xml:space="preserve">(up to X MOs) </w:t>
      </w:r>
      <w:r w:rsidRPr="00F30FB6">
        <w:rPr>
          <w:rFonts w:ascii="Times New Roman" w:hAnsi="Times New Roman"/>
        </w:rPr>
        <w:t>for the same beam within an LO is supported</w:t>
      </w:r>
    </w:p>
    <w:p w14:paraId="3809829B" w14:textId="0D8807DE" w:rsidR="00F30FB6" w:rsidRPr="00F30FB6" w:rsidRDefault="00F30FB6" w:rsidP="00F30FB6">
      <w:pPr>
        <w:numPr>
          <w:ilvl w:val="2"/>
          <w:numId w:val="44"/>
        </w:numPr>
        <w:rPr>
          <w:rFonts w:ascii="Times New Roman" w:hAnsi="Times New Roman"/>
        </w:rPr>
      </w:pPr>
      <w:r w:rsidRPr="00F30FB6">
        <w:rPr>
          <w:rFonts w:ascii="Times New Roman" w:hAnsi="Times New Roman"/>
        </w:rPr>
        <w:t>Value of X is larger than 1. FFS on additional details of X.</w:t>
      </w:r>
    </w:p>
    <w:p w14:paraId="1DE95006" w14:textId="77777777" w:rsidR="008F587F" w:rsidRDefault="008F587F" w:rsidP="00964AB4">
      <w:pPr>
        <w:rPr>
          <w:lang w:eastAsia="x-none"/>
        </w:rPr>
      </w:pPr>
    </w:p>
    <w:p w14:paraId="4AAE96B8" w14:textId="77777777" w:rsidR="008F587F" w:rsidRDefault="008F587F" w:rsidP="00964AB4">
      <w:pPr>
        <w:rPr>
          <w:lang w:eastAsia="x-none"/>
        </w:rPr>
      </w:pPr>
    </w:p>
    <w:p w14:paraId="6B5F655B" w14:textId="3A6F191B" w:rsidR="008F587F" w:rsidRPr="00F2199A" w:rsidRDefault="00F2199A" w:rsidP="00964AB4">
      <w:pPr>
        <w:rPr>
          <w:b/>
          <w:bCs/>
          <w:lang w:eastAsia="x-none"/>
        </w:rPr>
      </w:pPr>
      <w:r w:rsidRPr="00200C54">
        <w:rPr>
          <w:b/>
          <w:bCs/>
          <w:highlight w:val="green"/>
          <w:lang w:eastAsia="x-none"/>
        </w:rPr>
        <w:t>Agreement</w:t>
      </w:r>
    </w:p>
    <w:p w14:paraId="1EA3FE8B" w14:textId="77777777" w:rsidR="00F2199A" w:rsidRPr="00F2199A" w:rsidRDefault="00F2199A" w:rsidP="00F2199A">
      <w:pPr>
        <w:rPr>
          <w:lang w:eastAsia="x-none"/>
        </w:rPr>
      </w:pPr>
      <w:r w:rsidRPr="00F2199A">
        <w:rPr>
          <w:lang w:eastAsia="x-none"/>
        </w:rPr>
        <w:t>[H][FL1] Proposal 3.1-1: Confirm the Working Assumption that OOK-4 with M=4 for 15KHz SCS is supported for LP-WUS.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0"/>
      </w:tblGrid>
      <w:tr w:rsidR="00F2199A" w14:paraId="7273052B" w14:textId="77777777">
        <w:tc>
          <w:tcPr>
            <w:tcW w:w="9060" w:type="dxa"/>
            <w:shd w:val="clear" w:color="auto" w:fill="auto"/>
          </w:tcPr>
          <w:p w14:paraId="1468EF18" w14:textId="77777777" w:rsidR="00F2199A" w:rsidRDefault="00F2199A" w:rsidP="001B0569">
            <w:pPr>
              <w:rPr>
                <w:rFonts w:ascii="Times New Roman" w:hAnsi="Times New Roman"/>
                <w:szCs w:val="20"/>
                <w:lang w:eastAsia="zh-CN"/>
              </w:rPr>
            </w:pPr>
            <w:r>
              <w:rPr>
                <w:rFonts w:ascii="Times New Roman" w:hAnsi="Times New Roman"/>
                <w:b/>
                <w:bCs/>
                <w:color w:val="13171F"/>
                <w:kern w:val="24"/>
                <w:szCs w:val="20"/>
                <w:highlight w:val="green"/>
                <w:lang w:eastAsia="zh-CN"/>
              </w:rPr>
              <w:t>Agreement</w:t>
            </w:r>
          </w:p>
          <w:p w14:paraId="18A921F8" w14:textId="77777777" w:rsidR="00F2199A" w:rsidRDefault="00F2199A" w:rsidP="001B0569">
            <w:pPr>
              <w:rPr>
                <w:rFonts w:ascii="Times New Roman" w:hAnsi="Times New Roman"/>
                <w:szCs w:val="20"/>
                <w:lang w:eastAsia="zh-CN"/>
              </w:rPr>
            </w:pPr>
            <w:r>
              <w:rPr>
                <w:rFonts w:ascii="Times New Roman" w:hAnsi="Times New Roman"/>
                <w:kern w:val="24"/>
                <w:szCs w:val="20"/>
                <w:lang w:eastAsia="zh-CN"/>
              </w:rPr>
              <w:t>For OOK-4 with M &gt;1, support M=2 &amp; M=4</w:t>
            </w:r>
            <w:r>
              <w:rPr>
                <w:rFonts w:ascii="Times New Roman" w:eastAsia="Malgun Gothic" w:hAnsi="Times New Roman" w:hint="eastAsia"/>
                <w:strike/>
                <w:kern w:val="24"/>
                <w:szCs w:val="20"/>
                <w:lang w:eastAsia="zh-CN"/>
              </w:rPr>
              <w:t xml:space="preserve"> </w:t>
            </w:r>
            <w:r>
              <w:rPr>
                <w:rFonts w:ascii="Times New Roman" w:hAnsi="Times New Roman"/>
                <w:strike/>
                <w:kern w:val="24"/>
                <w:szCs w:val="20"/>
                <w:lang w:eastAsia="zh-CN"/>
              </w:rPr>
              <w:t>(working assumption)</w:t>
            </w:r>
            <w:r>
              <w:rPr>
                <w:rFonts w:ascii="Times New Roman" w:eastAsia="Malgun Gothic" w:hAnsi="Times New Roman" w:hint="eastAsia"/>
                <w:kern w:val="24"/>
                <w:szCs w:val="20"/>
                <w:lang w:eastAsia="zh-CN"/>
              </w:rPr>
              <w:t xml:space="preserve"> </w:t>
            </w:r>
            <w:r>
              <w:rPr>
                <w:rFonts w:ascii="Times New Roman" w:hAnsi="Times New Roman"/>
                <w:kern w:val="24"/>
                <w:szCs w:val="20"/>
                <w:lang w:eastAsia="zh-CN"/>
              </w:rPr>
              <w:t xml:space="preserve">for LP-WUS. </w:t>
            </w:r>
          </w:p>
          <w:p w14:paraId="2B88EE0D" w14:textId="77777777" w:rsidR="00F2199A" w:rsidRDefault="00F2199A">
            <w:pPr>
              <w:numPr>
                <w:ilvl w:val="0"/>
                <w:numId w:val="80"/>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Pr>
                <w:rFonts w:ascii="Times New Roman" w:eastAsia="Malgun Gothic" w:hAnsi="Times New Roman" w:hint="eastAsia"/>
                <w:kern w:val="2"/>
                <w:szCs w:val="20"/>
                <w:lang w:eastAsia="zh-CN"/>
              </w:rPr>
              <w:t>M</w:t>
            </w:r>
            <w:r>
              <w:rPr>
                <w:rFonts w:ascii="Times New Roman" w:eastAsia="Malgun Gothic" w:hAnsi="Times New Roman"/>
                <w:kern w:val="2"/>
                <w:szCs w:val="20"/>
                <w:lang w:eastAsia="zh-CN"/>
              </w:rPr>
              <w:t>=4 for 15KHz SCS</w:t>
            </w:r>
          </w:p>
          <w:p w14:paraId="3F214316" w14:textId="77777777" w:rsidR="00F2199A" w:rsidRDefault="00F2199A">
            <w:pPr>
              <w:numPr>
                <w:ilvl w:val="0"/>
                <w:numId w:val="80"/>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highlight w:val="darkYellow"/>
                <w:lang w:eastAsia="zh-CN"/>
              </w:rPr>
            </w:pPr>
            <w:r>
              <w:rPr>
                <w:rFonts w:ascii="Times New Roman" w:eastAsia="Malgun Gothic" w:hAnsi="Times New Roman" w:hint="eastAsia"/>
                <w:kern w:val="2"/>
                <w:szCs w:val="20"/>
                <w:highlight w:val="darkYellow"/>
                <w:lang w:eastAsia="zh-CN"/>
              </w:rPr>
              <w:t>M</w:t>
            </w:r>
            <w:r>
              <w:rPr>
                <w:rFonts w:ascii="Times New Roman" w:eastAsia="Malgun Gothic" w:hAnsi="Times New Roman"/>
                <w:kern w:val="2"/>
                <w:szCs w:val="20"/>
                <w:highlight w:val="darkYellow"/>
                <w:lang w:eastAsia="zh-CN"/>
              </w:rPr>
              <w:t>=4 for 30KHz SCS</w:t>
            </w:r>
            <w:r>
              <w:rPr>
                <w:rFonts w:ascii="Times New Roman" w:eastAsia="Malgun Gothic" w:hAnsi="Times New Roman" w:hint="eastAsia"/>
                <w:kern w:val="2"/>
                <w:szCs w:val="20"/>
                <w:highlight w:val="darkYellow"/>
                <w:lang w:eastAsia="zh-CN"/>
              </w:rPr>
              <w:t xml:space="preserve"> </w:t>
            </w:r>
            <w:r>
              <w:rPr>
                <w:rFonts w:ascii="Times New Roman" w:hAnsi="Times New Roman"/>
                <w:kern w:val="24"/>
                <w:szCs w:val="20"/>
                <w:highlight w:val="darkYellow"/>
                <w:lang w:eastAsia="zh-CN"/>
              </w:rPr>
              <w:t>(working assumption)</w:t>
            </w:r>
          </w:p>
          <w:p w14:paraId="7A177F13" w14:textId="77777777" w:rsidR="00F2199A" w:rsidRDefault="00F2199A">
            <w:pPr>
              <w:numPr>
                <w:ilvl w:val="0"/>
                <w:numId w:val="80"/>
              </w:numPr>
              <w:overflowPunct w:val="0"/>
              <w:autoSpaceDE w:val="0"/>
              <w:autoSpaceDN w:val="0"/>
              <w:adjustRightInd w:val="0"/>
              <w:spacing w:after="180"/>
              <w:ind w:left="560"/>
              <w:contextualSpacing/>
              <w:jc w:val="both"/>
              <w:textAlignment w:val="baseline"/>
              <w:rPr>
                <w:rFonts w:ascii="Times New Roman" w:eastAsia="Malgun Gothic" w:hAnsi="Times New Roman"/>
                <w:kern w:val="2"/>
                <w:sz w:val="21"/>
                <w:szCs w:val="22"/>
                <w:lang w:eastAsia="zh-CN"/>
              </w:rPr>
            </w:pPr>
            <w:r>
              <w:rPr>
                <w:rFonts w:ascii="Times New Roman" w:eastAsia="Malgun Gothic" w:hAnsi="Times New Roman"/>
                <w:kern w:val="2"/>
                <w:szCs w:val="20"/>
                <w:lang w:eastAsia="zh-CN"/>
              </w:rPr>
              <w:t>FFS M=1 for OOK-4</w:t>
            </w:r>
          </w:p>
        </w:tc>
      </w:tr>
    </w:tbl>
    <w:p w14:paraId="7B2EA589" w14:textId="77777777" w:rsidR="008F587F" w:rsidRDefault="008F587F" w:rsidP="00964AB4">
      <w:pPr>
        <w:rPr>
          <w:lang w:eastAsia="x-none"/>
        </w:rPr>
      </w:pPr>
    </w:p>
    <w:p w14:paraId="1B728B91" w14:textId="77777777" w:rsidR="008F587F" w:rsidRDefault="008F587F" w:rsidP="00964AB4">
      <w:pPr>
        <w:rPr>
          <w:lang w:eastAsia="x-none"/>
        </w:rPr>
      </w:pPr>
    </w:p>
    <w:p w14:paraId="52CECB3D" w14:textId="77777777" w:rsidR="00200C54" w:rsidRDefault="00200C54" w:rsidP="00200C54">
      <w:pPr>
        <w:rPr>
          <w:lang w:eastAsia="x-none"/>
        </w:rPr>
      </w:pPr>
      <w:r w:rsidRPr="00200C54">
        <w:rPr>
          <w:highlight w:val="yellow"/>
          <w:lang w:eastAsia="x-none"/>
        </w:rPr>
        <w:t>[H][FL</w:t>
      </w:r>
      <w:r w:rsidRPr="00200C54">
        <w:rPr>
          <w:rFonts w:hint="eastAsia"/>
          <w:highlight w:val="yellow"/>
          <w:lang w:eastAsia="x-none"/>
        </w:rPr>
        <w:t>1</w:t>
      </w:r>
      <w:r w:rsidRPr="00200C54">
        <w:rPr>
          <w:highlight w:val="yellow"/>
          <w:lang w:eastAsia="x-none"/>
        </w:rPr>
        <w:t>] Proposal 4.1-1:</w:t>
      </w:r>
      <w:r w:rsidRPr="00200C54">
        <w:rPr>
          <w:lang w:eastAsia="x-none"/>
        </w:rPr>
        <w:t xml:space="preserve"> </w:t>
      </w:r>
    </w:p>
    <w:p w14:paraId="4D579AF2" w14:textId="30C6B9B3" w:rsidR="00200C54" w:rsidRPr="00200C54" w:rsidRDefault="00200C54" w:rsidP="00200C54">
      <w:pPr>
        <w:rPr>
          <w:lang w:eastAsia="x-none"/>
        </w:rPr>
      </w:pPr>
      <w:r w:rsidRPr="00200C54">
        <w:rPr>
          <w:lang w:eastAsia="x-none"/>
        </w:rPr>
        <w:t>The</w:t>
      </w:r>
      <w:r w:rsidRPr="00200C54">
        <w:rPr>
          <w:rFonts w:hint="eastAsia"/>
          <w:lang w:eastAsia="x-none"/>
        </w:rPr>
        <w:t xml:space="preserve"> number of binary LP-SS sequences is 8.</w:t>
      </w:r>
    </w:p>
    <w:p w14:paraId="63D7F7FD" w14:textId="77777777" w:rsidR="008F587F" w:rsidRDefault="008F587F" w:rsidP="00964AB4">
      <w:pPr>
        <w:rPr>
          <w:lang w:eastAsia="x-none"/>
        </w:rPr>
      </w:pPr>
    </w:p>
    <w:p w14:paraId="28324927" w14:textId="77777777" w:rsidR="00326D71" w:rsidRDefault="00326D71" w:rsidP="00964AB4">
      <w:pPr>
        <w:rPr>
          <w:lang w:eastAsia="x-none"/>
        </w:rPr>
      </w:pPr>
    </w:p>
    <w:p w14:paraId="5A2341BF" w14:textId="77777777" w:rsidR="00326D71" w:rsidRDefault="00326D71" w:rsidP="00964AB4">
      <w:pPr>
        <w:rPr>
          <w:lang w:eastAsia="x-none"/>
        </w:rPr>
      </w:pPr>
    </w:p>
    <w:p w14:paraId="6FAD1F60" w14:textId="42B1A926" w:rsidR="00326D71" w:rsidRDefault="00326D71" w:rsidP="00964AB4">
      <w:pPr>
        <w:rPr>
          <w:lang w:eastAsia="x-none"/>
        </w:rPr>
      </w:pPr>
      <w:r>
        <w:rPr>
          <w:lang w:eastAsia="x-none"/>
        </w:rPr>
        <w:t>7356</w:t>
      </w:r>
    </w:p>
    <w:p w14:paraId="2057CF20" w14:textId="77777777" w:rsidR="00326D71" w:rsidRDefault="00326D71" w:rsidP="00964AB4">
      <w:pPr>
        <w:rPr>
          <w:lang w:eastAsia="x-none"/>
        </w:rPr>
      </w:pPr>
    </w:p>
    <w:p w14:paraId="68739ACC" w14:textId="77777777" w:rsidR="007973C0" w:rsidRPr="00912E73" w:rsidRDefault="007973C0" w:rsidP="007973C0">
      <w:pPr>
        <w:rPr>
          <w:b/>
          <w:bCs/>
        </w:rPr>
      </w:pPr>
      <w:r w:rsidRPr="00912E73">
        <w:rPr>
          <w:b/>
          <w:bCs/>
          <w:highlight w:val="green"/>
        </w:rPr>
        <w:t>Agreement</w:t>
      </w:r>
    </w:p>
    <w:p w14:paraId="4CFDEA65" w14:textId="20374839" w:rsidR="007C6248" w:rsidRPr="007C6248" w:rsidRDefault="007C6248" w:rsidP="007C6248">
      <w:pPr>
        <w:rPr>
          <w:lang w:eastAsia="x-none"/>
        </w:rPr>
      </w:pPr>
      <w:r w:rsidRPr="007C6248">
        <w:rPr>
          <w:lang w:eastAsia="x-none"/>
        </w:rPr>
        <w:t>Regarding the LP-WUS information to trigger PDCCH monitoring of RRC connected UEs</w:t>
      </w:r>
      <w:r>
        <w:rPr>
          <w:lang w:eastAsia="x-none"/>
        </w:rPr>
        <w:t xml:space="preserve"> (for non-CA case)</w:t>
      </w:r>
      <w:r w:rsidRPr="007C6248">
        <w:rPr>
          <w:lang w:eastAsia="x-none"/>
        </w:rPr>
        <w:t>, select at least one from the followin</w:t>
      </w:r>
      <w:r>
        <w:rPr>
          <w:lang w:eastAsia="x-none"/>
        </w:rPr>
        <w:t xml:space="preserve">g </w:t>
      </w:r>
    </w:p>
    <w:p w14:paraId="4415F517" w14:textId="77777777" w:rsidR="007C6248" w:rsidRDefault="007C6248" w:rsidP="007C6248">
      <w:pPr>
        <w:numPr>
          <w:ilvl w:val="0"/>
          <w:numId w:val="44"/>
        </w:numPr>
        <w:rPr>
          <w:rFonts w:ascii="Times New Roman" w:hAnsi="Times New Roman"/>
          <w:lang w:eastAsia="zh-CN"/>
        </w:rPr>
      </w:pPr>
      <w:r>
        <w:rPr>
          <w:rFonts w:ascii="Times New Roman" w:hAnsi="Times New Roman"/>
          <w:lang w:eastAsia="zh-CN"/>
        </w:rPr>
        <w:t>Option 1: A bitmap with each bit corresponding to [one or more] UEs</w:t>
      </w:r>
    </w:p>
    <w:p w14:paraId="19684960" w14:textId="77777777" w:rsidR="007C6248" w:rsidRPr="0054402F" w:rsidRDefault="007C6248" w:rsidP="007C6248">
      <w:pPr>
        <w:numPr>
          <w:ilvl w:val="0"/>
          <w:numId w:val="44"/>
        </w:numPr>
        <w:rPr>
          <w:rFonts w:ascii="Times New Roman" w:hAnsi="Times New Roman"/>
          <w:lang w:eastAsia="zh-CN"/>
        </w:rPr>
      </w:pPr>
      <w:r>
        <w:rPr>
          <w:rFonts w:ascii="Times New Roman" w:hAnsi="Times New Roman"/>
          <w:lang w:eastAsia="zh-CN"/>
        </w:rPr>
        <w:t>Option 3: A codepoint value corresponding to [one or more] UEs</w:t>
      </w:r>
    </w:p>
    <w:p w14:paraId="50D3AF6E" w14:textId="77777777" w:rsidR="007C6248" w:rsidRPr="00AF3243" w:rsidRDefault="007C6248" w:rsidP="007C6248">
      <w:pPr>
        <w:numPr>
          <w:ilvl w:val="0"/>
          <w:numId w:val="44"/>
        </w:numPr>
        <w:rPr>
          <w:rFonts w:ascii="Times New Roman" w:hAnsi="Times New Roman"/>
          <w:lang w:eastAsia="zh-CN"/>
        </w:rPr>
      </w:pPr>
      <w:r w:rsidRPr="007C6248">
        <w:rPr>
          <w:rFonts w:ascii="Times New Roman" w:eastAsia="Malgun Gothic" w:hAnsi="Times New Roman" w:hint="eastAsia"/>
          <w:lang w:eastAsia="zh-CN"/>
        </w:rPr>
        <w:t>FFS details for extension of option 1 and/or 3 when UE is configured with CA</w:t>
      </w:r>
    </w:p>
    <w:p w14:paraId="34AF2777" w14:textId="77777777" w:rsidR="007C6248" w:rsidRDefault="007C6248" w:rsidP="00964AB4">
      <w:pPr>
        <w:rPr>
          <w:lang w:eastAsia="x-none"/>
        </w:rPr>
      </w:pPr>
    </w:p>
    <w:p w14:paraId="470A3288" w14:textId="77777777" w:rsidR="007C6248" w:rsidRDefault="007C6248" w:rsidP="00964AB4">
      <w:pPr>
        <w:rPr>
          <w:lang w:eastAsia="x-none"/>
        </w:rPr>
      </w:pPr>
    </w:p>
    <w:p w14:paraId="360678EC" w14:textId="77777777" w:rsidR="007973C0" w:rsidRPr="00912E73" w:rsidRDefault="007973C0" w:rsidP="007973C0">
      <w:pPr>
        <w:rPr>
          <w:b/>
          <w:bCs/>
        </w:rPr>
      </w:pPr>
      <w:r w:rsidRPr="00912E73">
        <w:rPr>
          <w:b/>
          <w:bCs/>
          <w:highlight w:val="green"/>
        </w:rPr>
        <w:t>Agreement</w:t>
      </w:r>
    </w:p>
    <w:p w14:paraId="59B19149" w14:textId="1EF022E1" w:rsidR="00BF5B8D" w:rsidRPr="00BF5B8D" w:rsidRDefault="00BF5B8D" w:rsidP="00BF5B8D">
      <w:pPr>
        <w:rPr>
          <w:lang w:eastAsia="x-none"/>
        </w:rPr>
      </w:pPr>
      <w:r w:rsidRPr="00BF5B8D">
        <w:rPr>
          <w:lang w:eastAsia="x-none"/>
        </w:rPr>
        <w:t>For overlaid OFDM sequences for LP-WUS, support option 1-1 for OOK-4 M&gt;1.</w:t>
      </w:r>
    </w:p>
    <w:p w14:paraId="0C1F77D0" w14:textId="77777777" w:rsidR="00BF5B8D" w:rsidRPr="00AF3243" w:rsidRDefault="00BF5B8D" w:rsidP="00BF5B8D">
      <w:pPr>
        <w:numPr>
          <w:ilvl w:val="0"/>
          <w:numId w:val="80"/>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sidRPr="00BF5B8D">
        <w:rPr>
          <w:rFonts w:ascii="Times New Roman" w:eastAsia="Malgun Gothic" w:hAnsi="Times New Roman"/>
          <w:kern w:val="2"/>
          <w:szCs w:val="20"/>
          <w:lang w:eastAsia="zh-CN"/>
        </w:rPr>
        <w:t xml:space="preserve">Option 1-1: </w:t>
      </w:r>
      <w:r>
        <w:rPr>
          <w:rFonts w:ascii="Times New Roman" w:hAnsi="Times New Roman"/>
          <w:szCs w:val="20"/>
        </w:rPr>
        <w:t>overlaid sequence(s) are the sequence(s) of an OOK on symbol before DFT/LS processing</w:t>
      </w:r>
    </w:p>
    <w:p w14:paraId="3D6E00ED" w14:textId="77777777" w:rsidR="007C6248" w:rsidRDefault="007C6248" w:rsidP="00964AB4">
      <w:pPr>
        <w:rPr>
          <w:lang w:eastAsia="x-none"/>
        </w:rPr>
      </w:pPr>
    </w:p>
    <w:p w14:paraId="4D8809CC" w14:textId="77777777" w:rsidR="00CB7D0C" w:rsidRDefault="00CB7D0C" w:rsidP="00964AB4">
      <w:pPr>
        <w:rPr>
          <w:lang w:eastAsia="x-none"/>
        </w:rPr>
      </w:pPr>
    </w:p>
    <w:p w14:paraId="3159D665" w14:textId="77777777" w:rsidR="007973C0" w:rsidRPr="00912E73" w:rsidRDefault="007973C0" w:rsidP="007973C0">
      <w:pPr>
        <w:rPr>
          <w:b/>
          <w:bCs/>
        </w:rPr>
      </w:pPr>
      <w:r w:rsidRPr="00912E73">
        <w:rPr>
          <w:b/>
          <w:bCs/>
          <w:highlight w:val="green"/>
        </w:rPr>
        <w:t>Agreement</w:t>
      </w:r>
    </w:p>
    <w:p w14:paraId="18E84DF6" w14:textId="21B96568" w:rsidR="00CB7D0C" w:rsidRPr="00CB7D0C" w:rsidRDefault="00CB7D0C" w:rsidP="00CB7D0C">
      <w:pPr>
        <w:rPr>
          <w:lang w:eastAsia="x-none"/>
        </w:rPr>
      </w:pPr>
      <w:r w:rsidRPr="00CB7D0C">
        <w:rPr>
          <w:lang w:eastAsia="x-none"/>
        </w:rPr>
        <w:t xml:space="preserve">For overlaid OFDM sequences for LP-WUS, further down-selection between following two </w:t>
      </w:r>
      <w:r w:rsidRPr="00CB7D0C">
        <w:rPr>
          <w:rFonts w:hint="eastAsia"/>
          <w:lang w:eastAsia="x-none"/>
        </w:rPr>
        <w:t>options</w:t>
      </w:r>
      <w:r w:rsidRPr="00CB7D0C">
        <w:rPr>
          <w:lang w:eastAsia="x-none"/>
        </w:rPr>
        <w:t xml:space="preserve"> for OOK-1</w:t>
      </w:r>
      <w:r w:rsidRPr="00CB7D0C">
        <w:rPr>
          <w:rFonts w:hint="eastAsia"/>
          <w:lang w:eastAsia="x-none"/>
        </w:rPr>
        <w:t xml:space="preserve"> and OOK-4 with M=1(if supported)</w:t>
      </w:r>
    </w:p>
    <w:p w14:paraId="23039083" w14:textId="6B6C9968" w:rsidR="00CB7D0C" w:rsidRDefault="00CB7D0C" w:rsidP="00CB7D0C">
      <w:pPr>
        <w:numPr>
          <w:ilvl w:val="0"/>
          <w:numId w:val="80"/>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sidRPr="00CB7D0C">
        <w:rPr>
          <w:rFonts w:ascii="Times New Roman" w:eastAsia="Malgun Gothic" w:hAnsi="Times New Roman"/>
          <w:kern w:val="2"/>
          <w:szCs w:val="20"/>
          <w:lang w:eastAsia="zh-CN"/>
        </w:rPr>
        <w:t xml:space="preserve">Option 1-1: </w:t>
      </w:r>
      <w:r>
        <w:rPr>
          <w:rFonts w:ascii="Times New Roman" w:hAnsi="Times New Roman"/>
          <w:szCs w:val="20"/>
        </w:rPr>
        <w:t>Overlaid sequence(s) are the sequence(s) of an OOK on symbol before DFT/LS processing</w:t>
      </w:r>
    </w:p>
    <w:p w14:paraId="5ACBC9A1" w14:textId="72AC7D3F" w:rsidR="00CB7D0C" w:rsidRPr="0054402F" w:rsidRDefault="00CB7D0C" w:rsidP="00CB7D0C">
      <w:pPr>
        <w:numPr>
          <w:ilvl w:val="0"/>
          <w:numId w:val="80"/>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sidRPr="00CB7D0C">
        <w:rPr>
          <w:rFonts w:ascii="Times New Roman" w:eastAsia="Malgun Gothic" w:hAnsi="Times New Roman"/>
          <w:kern w:val="2"/>
          <w:szCs w:val="20"/>
          <w:lang w:eastAsia="zh-CN"/>
        </w:rPr>
        <w:t>Option 2:</w:t>
      </w:r>
      <w:r>
        <w:rPr>
          <w:rFonts w:ascii="Times New Roman" w:hAnsi="Times New Roman"/>
          <w:szCs w:val="20"/>
        </w:rPr>
        <w:t xml:space="preserve"> Overlaid sequence(s) are the sequence(s) of an OFDM symbol before IFFT processing </w:t>
      </w:r>
    </w:p>
    <w:p w14:paraId="57030FBC" w14:textId="76C3AFA2" w:rsidR="00CB7D0C" w:rsidRPr="00CB7D0C" w:rsidRDefault="00CB7D0C" w:rsidP="00CB7D0C">
      <w:pPr>
        <w:numPr>
          <w:ilvl w:val="0"/>
          <w:numId w:val="80"/>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sidRPr="00CB7D0C">
        <w:rPr>
          <w:rFonts w:ascii="Times New Roman" w:eastAsia="Malgun Gothic" w:hAnsi="Times New Roman" w:hint="eastAsia"/>
          <w:kern w:val="2"/>
          <w:szCs w:val="20"/>
          <w:lang w:eastAsia="zh-CN"/>
        </w:rPr>
        <w:t xml:space="preserve">Note: </w:t>
      </w:r>
      <w:r>
        <w:rPr>
          <w:rFonts w:ascii="Times New Roman" w:eastAsia="Malgun Gothic" w:hAnsi="Times New Roman"/>
          <w:kern w:val="2"/>
          <w:szCs w:val="20"/>
          <w:lang w:eastAsia="zh-CN"/>
        </w:rPr>
        <w:t>D</w:t>
      </w:r>
      <w:r w:rsidRPr="00CB7D0C">
        <w:rPr>
          <w:rFonts w:ascii="Times New Roman" w:eastAsia="Malgun Gothic" w:hAnsi="Times New Roman" w:hint="eastAsia"/>
          <w:kern w:val="2"/>
          <w:szCs w:val="20"/>
          <w:lang w:eastAsia="zh-CN"/>
        </w:rPr>
        <w:t xml:space="preserve">ifferent options for </w:t>
      </w:r>
      <w:r w:rsidRPr="00CB7D0C">
        <w:rPr>
          <w:rFonts w:ascii="Times New Roman" w:eastAsia="Malgun Gothic" w:hAnsi="Times New Roman"/>
          <w:kern w:val="2"/>
          <w:szCs w:val="20"/>
          <w:lang w:eastAsia="zh-CN"/>
        </w:rPr>
        <w:t>OOK-1 and OOK-4 with M=1 (if supported) is not precluded</w:t>
      </w:r>
      <w:r>
        <w:rPr>
          <w:rFonts w:ascii="Times New Roman" w:eastAsia="Malgun Gothic" w:hAnsi="Times New Roman"/>
          <w:kern w:val="2"/>
          <w:szCs w:val="20"/>
          <w:lang w:eastAsia="zh-CN"/>
        </w:rPr>
        <w:t xml:space="preserve"> – in which case, it should be deemed necessary</w:t>
      </w:r>
    </w:p>
    <w:p w14:paraId="71362CFB" w14:textId="77777777" w:rsidR="00CB7D0C" w:rsidRDefault="00CB7D0C" w:rsidP="00964AB4">
      <w:pPr>
        <w:rPr>
          <w:lang w:eastAsia="x-none"/>
        </w:rPr>
      </w:pPr>
    </w:p>
    <w:p w14:paraId="49688415" w14:textId="77777777" w:rsidR="00CB7D0C" w:rsidRDefault="00CB7D0C" w:rsidP="00964AB4">
      <w:pPr>
        <w:rPr>
          <w:lang w:eastAsia="x-none"/>
        </w:rPr>
      </w:pPr>
    </w:p>
    <w:p w14:paraId="5E82A04E" w14:textId="77777777" w:rsidR="007973C0" w:rsidRPr="00912E73" w:rsidRDefault="007973C0" w:rsidP="007973C0">
      <w:pPr>
        <w:rPr>
          <w:b/>
          <w:bCs/>
        </w:rPr>
      </w:pPr>
      <w:r w:rsidRPr="00912E73">
        <w:rPr>
          <w:b/>
          <w:bCs/>
          <w:highlight w:val="green"/>
        </w:rPr>
        <w:t>Agreement</w:t>
      </w:r>
    </w:p>
    <w:p w14:paraId="11FCD072" w14:textId="57CB1CF6" w:rsidR="00F966EE" w:rsidRDefault="00F966EE" w:rsidP="00F966EE">
      <w:pPr>
        <w:rPr>
          <w:lang w:eastAsia="x-none"/>
        </w:rPr>
      </w:pPr>
      <w:r w:rsidRPr="00922BE2">
        <w:rPr>
          <w:lang w:eastAsia="x-none"/>
        </w:rPr>
        <w:t>The</w:t>
      </w:r>
      <w:r w:rsidRPr="00922BE2">
        <w:rPr>
          <w:rFonts w:hint="eastAsia"/>
          <w:lang w:eastAsia="x-none"/>
        </w:rPr>
        <w:t xml:space="preserve"> number of binary LP-SS sequences is </w:t>
      </w:r>
      <w:r>
        <w:rPr>
          <w:lang w:eastAsia="x-none"/>
        </w:rPr>
        <w:t>4</w:t>
      </w:r>
      <w:r w:rsidRPr="00922BE2">
        <w:rPr>
          <w:rFonts w:hint="eastAsia"/>
          <w:lang w:eastAsia="x-none"/>
        </w:rPr>
        <w:t>.</w:t>
      </w:r>
    </w:p>
    <w:p w14:paraId="4AADE543" w14:textId="77777777" w:rsidR="00ED6F70" w:rsidRDefault="00ED6F70" w:rsidP="00964AB4">
      <w:pPr>
        <w:rPr>
          <w:lang w:eastAsia="x-none"/>
        </w:rPr>
      </w:pPr>
    </w:p>
    <w:p w14:paraId="36580896" w14:textId="77777777" w:rsidR="00ED6F70" w:rsidRDefault="00ED6F70" w:rsidP="00964AB4">
      <w:pPr>
        <w:rPr>
          <w:lang w:eastAsia="x-none"/>
        </w:rPr>
      </w:pPr>
    </w:p>
    <w:p w14:paraId="29E32141" w14:textId="77777777" w:rsidR="002C28C1" w:rsidRPr="002C28C1" w:rsidRDefault="002C28C1" w:rsidP="002C28C1">
      <w:pPr>
        <w:rPr>
          <w:lang w:eastAsia="x-none"/>
        </w:rPr>
      </w:pPr>
      <w:r w:rsidRPr="002C28C1">
        <w:rPr>
          <w:highlight w:val="yellow"/>
          <w:lang w:eastAsia="x-none"/>
        </w:rPr>
        <w:t>[H][FL1] Proposal 4.</w:t>
      </w:r>
      <w:r w:rsidRPr="002C28C1">
        <w:rPr>
          <w:rFonts w:hint="eastAsia"/>
          <w:highlight w:val="yellow"/>
          <w:lang w:eastAsia="x-none"/>
        </w:rPr>
        <w:t>3</w:t>
      </w:r>
      <w:r w:rsidRPr="002C28C1">
        <w:rPr>
          <w:highlight w:val="yellow"/>
          <w:lang w:eastAsia="x-none"/>
        </w:rPr>
        <w:t>-1:</w:t>
      </w:r>
      <w:r w:rsidRPr="002C28C1">
        <w:rPr>
          <w:lang w:eastAsia="x-none"/>
        </w:rPr>
        <w:t xml:space="preserve"> </w:t>
      </w:r>
    </w:p>
    <w:p w14:paraId="5E927A31" w14:textId="44F63BD4" w:rsidR="002C28C1" w:rsidRPr="002C28C1" w:rsidRDefault="002C28C1" w:rsidP="002C28C1">
      <w:pPr>
        <w:rPr>
          <w:lang w:eastAsia="x-none"/>
        </w:rPr>
      </w:pPr>
      <w:r w:rsidRPr="002C28C1">
        <w:rPr>
          <w:lang w:eastAsia="x-none"/>
        </w:rPr>
        <w:t>Confirm the working assumption (except Option 1) with the following updates:</w:t>
      </w:r>
    </w:p>
    <w:p w14:paraId="3466A090" w14:textId="77777777" w:rsidR="002C28C1" w:rsidRPr="002C28C1" w:rsidRDefault="002C28C1" w:rsidP="002C28C1">
      <w:pPr>
        <w:rPr>
          <w:rFonts w:ascii="Times New Roman" w:hAnsi="Times New Roman"/>
          <w:b/>
          <w:bCs/>
          <w:highlight w:val="darkYellow"/>
          <w:lang w:eastAsia="zh-CN"/>
        </w:rPr>
      </w:pPr>
      <w:r w:rsidRPr="002C28C1">
        <w:rPr>
          <w:rFonts w:ascii="Times New Roman" w:hAnsi="Times New Roman"/>
          <w:b/>
          <w:bCs/>
          <w:highlight w:val="darkYellow"/>
          <w:lang w:eastAsia="zh-CN"/>
        </w:rPr>
        <w:t>Working Assumption</w:t>
      </w:r>
    </w:p>
    <w:p w14:paraId="602A8A54" w14:textId="77777777" w:rsidR="002C28C1" w:rsidRPr="002C28C1" w:rsidRDefault="002C28C1" w:rsidP="002C28C1">
      <w:pPr>
        <w:rPr>
          <w:rFonts w:ascii="Times New Roman" w:hAnsi="Times New Roman"/>
          <w:lang w:eastAsia="zh-CN"/>
        </w:rPr>
      </w:pPr>
      <w:r w:rsidRPr="002C28C1">
        <w:rPr>
          <w:rFonts w:ascii="Times New Roman" w:hAnsi="Times New Roman"/>
          <w:lang w:eastAsia="zh-CN"/>
        </w:rPr>
        <w:t>Support the following options for LP-SS</w:t>
      </w:r>
    </w:p>
    <w:p w14:paraId="5B09A66F" w14:textId="77777777" w:rsidR="002C28C1" w:rsidRPr="002C28C1" w:rsidRDefault="002C28C1" w:rsidP="002C28C1">
      <w:pPr>
        <w:numPr>
          <w:ilvl w:val="0"/>
          <w:numId w:val="44"/>
        </w:numPr>
        <w:rPr>
          <w:rFonts w:ascii="Times New Roman" w:hAnsi="Times New Roman"/>
          <w:lang w:eastAsia="zh-CN"/>
        </w:rPr>
      </w:pPr>
      <w:r w:rsidRPr="002C28C1">
        <w:rPr>
          <w:rFonts w:ascii="Times New Roman" w:hAnsi="Times New Roman"/>
          <w:lang w:eastAsia="zh-CN"/>
        </w:rPr>
        <w:t xml:space="preserve">Option 1: OOK-1 </w:t>
      </w:r>
    </w:p>
    <w:p w14:paraId="1C42DC13" w14:textId="77777777" w:rsidR="002C28C1" w:rsidRPr="002C28C1" w:rsidRDefault="002C28C1" w:rsidP="002C28C1">
      <w:pPr>
        <w:numPr>
          <w:ilvl w:val="0"/>
          <w:numId w:val="44"/>
        </w:numPr>
        <w:rPr>
          <w:rFonts w:ascii="Times New Roman" w:hAnsi="Times New Roman"/>
          <w:strike/>
          <w:color w:val="FF0000"/>
          <w:lang w:eastAsia="zh-CN"/>
        </w:rPr>
      </w:pPr>
      <w:r w:rsidRPr="002C28C1">
        <w:rPr>
          <w:rFonts w:ascii="Times New Roman" w:hAnsi="Times New Roman"/>
          <w:lang w:eastAsia="zh-CN"/>
        </w:rPr>
        <w:t>Option 2: OOK-4 with M=2,4</w:t>
      </w:r>
      <w:r w:rsidRPr="002C28C1">
        <w:rPr>
          <w:rFonts w:ascii="Times New Roman" w:hAnsi="Times New Roman"/>
          <w:color w:val="FF0000"/>
          <w:lang w:eastAsia="zh-CN"/>
        </w:rPr>
        <w:t xml:space="preserve"> </w:t>
      </w:r>
      <w:r w:rsidRPr="002C28C1">
        <w:rPr>
          <w:rFonts w:ascii="Times New Roman" w:hAnsi="Times New Roman"/>
          <w:lang w:eastAsia="zh-CN"/>
        </w:rPr>
        <w:t>FFS:1,</w:t>
      </w:r>
      <w:r w:rsidRPr="002C28C1">
        <w:rPr>
          <w:rFonts w:ascii="Times New Roman" w:hAnsi="Times New Roman"/>
          <w:color w:val="FF0000"/>
          <w:lang w:eastAsia="zh-CN"/>
        </w:rPr>
        <w:t>8</w:t>
      </w:r>
      <w:r w:rsidRPr="002C28C1">
        <w:rPr>
          <w:rFonts w:ascii="Times New Roman" w:hAnsi="Times New Roman"/>
          <w:strike/>
          <w:color w:val="FF0000"/>
          <w:lang w:eastAsia="zh-CN"/>
        </w:rPr>
        <w:t>,16</w:t>
      </w:r>
    </w:p>
    <w:p w14:paraId="4C018005" w14:textId="77777777" w:rsidR="002C28C1" w:rsidRPr="002C28C1" w:rsidRDefault="002C28C1" w:rsidP="002C28C1">
      <w:pPr>
        <w:numPr>
          <w:ilvl w:val="1"/>
          <w:numId w:val="44"/>
        </w:numPr>
        <w:rPr>
          <w:rFonts w:ascii="Times New Roman" w:hAnsi="Times New Roman"/>
          <w:lang w:eastAsia="zh-CN"/>
        </w:rPr>
      </w:pPr>
      <w:r w:rsidRPr="002C28C1">
        <w:rPr>
          <w:rFonts w:ascii="Times New Roman" w:hAnsi="Times New Roman"/>
          <w:lang w:eastAsia="zh-CN"/>
        </w:rPr>
        <w:t>FFS whether value of M depends on SCS</w:t>
      </w:r>
    </w:p>
    <w:p w14:paraId="709925B7" w14:textId="77777777" w:rsidR="002C28C1" w:rsidRPr="002C28C1" w:rsidRDefault="002C28C1" w:rsidP="002C28C1">
      <w:pPr>
        <w:numPr>
          <w:ilvl w:val="0"/>
          <w:numId w:val="44"/>
        </w:numPr>
        <w:rPr>
          <w:rFonts w:ascii="Times New Roman" w:hAnsi="Times New Roman"/>
          <w:lang w:eastAsia="zh-CN"/>
        </w:rPr>
      </w:pPr>
      <w:r w:rsidRPr="002C28C1">
        <w:rPr>
          <w:rFonts w:ascii="Times New Roman" w:hAnsi="Times New Roman"/>
          <w:lang w:eastAsia="zh-CN"/>
        </w:rPr>
        <w:t>The SCS of a CP-OFDM symbol used for LP-SS generation is the same as that used for LP-WUS generation</w:t>
      </w:r>
    </w:p>
    <w:p w14:paraId="3CC7BDF1" w14:textId="77777777" w:rsidR="002C28C1" w:rsidRDefault="002C28C1" w:rsidP="00964AB4">
      <w:pPr>
        <w:rPr>
          <w:lang w:eastAsia="x-none"/>
        </w:rPr>
      </w:pPr>
    </w:p>
    <w:p w14:paraId="710903B9" w14:textId="77777777" w:rsidR="002C28C1" w:rsidRDefault="002C28C1" w:rsidP="00964AB4">
      <w:pPr>
        <w:rPr>
          <w:lang w:eastAsia="x-none"/>
        </w:rPr>
      </w:pPr>
    </w:p>
    <w:p w14:paraId="00ED14D7" w14:textId="77777777" w:rsidR="00FD6A00" w:rsidRPr="00987F50" w:rsidRDefault="00FD6A00" w:rsidP="00FD6A00">
      <w:pPr>
        <w:rPr>
          <w:highlight w:val="yellow"/>
          <w:lang w:eastAsia="x-none"/>
        </w:rPr>
      </w:pPr>
      <w:bookmarkStart w:id="296" w:name="_Hlk174917486"/>
      <w:r w:rsidRPr="00987F50">
        <w:rPr>
          <w:highlight w:val="yellow"/>
          <w:lang w:eastAsia="x-none"/>
        </w:rPr>
        <w:t>[H][FL</w:t>
      </w:r>
      <w:r w:rsidRPr="00987F50">
        <w:rPr>
          <w:rFonts w:hint="eastAsia"/>
          <w:highlight w:val="yellow"/>
          <w:lang w:eastAsia="x-none"/>
        </w:rPr>
        <w:t>1</w:t>
      </w:r>
      <w:r w:rsidRPr="00987F50">
        <w:rPr>
          <w:highlight w:val="yellow"/>
          <w:lang w:eastAsia="x-none"/>
        </w:rPr>
        <w:t xml:space="preserve">] Proposal 4.2-1: </w:t>
      </w:r>
    </w:p>
    <w:p w14:paraId="59C57C49" w14:textId="77BF4CAA" w:rsidR="00FD6A00" w:rsidRPr="00987F50" w:rsidRDefault="00FD6A00" w:rsidP="00FD6A00">
      <w:pPr>
        <w:rPr>
          <w:lang w:eastAsia="x-none"/>
        </w:rPr>
      </w:pPr>
      <w:r w:rsidRPr="00987F50">
        <w:rPr>
          <w:rFonts w:hint="eastAsia"/>
          <w:lang w:eastAsia="x-none"/>
        </w:rPr>
        <w:t>Support overlaid OFDM sequence(s) for LP-SS</w:t>
      </w:r>
    </w:p>
    <w:p w14:paraId="083DE5DF" w14:textId="77777777" w:rsidR="00FD6A00" w:rsidRPr="00987F50" w:rsidRDefault="00FD6A00" w:rsidP="00FD6A00">
      <w:pPr>
        <w:numPr>
          <w:ilvl w:val="0"/>
          <w:numId w:val="80"/>
        </w:numPr>
        <w:overflowPunct w:val="0"/>
        <w:autoSpaceDE w:val="0"/>
        <w:autoSpaceDN w:val="0"/>
        <w:adjustRightInd w:val="0"/>
        <w:spacing w:after="180"/>
        <w:contextualSpacing/>
        <w:jc w:val="both"/>
        <w:textAlignment w:val="baseline"/>
        <w:rPr>
          <w:rFonts w:ascii="Times New Roman" w:eastAsia="Microsoft YaHei" w:hAnsi="Times New Roman"/>
          <w:lang w:eastAsia="zh-CN"/>
        </w:rPr>
      </w:pPr>
      <w:r w:rsidRPr="00987F50">
        <w:rPr>
          <w:rFonts w:ascii="Times New Roman" w:eastAsia="Microsoft YaHei" w:hAnsi="Times New Roman"/>
          <w:lang w:eastAsia="zh-CN"/>
        </w:rPr>
        <w:t>LP-SS reuse the overlaid OFDM sequence</w:t>
      </w:r>
      <w:r w:rsidRPr="00987F50">
        <w:rPr>
          <w:rFonts w:ascii="Times New Roman" w:eastAsia="Microsoft YaHei" w:hAnsi="Times New Roman" w:hint="eastAsia"/>
          <w:lang w:eastAsia="zh-CN"/>
        </w:rPr>
        <w:t>(s) specified</w:t>
      </w:r>
      <w:r w:rsidRPr="00987F50">
        <w:rPr>
          <w:rFonts w:ascii="Times New Roman" w:eastAsia="Microsoft YaHei" w:hAnsi="Times New Roman"/>
          <w:lang w:eastAsia="zh-CN"/>
        </w:rPr>
        <w:t xml:space="preserve"> for LP-WUS</w:t>
      </w:r>
      <w:r w:rsidRPr="00987F50">
        <w:rPr>
          <w:rFonts w:ascii="Times New Roman" w:eastAsia="Microsoft YaHei" w:hAnsi="Times New Roman" w:hint="eastAsia"/>
          <w:lang w:eastAsia="zh-CN"/>
        </w:rPr>
        <w:t>.</w:t>
      </w:r>
    </w:p>
    <w:bookmarkEnd w:id="296"/>
    <w:p w14:paraId="29B35E0E" w14:textId="77777777" w:rsidR="00FD6A00" w:rsidRDefault="00FD6A00" w:rsidP="00964AB4">
      <w:pPr>
        <w:rPr>
          <w:lang w:eastAsia="x-none"/>
        </w:rPr>
      </w:pPr>
    </w:p>
    <w:p w14:paraId="6EBD47B4" w14:textId="77777777" w:rsidR="00FD6A00" w:rsidRPr="00B4132A" w:rsidRDefault="00FD6A00" w:rsidP="00964AB4">
      <w:pPr>
        <w:rPr>
          <w:lang w:eastAsia="x-none"/>
        </w:rPr>
      </w:pPr>
    </w:p>
    <w:p w14:paraId="1926CBD1" w14:textId="77777777" w:rsidR="00661872" w:rsidRDefault="00661872" w:rsidP="00661872">
      <w:pPr>
        <w:pStyle w:val="Heading3"/>
        <w:rPr>
          <w:bCs w:val="0"/>
          <w:lang w:val="en-US" w:eastAsia="zh-CN" w:bidi="ar"/>
        </w:rPr>
      </w:pPr>
      <w:bookmarkStart w:id="297" w:name="_Toc171406897"/>
      <w:r w:rsidRPr="00AB5CB1">
        <w:t xml:space="preserve">LP-WUS </w:t>
      </w:r>
      <w:r>
        <w:t xml:space="preserve">operation in </w:t>
      </w:r>
      <w:r w:rsidRPr="00886B23">
        <w:rPr>
          <w:bCs w:val="0"/>
          <w:lang w:val="en-US" w:eastAsia="zh-CN" w:bidi="ar"/>
        </w:rPr>
        <w:t>IDLE/INACTIVE modes</w:t>
      </w:r>
      <w:bookmarkEnd w:id="297"/>
    </w:p>
    <w:p w14:paraId="0065C082" w14:textId="6604737C" w:rsidR="00964AB4" w:rsidRPr="00964AB4" w:rsidRDefault="00000000" w:rsidP="00964AB4">
      <w:pPr>
        <w:rPr>
          <w:rFonts w:eastAsia="DengXian"/>
          <w:lang w:val="en-US" w:eastAsia="zh-CN" w:bidi="ar"/>
        </w:rPr>
      </w:pPr>
      <w:hyperlink r:id="rId1084" w:history="1">
        <w:r w:rsidR="003A458D">
          <w:rPr>
            <w:rStyle w:val="Hyperlink"/>
            <w:rFonts w:eastAsia="DengXian"/>
            <w:lang w:val="en-US" w:eastAsia="zh-CN" w:bidi="ar"/>
          </w:rPr>
          <w:t>R1-2405807</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FUTUREWEI</w:t>
      </w:r>
    </w:p>
    <w:p w14:paraId="5A96FBD0" w14:textId="1F4E29FA" w:rsidR="00964AB4" w:rsidRPr="00964AB4" w:rsidRDefault="00000000" w:rsidP="00964AB4">
      <w:pPr>
        <w:rPr>
          <w:rFonts w:eastAsia="DengXian"/>
          <w:lang w:val="en-US" w:eastAsia="zh-CN" w:bidi="ar"/>
        </w:rPr>
      </w:pPr>
      <w:hyperlink r:id="rId1085" w:history="1">
        <w:r w:rsidR="003A458D">
          <w:rPr>
            <w:rStyle w:val="Hyperlink"/>
            <w:rFonts w:eastAsia="DengXian"/>
            <w:lang w:val="en-US" w:eastAsia="zh-CN" w:bidi="ar"/>
          </w:rPr>
          <w:t>R1-2405868</w:t>
        </w:r>
      </w:hyperlink>
      <w:r w:rsidR="00964AB4" w:rsidRPr="00964AB4">
        <w:rPr>
          <w:rFonts w:eastAsia="DengXian"/>
          <w:lang w:val="en-US" w:eastAsia="zh-CN" w:bidi="ar"/>
        </w:rPr>
        <w:tab/>
        <w:t>Procedures and functionalities of LP-WUS in IDLE/INACTIVE mode</w:t>
      </w:r>
      <w:r w:rsidR="00964AB4" w:rsidRPr="00964AB4">
        <w:rPr>
          <w:rFonts w:eastAsia="DengXian"/>
          <w:lang w:val="en-US" w:eastAsia="zh-CN" w:bidi="ar"/>
        </w:rPr>
        <w:tab/>
        <w:t>Huawei, HiSilicon</w:t>
      </w:r>
    </w:p>
    <w:p w14:paraId="6D474A6E" w14:textId="2986A54C" w:rsidR="00964AB4" w:rsidRPr="00964AB4" w:rsidRDefault="00000000" w:rsidP="00964AB4">
      <w:pPr>
        <w:rPr>
          <w:rFonts w:eastAsia="DengXian"/>
          <w:lang w:val="en-US" w:eastAsia="zh-CN" w:bidi="ar"/>
        </w:rPr>
      </w:pPr>
      <w:hyperlink r:id="rId1086" w:history="1">
        <w:r w:rsidR="003A458D">
          <w:rPr>
            <w:rStyle w:val="Hyperlink"/>
            <w:rFonts w:eastAsia="DengXian"/>
            <w:lang w:val="en-US" w:eastAsia="zh-CN" w:bidi="ar"/>
          </w:rPr>
          <w:t>R1-2405920</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Spreadtrum Communications</w:t>
      </w:r>
    </w:p>
    <w:p w14:paraId="62FF4D74" w14:textId="3C1AFC11" w:rsidR="00964AB4" w:rsidRPr="00964AB4" w:rsidRDefault="00000000" w:rsidP="00964AB4">
      <w:pPr>
        <w:rPr>
          <w:rFonts w:eastAsia="DengXian"/>
          <w:lang w:val="en-US" w:eastAsia="zh-CN" w:bidi="ar"/>
        </w:rPr>
      </w:pPr>
      <w:hyperlink r:id="rId1087" w:history="1">
        <w:r w:rsidR="003A458D">
          <w:rPr>
            <w:rStyle w:val="Hyperlink"/>
            <w:rFonts w:eastAsia="DengXian"/>
            <w:lang w:val="en-US" w:eastAsia="zh-CN" w:bidi="ar"/>
          </w:rPr>
          <w:t>R1-2405997</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CMCC</w:t>
      </w:r>
    </w:p>
    <w:p w14:paraId="774B3FC4" w14:textId="6E3B6754" w:rsidR="00964AB4" w:rsidRPr="00964AB4" w:rsidRDefault="00000000" w:rsidP="00964AB4">
      <w:pPr>
        <w:rPr>
          <w:rFonts w:eastAsia="DengXian"/>
          <w:lang w:val="en-US" w:eastAsia="zh-CN" w:bidi="ar"/>
        </w:rPr>
      </w:pPr>
      <w:hyperlink r:id="rId1088" w:history="1">
        <w:r w:rsidR="003A458D">
          <w:rPr>
            <w:rStyle w:val="Hyperlink"/>
            <w:rFonts w:eastAsia="DengXian"/>
            <w:lang w:val="en-US" w:eastAsia="zh-CN" w:bidi="ar"/>
          </w:rPr>
          <w:t>R1-2406105</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TCL</w:t>
      </w:r>
    </w:p>
    <w:p w14:paraId="1CDA403C" w14:textId="0C1470CE" w:rsidR="00964AB4" w:rsidRPr="00964AB4" w:rsidRDefault="00000000" w:rsidP="00964AB4">
      <w:pPr>
        <w:rPr>
          <w:rFonts w:eastAsia="DengXian"/>
          <w:lang w:val="en-US" w:eastAsia="zh-CN" w:bidi="ar"/>
        </w:rPr>
      </w:pPr>
      <w:hyperlink r:id="rId1089" w:history="1">
        <w:r w:rsidR="003A458D">
          <w:rPr>
            <w:rStyle w:val="Hyperlink"/>
            <w:rFonts w:eastAsia="DengXian"/>
            <w:lang w:val="en-US" w:eastAsia="zh-CN" w:bidi="ar"/>
          </w:rPr>
          <w:t>R1-2406194</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vivo</w:t>
      </w:r>
    </w:p>
    <w:p w14:paraId="7BDF055A" w14:textId="27495D4C" w:rsidR="00964AB4" w:rsidRPr="00964AB4" w:rsidRDefault="00000000" w:rsidP="00964AB4">
      <w:pPr>
        <w:rPr>
          <w:rFonts w:eastAsia="DengXian"/>
          <w:lang w:val="en-US" w:eastAsia="zh-CN" w:bidi="ar"/>
        </w:rPr>
      </w:pPr>
      <w:hyperlink r:id="rId1090" w:history="1">
        <w:r w:rsidR="003A458D">
          <w:rPr>
            <w:rStyle w:val="Hyperlink"/>
            <w:rFonts w:eastAsia="DengXian"/>
            <w:lang w:val="en-US" w:eastAsia="zh-CN" w:bidi="ar"/>
          </w:rPr>
          <w:t>R1-2406223</w:t>
        </w:r>
      </w:hyperlink>
      <w:r w:rsidR="00964AB4" w:rsidRPr="00964AB4">
        <w:rPr>
          <w:rFonts w:eastAsia="DengXian"/>
          <w:lang w:val="en-US" w:eastAsia="zh-CN" w:bidi="ar"/>
        </w:rPr>
        <w:tab/>
        <w:t>Further consideration on LP-WUS operation in RRC_IDLE/INACTIVE modes</w:t>
      </w:r>
      <w:r w:rsidR="00964AB4" w:rsidRPr="00964AB4">
        <w:rPr>
          <w:rFonts w:eastAsia="DengXian"/>
          <w:lang w:val="en-US" w:eastAsia="zh-CN" w:bidi="ar"/>
        </w:rPr>
        <w:tab/>
        <w:t>OPPO</w:t>
      </w:r>
    </w:p>
    <w:p w14:paraId="35DD3971" w14:textId="5CB5F85C" w:rsidR="00964AB4" w:rsidRPr="00964AB4" w:rsidRDefault="00000000" w:rsidP="00964AB4">
      <w:pPr>
        <w:rPr>
          <w:rFonts w:eastAsia="DengXian"/>
          <w:lang w:val="en-US" w:eastAsia="zh-CN" w:bidi="ar"/>
        </w:rPr>
      </w:pPr>
      <w:hyperlink r:id="rId1091" w:history="1">
        <w:r w:rsidR="003A458D">
          <w:rPr>
            <w:rStyle w:val="Hyperlink"/>
            <w:rFonts w:eastAsia="DengXian"/>
            <w:lang w:val="en-US" w:eastAsia="zh-CN" w:bidi="ar"/>
          </w:rPr>
          <w:t>R1-2406296</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Xiaomi</w:t>
      </w:r>
    </w:p>
    <w:p w14:paraId="02F185B0" w14:textId="1AC74B4D" w:rsidR="00964AB4" w:rsidRPr="00964AB4" w:rsidRDefault="00000000" w:rsidP="00964AB4">
      <w:pPr>
        <w:rPr>
          <w:rFonts w:eastAsia="DengXian"/>
          <w:lang w:val="en-US" w:eastAsia="zh-CN" w:bidi="ar"/>
        </w:rPr>
      </w:pPr>
      <w:hyperlink r:id="rId1092" w:history="1">
        <w:r w:rsidR="003A458D">
          <w:rPr>
            <w:rStyle w:val="Hyperlink"/>
            <w:rFonts w:eastAsia="DengXian"/>
            <w:lang w:val="en-US" w:eastAsia="zh-CN" w:bidi="ar"/>
          </w:rPr>
          <w:t>R1-2406380</w:t>
        </w:r>
      </w:hyperlink>
      <w:r w:rsidR="00964AB4" w:rsidRPr="00964AB4">
        <w:rPr>
          <w:rFonts w:eastAsia="DengXian"/>
          <w:lang w:val="en-US" w:eastAsia="zh-CN" w:bidi="ar"/>
        </w:rPr>
        <w:tab/>
        <w:t>System design and procedure of LP-WUS operation for UE in IDLE/Inactive Modes</w:t>
      </w:r>
      <w:r w:rsidR="00964AB4" w:rsidRPr="00964AB4">
        <w:rPr>
          <w:rFonts w:eastAsia="DengXian"/>
          <w:lang w:val="en-US" w:eastAsia="zh-CN" w:bidi="ar"/>
        </w:rPr>
        <w:tab/>
        <w:t>CATT</w:t>
      </w:r>
    </w:p>
    <w:p w14:paraId="06A2580E" w14:textId="70AB9BEE" w:rsidR="00964AB4" w:rsidRPr="00964AB4" w:rsidRDefault="00000000" w:rsidP="00964AB4">
      <w:pPr>
        <w:rPr>
          <w:rFonts w:eastAsia="DengXian"/>
          <w:lang w:val="en-US" w:eastAsia="zh-CN" w:bidi="ar"/>
        </w:rPr>
      </w:pPr>
      <w:hyperlink r:id="rId1093" w:history="1">
        <w:r w:rsidR="003A458D">
          <w:rPr>
            <w:rStyle w:val="Hyperlink"/>
            <w:rFonts w:eastAsia="DengXian"/>
            <w:lang w:val="en-US" w:eastAsia="zh-CN" w:bidi="ar"/>
          </w:rPr>
          <w:t>R1-2406413</w:t>
        </w:r>
      </w:hyperlink>
      <w:r w:rsidR="00964AB4" w:rsidRPr="00964AB4">
        <w:rPr>
          <w:rFonts w:eastAsia="DengXian"/>
          <w:lang w:val="en-US" w:eastAsia="zh-CN" w:bidi="ar"/>
        </w:rPr>
        <w:tab/>
        <w:t>Discussion on LP-WUS operation in IDLE/INACTIVE mode</w:t>
      </w:r>
      <w:r w:rsidR="00964AB4" w:rsidRPr="00964AB4">
        <w:rPr>
          <w:rFonts w:eastAsia="DengXian"/>
          <w:lang w:val="en-US" w:eastAsia="zh-CN" w:bidi="ar"/>
        </w:rPr>
        <w:tab/>
        <w:t>ZTE Corporation, Sanechips</w:t>
      </w:r>
    </w:p>
    <w:p w14:paraId="1D18BD86" w14:textId="3E75F7D1" w:rsidR="00964AB4" w:rsidRPr="00964AB4" w:rsidRDefault="00000000" w:rsidP="00964AB4">
      <w:pPr>
        <w:rPr>
          <w:rFonts w:eastAsia="DengXian"/>
          <w:lang w:val="en-US" w:eastAsia="zh-CN" w:bidi="ar"/>
        </w:rPr>
      </w:pPr>
      <w:hyperlink r:id="rId1094" w:history="1">
        <w:r w:rsidR="003A458D">
          <w:rPr>
            <w:rStyle w:val="Hyperlink"/>
            <w:rFonts w:eastAsia="DengXian"/>
            <w:lang w:val="en-US" w:eastAsia="zh-CN" w:bidi="ar"/>
          </w:rPr>
          <w:t>R1-2406423</w:t>
        </w:r>
      </w:hyperlink>
      <w:r w:rsidR="00964AB4" w:rsidRPr="00964AB4">
        <w:rPr>
          <w:rFonts w:eastAsia="DengXian"/>
          <w:lang w:val="en-US" w:eastAsia="zh-CN" w:bidi="ar"/>
        </w:rPr>
        <w:tab/>
        <w:t>LP-WUS operation in IDLE/INACTIVE mode</w:t>
      </w:r>
      <w:r w:rsidR="00964AB4" w:rsidRPr="00964AB4">
        <w:rPr>
          <w:rFonts w:eastAsia="DengXian"/>
          <w:lang w:val="en-US" w:eastAsia="zh-CN" w:bidi="ar"/>
        </w:rPr>
        <w:tab/>
        <w:t>Nokia</w:t>
      </w:r>
    </w:p>
    <w:p w14:paraId="592B7D22" w14:textId="4BA96C87" w:rsidR="00964AB4" w:rsidRPr="00964AB4" w:rsidRDefault="00000000" w:rsidP="00964AB4">
      <w:pPr>
        <w:rPr>
          <w:rFonts w:eastAsia="DengXian"/>
          <w:lang w:val="en-US" w:eastAsia="zh-CN" w:bidi="ar"/>
        </w:rPr>
      </w:pPr>
      <w:hyperlink r:id="rId1095" w:history="1">
        <w:r w:rsidR="003A458D">
          <w:rPr>
            <w:rStyle w:val="Hyperlink"/>
            <w:rFonts w:eastAsia="DengXian"/>
            <w:lang w:val="en-US" w:eastAsia="zh-CN" w:bidi="ar"/>
          </w:rPr>
          <w:t>R1-2406481</w:t>
        </w:r>
      </w:hyperlink>
      <w:r w:rsidR="00964AB4" w:rsidRPr="00964AB4">
        <w:rPr>
          <w:rFonts w:eastAsia="DengXian"/>
          <w:lang w:val="en-US" w:eastAsia="zh-CN" w:bidi="ar"/>
        </w:rPr>
        <w:tab/>
        <w:t>LP-WUS operation in IDLE / INACTIVE modes</w:t>
      </w:r>
      <w:r w:rsidR="00964AB4" w:rsidRPr="00964AB4">
        <w:rPr>
          <w:rFonts w:eastAsia="DengXian"/>
          <w:lang w:val="en-US" w:eastAsia="zh-CN" w:bidi="ar"/>
        </w:rPr>
        <w:tab/>
        <w:t>Sony</w:t>
      </w:r>
    </w:p>
    <w:p w14:paraId="746C6C89" w14:textId="51F923F7" w:rsidR="00964AB4" w:rsidRPr="00964AB4" w:rsidRDefault="00000000" w:rsidP="00964AB4">
      <w:pPr>
        <w:rPr>
          <w:rFonts w:eastAsia="DengXian"/>
          <w:lang w:val="en-US" w:eastAsia="zh-CN" w:bidi="ar"/>
        </w:rPr>
      </w:pPr>
      <w:hyperlink r:id="rId1096" w:history="1">
        <w:r w:rsidR="003A458D">
          <w:rPr>
            <w:rStyle w:val="Hyperlink"/>
            <w:rFonts w:eastAsia="DengXian"/>
            <w:lang w:val="en-US" w:eastAsia="zh-CN" w:bidi="ar"/>
          </w:rPr>
          <w:t>R1-2406499</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InterDigital, Inc.</w:t>
      </w:r>
    </w:p>
    <w:p w14:paraId="7E8CAA91" w14:textId="32B0D5C1" w:rsidR="00964AB4" w:rsidRPr="00964AB4" w:rsidRDefault="00000000" w:rsidP="00964AB4">
      <w:pPr>
        <w:rPr>
          <w:rFonts w:eastAsia="DengXian"/>
          <w:lang w:val="en-US" w:eastAsia="zh-CN" w:bidi="ar"/>
        </w:rPr>
      </w:pPr>
      <w:hyperlink r:id="rId1097" w:history="1">
        <w:r w:rsidR="003A458D">
          <w:rPr>
            <w:rStyle w:val="Hyperlink"/>
            <w:rFonts w:eastAsia="DengXian"/>
            <w:lang w:val="en-US" w:eastAsia="zh-CN" w:bidi="ar"/>
          </w:rPr>
          <w:t>R1-2406519</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Fujitsu</w:t>
      </w:r>
    </w:p>
    <w:p w14:paraId="757884F8" w14:textId="2E2D7222" w:rsidR="00964AB4" w:rsidRPr="00964AB4" w:rsidRDefault="00000000" w:rsidP="00964AB4">
      <w:pPr>
        <w:rPr>
          <w:rFonts w:eastAsia="DengXian"/>
          <w:lang w:val="en-US" w:eastAsia="zh-CN" w:bidi="ar"/>
        </w:rPr>
      </w:pPr>
      <w:hyperlink r:id="rId1098" w:history="1">
        <w:r w:rsidR="003A458D">
          <w:rPr>
            <w:rStyle w:val="Hyperlink"/>
            <w:rFonts w:eastAsia="DengXian"/>
            <w:lang w:val="en-US" w:eastAsia="zh-CN" w:bidi="ar"/>
          </w:rPr>
          <w:t>R1-2406538</w:t>
        </w:r>
      </w:hyperlink>
      <w:r w:rsidR="00964AB4" w:rsidRPr="00964AB4">
        <w:rPr>
          <w:rFonts w:eastAsia="DengXian"/>
          <w:lang w:val="en-US" w:eastAsia="zh-CN" w:bidi="ar"/>
        </w:rPr>
        <w:tab/>
        <w:t>Discussion on LP-WUS operation in RRC IDLE/INACTIVE mode</w:t>
      </w:r>
      <w:r w:rsidR="00964AB4" w:rsidRPr="00964AB4">
        <w:rPr>
          <w:rFonts w:eastAsia="DengXian"/>
          <w:lang w:val="en-US" w:eastAsia="zh-CN" w:bidi="ar"/>
        </w:rPr>
        <w:tab/>
        <w:t>NEC</w:t>
      </w:r>
    </w:p>
    <w:p w14:paraId="2B920785" w14:textId="735119A3" w:rsidR="00964AB4" w:rsidRPr="00964AB4" w:rsidRDefault="00000000" w:rsidP="00964AB4">
      <w:pPr>
        <w:rPr>
          <w:rFonts w:eastAsia="DengXian"/>
          <w:lang w:val="en-US" w:eastAsia="zh-CN" w:bidi="ar"/>
        </w:rPr>
      </w:pPr>
      <w:hyperlink r:id="rId1099" w:history="1">
        <w:r w:rsidR="003A458D">
          <w:rPr>
            <w:rStyle w:val="Hyperlink"/>
            <w:rFonts w:eastAsia="DengXian"/>
            <w:lang w:val="en-US" w:eastAsia="zh-CN" w:bidi="ar"/>
          </w:rPr>
          <w:t>R1-2406567</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KT Corp.</w:t>
      </w:r>
    </w:p>
    <w:p w14:paraId="1C3742AC" w14:textId="4E013052" w:rsidR="00964AB4" w:rsidRPr="00964AB4" w:rsidRDefault="00000000" w:rsidP="00964AB4">
      <w:pPr>
        <w:rPr>
          <w:rFonts w:eastAsia="DengXian"/>
          <w:lang w:val="en-US" w:eastAsia="zh-CN" w:bidi="ar"/>
        </w:rPr>
      </w:pPr>
      <w:hyperlink r:id="rId1100" w:history="1">
        <w:r w:rsidR="003A458D">
          <w:rPr>
            <w:rStyle w:val="Hyperlink"/>
            <w:rFonts w:eastAsia="DengXian"/>
            <w:lang w:val="en-US" w:eastAsia="zh-CN" w:bidi="ar"/>
          </w:rPr>
          <w:t>R1-2406612</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LG Electronics</w:t>
      </w:r>
    </w:p>
    <w:p w14:paraId="0F0593A8" w14:textId="4187DE1E" w:rsidR="00964AB4" w:rsidRPr="00964AB4" w:rsidRDefault="00000000" w:rsidP="00964AB4">
      <w:pPr>
        <w:rPr>
          <w:rFonts w:eastAsia="DengXian"/>
          <w:lang w:val="en-US" w:eastAsia="zh-CN" w:bidi="ar"/>
        </w:rPr>
      </w:pPr>
      <w:hyperlink r:id="rId1101" w:history="1">
        <w:r w:rsidR="003A458D">
          <w:rPr>
            <w:rStyle w:val="Hyperlink"/>
            <w:rFonts w:eastAsia="DengXian"/>
            <w:lang w:val="en-US" w:eastAsia="zh-CN" w:bidi="ar"/>
          </w:rPr>
          <w:t>R1-2406662</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Samsung</w:t>
      </w:r>
    </w:p>
    <w:p w14:paraId="63FE5F55" w14:textId="29C1025C" w:rsidR="00964AB4" w:rsidRPr="00964AB4" w:rsidRDefault="00000000" w:rsidP="00964AB4">
      <w:pPr>
        <w:rPr>
          <w:rFonts w:eastAsia="DengXian"/>
          <w:lang w:val="en-US" w:eastAsia="zh-CN" w:bidi="ar"/>
        </w:rPr>
      </w:pPr>
      <w:hyperlink r:id="rId1102" w:history="1">
        <w:r w:rsidR="003A458D">
          <w:rPr>
            <w:rStyle w:val="Hyperlink"/>
            <w:rFonts w:eastAsia="DengXian"/>
            <w:lang w:val="en-US" w:eastAsia="zh-CN" w:bidi="ar"/>
          </w:rPr>
          <w:t>R1-2406735</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ETRI</w:t>
      </w:r>
    </w:p>
    <w:p w14:paraId="309C2EC6" w14:textId="6FE95641" w:rsidR="00964AB4" w:rsidRPr="00964AB4" w:rsidRDefault="00000000" w:rsidP="00964AB4">
      <w:pPr>
        <w:rPr>
          <w:rFonts w:eastAsia="DengXian"/>
          <w:lang w:val="en-US" w:eastAsia="zh-CN" w:bidi="ar"/>
        </w:rPr>
      </w:pPr>
      <w:hyperlink r:id="rId1103" w:history="1">
        <w:r w:rsidR="003A458D">
          <w:rPr>
            <w:rStyle w:val="Hyperlink"/>
            <w:rFonts w:eastAsia="DengXian"/>
            <w:lang w:val="en-US" w:eastAsia="zh-CN" w:bidi="ar"/>
          </w:rPr>
          <w:t>R1-2406763</w:t>
        </w:r>
      </w:hyperlink>
      <w:r w:rsidR="00964AB4" w:rsidRPr="00964AB4">
        <w:rPr>
          <w:rFonts w:eastAsia="DengXian"/>
          <w:lang w:val="en-US" w:eastAsia="zh-CN" w:bidi="ar"/>
        </w:rPr>
        <w:tab/>
        <w:t>LP-WUS operation in IDLE INACTIVE modes</w:t>
      </w:r>
      <w:r w:rsidR="00964AB4" w:rsidRPr="00964AB4">
        <w:rPr>
          <w:rFonts w:eastAsia="DengXian"/>
          <w:lang w:val="en-US" w:eastAsia="zh-CN" w:bidi="ar"/>
        </w:rPr>
        <w:tab/>
        <w:t>MediaTek Inc.</w:t>
      </w:r>
    </w:p>
    <w:p w14:paraId="72BB352C" w14:textId="331AE256" w:rsidR="00964AB4" w:rsidRPr="00964AB4" w:rsidRDefault="00000000" w:rsidP="00964AB4">
      <w:pPr>
        <w:rPr>
          <w:rFonts w:eastAsia="DengXian"/>
          <w:lang w:val="en-US" w:eastAsia="zh-CN" w:bidi="ar"/>
        </w:rPr>
      </w:pPr>
      <w:hyperlink r:id="rId1104" w:history="1">
        <w:r w:rsidR="003A458D">
          <w:rPr>
            <w:rStyle w:val="Hyperlink"/>
            <w:rFonts w:eastAsia="DengXian"/>
            <w:lang w:val="en-US" w:eastAsia="zh-CN" w:bidi="ar"/>
          </w:rPr>
          <w:t>R1-2406786</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Panasonic</w:t>
      </w:r>
    </w:p>
    <w:p w14:paraId="12F3D19F" w14:textId="7576290B" w:rsidR="00964AB4" w:rsidRPr="00964AB4" w:rsidRDefault="00000000" w:rsidP="00964AB4">
      <w:pPr>
        <w:rPr>
          <w:rFonts w:eastAsia="DengXian"/>
          <w:lang w:val="en-US" w:eastAsia="zh-CN" w:bidi="ar"/>
        </w:rPr>
      </w:pPr>
      <w:hyperlink r:id="rId1105" w:history="1">
        <w:r w:rsidR="003A458D">
          <w:rPr>
            <w:rStyle w:val="Hyperlink"/>
            <w:rFonts w:eastAsia="DengXian"/>
            <w:lang w:val="en-US" w:eastAsia="zh-CN" w:bidi="ar"/>
          </w:rPr>
          <w:t>R1-2406815</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Lenovo</w:t>
      </w:r>
    </w:p>
    <w:p w14:paraId="2EBD8553" w14:textId="53329145" w:rsidR="00964AB4" w:rsidRPr="00964AB4" w:rsidRDefault="00000000" w:rsidP="00964AB4">
      <w:pPr>
        <w:rPr>
          <w:rFonts w:eastAsia="DengXian"/>
          <w:lang w:val="en-US" w:eastAsia="zh-CN" w:bidi="ar"/>
        </w:rPr>
      </w:pPr>
      <w:hyperlink r:id="rId1106" w:history="1">
        <w:r w:rsidR="003A458D">
          <w:rPr>
            <w:rStyle w:val="Hyperlink"/>
            <w:rFonts w:eastAsia="DengXian"/>
            <w:lang w:val="en-US" w:eastAsia="zh-CN" w:bidi="ar"/>
          </w:rPr>
          <w:t>R1-2406851</w:t>
        </w:r>
      </w:hyperlink>
      <w:r w:rsidR="00964AB4" w:rsidRPr="00964AB4">
        <w:rPr>
          <w:rFonts w:eastAsia="DengXian"/>
          <w:lang w:val="en-US" w:eastAsia="zh-CN" w:bidi="ar"/>
        </w:rPr>
        <w:tab/>
        <w:t>LP-WUS operation in IDLE/INACTIVE modes</w:t>
      </w:r>
      <w:r w:rsidR="00964AB4" w:rsidRPr="00964AB4">
        <w:rPr>
          <w:rFonts w:eastAsia="DengXian"/>
          <w:lang w:val="en-US" w:eastAsia="zh-CN" w:bidi="ar"/>
        </w:rPr>
        <w:tab/>
        <w:t>Apple</w:t>
      </w:r>
    </w:p>
    <w:p w14:paraId="37B07C59" w14:textId="77777777" w:rsidR="00964AB4" w:rsidRPr="00964AB4" w:rsidRDefault="00964AB4" w:rsidP="00964AB4">
      <w:pPr>
        <w:rPr>
          <w:rFonts w:eastAsia="DengXian"/>
          <w:lang w:val="en-US" w:eastAsia="zh-CN" w:bidi="ar"/>
        </w:rPr>
      </w:pPr>
      <w:r w:rsidRPr="00964AB4">
        <w:rPr>
          <w:rFonts w:eastAsia="DengXian"/>
          <w:lang w:val="en-US" w:eastAsia="zh-CN" w:bidi="ar"/>
        </w:rPr>
        <w:t>R1-2406853</w:t>
      </w:r>
      <w:r w:rsidRPr="00964AB4">
        <w:rPr>
          <w:rFonts w:eastAsia="DengXian"/>
          <w:lang w:val="en-US" w:eastAsia="zh-CN" w:bidi="ar"/>
        </w:rPr>
        <w:tab/>
        <w:t>Summary #1 on LP-WUS operation in IDLE/INACTIVE mode</w:t>
      </w:r>
      <w:r w:rsidRPr="00964AB4">
        <w:rPr>
          <w:rFonts w:eastAsia="DengXian"/>
          <w:lang w:val="en-US" w:eastAsia="zh-CN" w:bidi="ar"/>
        </w:rPr>
        <w:tab/>
        <w:t>Moderator (Apple)</w:t>
      </w:r>
    </w:p>
    <w:p w14:paraId="089F28D8" w14:textId="77777777" w:rsidR="00964AB4" w:rsidRPr="00964AB4" w:rsidRDefault="00964AB4" w:rsidP="00964AB4">
      <w:pPr>
        <w:rPr>
          <w:rFonts w:eastAsia="DengXian"/>
          <w:lang w:val="en-US" w:eastAsia="zh-CN" w:bidi="ar"/>
        </w:rPr>
      </w:pPr>
      <w:r w:rsidRPr="00964AB4">
        <w:rPr>
          <w:rFonts w:eastAsia="DengXian"/>
          <w:lang w:val="en-US" w:eastAsia="zh-CN" w:bidi="ar"/>
        </w:rPr>
        <w:t>R1-2406854</w:t>
      </w:r>
      <w:r w:rsidRPr="00964AB4">
        <w:rPr>
          <w:rFonts w:eastAsia="DengXian"/>
          <w:lang w:val="en-US" w:eastAsia="zh-CN" w:bidi="ar"/>
        </w:rPr>
        <w:tab/>
        <w:t>Summary #2 on LP-WUS operation in IDLE/INACTIVE mode</w:t>
      </w:r>
      <w:r w:rsidRPr="00964AB4">
        <w:rPr>
          <w:rFonts w:eastAsia="DengXian"/>
          <w:lang w:val="en-US" w:eastAsia="zh-CN" w:bidi="ar"/>
        </w:rPr>
        <w:tab/>
        <w:t>Moderator (Apple)</w:t>
      </w:r>
    </w:p>
    <w:p w14:paraId="5CEE9705" w14:textId="77777777" w:rsidR="00964AB4" w:rsidRPr="00964AB4" w:rsidRDefault="00964AB4" w:rsidP="00964AB4">
      <w:pPr>
        <w:rPr>
          <w:rFonts w:eastAsia="DengXian"/>
          <w:lang w:val="en-US" w:eastAsia="zh-CN" w:bidi="ar"/>
        </w:rPr>
      </w:pPr>
      <w:r w:rsidRPr="00964AB4">
        <w:rPr>
          <w:rFonts w:eastAsia="DengXian"/>
          <w:lang w:val="en-US" w:eastAsia="zh-CN" w:bidi="ar"/>
        </w:rPr>
        <w:t>R1-2406855</w:t>
      </w:r>
      <w:r w:rsidRPr="00964AB4">
        <w:rPr>
          <w:rFonts w:eastAsia="DengXian"/>
          <w:lang w:val="en-US" w:eastAsia="zh-CN" w:bidi="ar"/>
        </w:rPr>
        <w:tab/>
        <w:t>Summary #3 on LP-WUS operation in IDLE/INACTIVE mode</w:t>
      </w:r>
      <w:r w:rsidRPr="00964AB4">
        <w:rPr>
          <w:rFonts w:eastAsia="DengXian"/>
          <w:lang w:val="en-US" w:eastAsia="zh-CN" w:bidi="ar"/>
        </w:rPr>
        <w:tab/>
        <w:t>Moderator (Apple)</w:t>
      </w:r>
    </w:p>
    <w:p w14:paraId="48248FA1" w14:textId="27930717" w:rsidR="00964AB4" w:rsidRPr="00964AB4" w:rsidRDefault="00000000" w:rsidP="00964AB4">
      <w:pPr>
        <w:rPr>
          <w:rFonts w:eastAsia="DengXian"/>
          <w:lang w:val="en-US" w:eastAsia="zh-CN" w:bidi="ar"/>
        </w:rPr>
      </w:pPr>
      <w:hyperlink r:id="rId1107" w:history="1">
        <w:r w:rsidR="003A458D">
          <w:rPr>
            <w:rStyle w:val="Hyperlink"/>
            <w:rFonts w:eastAsia="DengXian"/>
            <w:lang w:val="en-US" w:eastAsia="zh-CN" w:bidi="ar"/>
          </w:rPr>
          <w:t>R1-2406882</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Sharp</w:t>
      </w:r>
    </w:p>
    <w:p w14:paraId="3DA6F425" w14:textId="6F3808F7" w:rsidR="00964AB4" w:rsidRPr="00964AB4" w:rsidRDefault="00000000" w:rsidP="00964AB4">
      <w:pPr>
        <w:rPr>
          <w:rFonts w:eastAsia="DengXian"/>
          <w:lang w:val="en-US" w:eastAsia="zh-CN" w:bidi="ar"/>
        </w:rPr>
      </w:pPr>
      <w:hyperlink r:id="rId1108" w:history="1">
        <w:r w:rsidR="003A458D">
          <w:rPr>
            <w:rStyle w:val="Hyperlink"/>
            <w:rFonts w:eastAsia="DengXian"/>
            <w:lang w:val="en-US" w:eastAsia="zh-CN" w:bidi="ar"/>
          </w:rPr>
          <w:t>R1-2406942</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NTT DOCOMO, INC.</w:t>
      </w:r>
    </w:p>
    <w:p w14:paraId="48F1156B" w14:textId="614D89CA" w:rsidR="00964AB4" w:rsidRPr="00964AB4" w:rsidRDefault="00000000" w:rsidP="00964AB4">
      <w:pPr>
        <w:rPr>
          <w:rFonts w:eastAsia="DengXian"/>
          <w:lang w:val="en-US" w:eastAsia="zh-CN" w:bidi="ar"/>
        </w:rPr>
      </w:pPr>
      <w:hyperlink r:id="rId1109" w:history="1">
        <w:r w:rsidR="003A458D">
          <w:rPr>
            <w:rStyle w:val="Hyperlink"/>
            <w:rFonts w:eastAsia="DengXian"/>
            <w:lang w:val="en-US" w:eastAsia="zh-CN" w:bidi="ar"/>
          </w:rPr>
          <w:t>R1-2407041</w:t>
        </w:r>
      </w:hyperlink>
      <w:r w:rsidR="00964AB4" w:rsidRPr="00964AB4">
        <w:rPr>
          <w:rFonts w:eastAsia="DengXian"/>
          <w:lang w:val="en-US" w:eastAsia="zh-CN" w:bidi="ar"/>
        </w:rPr>
        <w:tab/>
        <w:t>LP-WUR operation in idle and inactive modes</w:t>
      </w:r>
      <w:r w:rsidR="00964AB4" w:rsidRPr="00964AB4">
        <w:rPr>
          <w:rFonts w:eastAsia="DengXian"/>
          <w:lang w:val="en-US" w:eastAsia="zh-CN" w:bidi="ar"/>
        </w:rPr>
        <w:tab/>
        <w:t>Qualcomm Incorporated</w:t>
      </w:r>
    </w:p>
    <w:p w14:paraId="63CF8BE0" w14:textId="46BB5A7A" w:rsidR="00964AB4" w:rsidRPr="00964AB4" w:rsidRDefault="00000000" w:rsidP="00964AB4">
      <w:pPr>
        <w:rPr>
          <w:rFonts w:eastAsia="DengXian"/>
          <w:lang w:val="en-US" w:eastAsia="zh-CN" w:bidi="ar"/>
        </w:rPr>
      </w:pPr>
      <w:hyperlink r:id="rId1110" w:history="1">
        <w:r w:rsidR="003A458D">
          <w:rPr>
            <w:rStyle w:val="Hyperlink"/>
            <w:rFonts w:eastAsia="DengXian"/>
            <w:lang w:val="en-US" w:eastAsia="zh-CN" w:bidi="ar"/>
          </w:rPr>
          <w:t>R1-2407060</w:t>
        </w:r>
      </w:hyperlink>
      <w:r w:rsidR="00964AB4" w:rsidRPr="00964AB4">
        <w:rPr>
          <w:rFonts w:eastAsia="DengXian"/>
          <w:lang w:val="en-US" w:eastAsia="zh-CN" w:bidi="ar"/>
        </w:rPr>
        <w:tab/>
        <w:t>LP-WUS operation in IDLE and INACTIVE modes</w:t>
      </w:r>
      <w:r w:rsidR="00964AB4" w:rsidRPr="00964AB4">
        <w:rPr>
          <w:rFonts w:eastAsia="DengXian"/>
          <w:lang w:val="en-US" w:eastAsia="zh-CN" w:bidi="ar"/>
        </w:rPr>
        <w:tab/>
        <w:t>Ericsson</w:t>
      </w:r>
    </w:p>
    <w:p w14:paraId="2C3600B2" w14:textId="278F7072" w:rsidR="00B4132A" w:rsidRDefault="00000000" w:rsidP="00964AB4">
      <w:pPr>
        <w:rPr>
          <w:rFonts w:eastAsia="DengXian"/>
          <w:lang w:val="en-US" w:eastAsia="zh-CN" w:bidi="ar"/>
        </w:rPr>
      </w:pPr>
      <w:hyperlink r:id="rId1111" w:history="1">
        <w:r w:rsidR="003A458D">
          <w:rPr>
            <w:rStyle w:val="Hyperlink"/>
            <w:rFonts w:eastAsia="DengXian"/>
            <w:lang w:val="en-US" w:eastAsia="zh-CN" w:bidi="ar"/>
          </w:rPr>
          <w:t>R1-2407135</w:t>
        </w:r>
      </w:hyperlink>
      <w:r w:rsidR="00964AB4" w:rsidRPr="00964AB4">
        <w:rPr>
          <w:rFonts w:eastAsia="DengXian"/>
          <w:lang w:val="en-US" w:eastAsia="zh-CN" w:bidi="ar"/>
        </w:rPr>
        <w:tab/>
        <w:t>On LP-WUS operation in IDLE/Inactive</w:t>
      </w:r>
      <w:r w:rsidR="00964AB4" w:rsidRPr="00964AB4">
        <w:rPr>
          <w:rFonts w:eastAsia="DengXian"/>
          <w:lang w:val="en-US" w:eastAsia="zh-CN" w:bidi="ar"/>
        </w:rPr>
        <w:tab/>
        <w:t>Nordic Semiconductor ASA</w:t>
      </w:r>
    </w:p>
    <w:p w14:paraId="7DD1F2C2" w14:textId="77777777" w:rsidR="00851E00" w:rsidRDefault="00851E00" w:rsidP="00964AB4">
      <w:pPr>
        <w:rPr>
          <w:rFonts w:eastAsia="DengXian"/>
          <w:lang w:val="en-US" w:eastAsia="zh-CN" w:bidi="ar"/>
        </w:rPr>
      </w:pPr>
    </w:p>
    <w:p w14:paraId="7724D882" w14:textId="2D941AC1" w:rsidR="0065003B" w:rsidRDefault="006118A0" w:rsidP="00964AB4">
      <w:pPr>
        <w:rPr>
          <w:rFonts w:eastAsia="DengXian"/>
          <w:lang w:val="en-US" w:eastAsia="zh-CN" w:bidi="ar"/>
        </w:rPr>
      </w:pPr>
      <w:r w:rsidRPr="006118A0">
        <w:rPr>
          <w:rFonts w:eastAsia="DengXian"/>
          <w:b/>
          <w:bCs/>
          <w:lang w:val="en-US" w:eastAsia="zh-CN" w:bidi="ar"/>
        </w:rPr>
        <w:t>R1-2406853</w:t>
      </w:r>
      <w:r w:rsidRPr="006118A0">
        <w:rPr>
          <w:rFonts w:eastAsia="DengXian"/>
          <w:lang w:val="en-US" w:eastAsia="zh-CN" w:bidi="ar"/>
        </w:rPr>
        <w:tab/>
        <w:t>Summary #1 on LP-WUS operation in IDLE/INACTIVE mode</w:t>
      </w:r>
      <w:r w:rsidRPr="006118A0">
        <w:rPr>
          <w:rFonts w:eastAsia="DengXian"/>
          <w:lang w:val="en-US" w:eastAsia="zh-CN" w:bidi="ar"/>
        </w:rPr>
        <w:tab/>
        <w:t>Moderator (Apple)</w:t>
      </w:r>
    </w:p>
    <w:p w14:paraId="31F40A60" w14:textId="77777777" w:rsidR="006118A0" w:rsidRDefault="006118A0" w:rsidP="00964AB4">
      <w:pPr>
        <w:rPr>
          <w:rFonts w:eastAsia="DengXian"/>
          <w:lang w:val="en-US" w:eastAsia="zh-CN" w:bidi="ar"/>
        </w:rPr>
      </w:pPr>
    </w:p>
    <w:p w14:paraId="24794015"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13223AF8" w14:textId="77777777" w:rsidR="0065003B" w:rsidRPr="00174FCA" w:rsidRDefault="0065003B" w:rsidP="0065003B">
      <w:pPr>
        <w:rPr>
          <w:szCs w:val="20"/>
        </w:rPr>
      </w:pPr>
      <w:r w:rsidRPr="00174FCA">
        <w:rPr>
          <w:szCs w:val="20"/>
        </w:rPr>
        <w:t>The definitions of LP-RSRP and LP-RSSI for LP-RSRQ are updated as follows:</w:t>
      </w:r>
    </w:p>
    <w:p w14:paraId="233D04A0" w14:textId="76DF558E" w:rsidR="0065003B" w:rsidRPr="00174FCA" w:rsidRDefault="0065003B" w:rsidP="0065003B">
      <w:pPr>
        <w:pStyle w:val="ListParagraph"/>
        <w:ind w:leftChars="0" w:left="720" w:hanging="360"/>
        <w:rPr>
          <w:szCs w:val="20"/>
        </w:rPr>
      </w:pPr>
      <w:r w:rsidRPr="00174FCA">
        <w:rPr>
          <w:szCs w:val="20"/>
        </w:rPr>
        <w:t xml:space="preserve">LP-RSRP is the linear average of received power of LP-SS in OOK ON symbols </w:t>
      </w:r>
      <w:r w:rsidRPr="00174FCA">
        <w:rPr>
          <w:color w:val="FF0000"/>
          <w:szCs w:val="20"/>
        </w:rPr>
        <w:t xml:space="preserve">over the frequency resources </w:t>
      </w:r>
      <w:r w:rsidR="00F221CE">
        <w:rPr>
          <w:color w:val="FF0000"/>
          <w:szCs w:val="20"/>
        </w:rPr>
        <w:t xml:space="preserve">defined by the number of REs </w:t>
      </w:r>
      <w:r w:rsidRPr="00174FCA">
        <w:rPr>
          <w:color w:val="FF0000"/>
          <w:szCs w:val="20"/>
        </w:rPr>
        <w:t>that carry LP-SS</w:t>
      </w:r>
      <w:r w:rsidRPr="00174FCA">
        <w:rPr>
          <w:szCs w:val="20"/>
        </w:rPr>
        <w:t>.</w:t>
      </w:r>
    </w:p>
    <w:p w14:paraId="76E7415E" w14:textId="685FE370" w:rsidR="0065003B" w:rsidRPr="00174FCA" w:rsidRDefault="0065003B" w:rsidP="0065003B">
      <w:pPr>
        <w:pStyle w:val="ListParagraph"/>
        <w:ind w:leftChars="0" w:left="720" w:hanging="360"/>
        <w:rPr>
          <w:szCs w:val="20"/>
        </w:rPr>
      </w:pPr>
      <w:r w:rsidRPr="00174FCA">
        <w:rPr>
          <w:szCs w:val="20"/>
        </w:rPr>
        <w:t>LP-RSSI is the linear average of total received power in ON and OFF LP-SS OOK symbols</w:t>
      </w:r>
      <w:r w:rsidRPr="00174FCA">
        <w:rPr>
          <w:color w:val="FF0000"/>
          <w:szCs w:val="20"/>
        </w:rPr>
        <w:t xml:space="preserve"> over the frequency resources </w:t>
      </w:r>
      <w:r w:rsidR="00F221CE">
        <w:rPr>
          <w:color w:val="FF0000"/>
          <w:szCs w:val="20"/>
        </w:rPr>
        <w:t xml:space="preserve">defined by the number of REs </w:t>
      </w:r>
      <w:r w:rsidRPr="00174FCA">
        <w:rPr>
          <w:color w:val="FF0000"/>
          <w:szCs w:val="20"/>
        </w:rPr>
        <w:t>that carry LP-SS</w:t>
      </w:r>
      <w:r w:rsidRPr="00174FCA">
        <w:rPr>
          <w:szCs w:val="20"/>
        </w:rPr>
        <w:t>.</w:t>
      </w:r>
    </w:p>
    <w:p w14:paraId="0AAE4EFB" w14:textId="77777777" w:rsidR="00851E00" w:rsidRDefault="00851E00" w:rsidP="00964AB4">
      <w:pPr>
        <w:rPr>
          <w:rFonts w:eastAsia="DengXian"/>
          <w:lang w:val="en-US" w:eastAsia="zh-CN" w:bidi="ar"/>
        </w:rPr>
      </w:pPr>
    </w:p>
    <w:p w14:paraId="5A9C1A74"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645D9FEA" w14:textId="2E409608" w:rsidR="002F49B7" w:rsidRDefault="00276FE5" w:rsidP="002F49B7">
      <w:pPr>
        <w:rPr>
          <w:szCs w:val="20"/>
        </w:rPr>
      </w:pPr>
      <w:r>
        <w:rPr>
          <w:szCs w:val="20"/>
        </w:rPr>
        <w:t xml:space="preserve">At least support 1:1 </w:t>
      </w:r>
      <w:r w:rsidR="002F49B7" w:rsidRPr="00174FCA">
        <w:rPr>
          <w:szCs w:val="20"/>
        </w:rPr>
        <w:t>association between LP-WUS MO</w:t>
      </w:r>
      <w:r w:rsidR="000A3D58">
        <w:rPr>
          <w:szCs w:val="20"/>
        </w:rPr>
        <w:t>(</w:t>
      </w:r>
      <w:r w:rsidR="002F49B7" w:rsidRPr="00174FCA">
        <w:rPr>
          <w:szCs w:val="20"/>
        </w:rPr>
        <w:t>s</w:t>
      </w:r>
      <w:r w:rsidR="000A3D58">
        <w:rPr>
          <w:szCs w:val="20"/>
        </w:rPr>
        <w:t>)</w:t>
      </w:r>
      <w:r w:rsidR="002F49B7" w:rsidRPr="00174FCA">
        <w:rPr>
          <w:szCs w:val="20"/>
        </w:rPr>
        <w:t xml:space="preserve">/LP-SS </w:t>
      </w:r>
      <w:r w:rsidR="002F49B7" w:rsidRPr="00174FCA">
        <w:rPr>
          <w:color w:val="FF0000"/>
          <w:szCs w:val="20"/>
        </w:rPr>
        <w:t xml:space="preserve">transmissions </w:t>
      </w:r>
      <w:r w:rsidR="002F49B7" w:rsidRPr="00174FCA">
        <w:rPr>
          <w:szCs w:val="20"/>
        </w:rPr>
        <w:t>and SSB beams.</w:t>
      </w:r>
      <w:r>
        <w:rPr>
          <w:szCs w:val="20"/>
        </w:rPr>
        <w:t xml:space="preserve"> </w:t>
      </w:r>
    </w:p>
    <w:p w14:paraId="705850DA" w14:textId="77777777" w:rsidR="00FA50D1" w:rsidRDefault="00FA50D1" w:rsidP="00964AB4">
      <w:pPr>
        <w:rPr>
          <w:rFonts w:eastAsia="DengXian"/>
          <w:lang w:eastAsia="zh-CN" w:bidi="ar"/>
        </w:rPr>
      </w:pPr>
    </w:p>
    <w:p w14:paraId="5883177A" w14:textId="68F05342" w:rsidR="00F633F6" w:rsidRDefault="00F633F6" w:rsidP="00964AB4">
      <w:pPr>
        <w:rPr>
          <w:rFonts w:eastAsia="DengXian"/>
          <w:lang w:eastAsia="zh-CN" w:bidi="ar"/>
        </w:rPr>
      </w:pPr>
      <w:r>
        <w:rPr>
          <w:rFonts w:eastAsia="DengXian"/>
          <w:lang w:eastAsia="zh-CN" w:bidi="ar"/>
        </w:rPr>
        <w:t>6854</w:t>
      </w:r>
    </w:p>
    <w:p w14:paraId="6B508644" w14:textId="77777777" w:rsidR="00F633F6" w:rsidRDefault="00F633F6" w:rsidP="00964AB4">
      <w:pPr>
        <w:rPr>
          <w:rFonts w:eastAsia="DengXian"/>
          <w:lang w:eastAsia="zh-CN" w:bidi="ar"/>
        </w:rPr>
      </w:pPr>
    </w:p>
    <w:p w14:paraId="544CB257" w14:textId="77777777" w:rsidR="007973C0" w:rsidRPr="00912E73" w:rsidRDefault="007973C0" w:rsidP="007973C0">
      <w:pPr>
        <w:rPr>
          <w:b/>
          <w:bCs/>
        </w:rPr>
      </w:pPr>
      <w:r w:rsidRPr="00912E73">
        <w:rPr>
          <w:b/>
          <w:bCs/>
          <w:highlight w:val="green"/>
        </w:rPr>
        <w:t>Agreement</w:t>
      </w:r>
    </w:p>
    <w:p w14:paraId="05AC226C" w14:textId="77777777" w:rsidR="005B224A" w:rsidRDefault="005B224A" w:rsidP="005B224A">
      <w:pPr>
        <w:rPr>
          <w:szCs w:val="20"/>
        </w:rPr>
      </w:pPr>
      <w:r>
        <w:rPr>
          <w:szCs w:val="20"/>
        </w:rPr>
        <w:t>For the wake-up delay, consider the following options:</w:t>
      </w:r>
    </w:p>
    <w:p w14:paraId="26E2D33D" w14:textId="6889C9B0" w:rsidR="005B224A" w:rsidRDefault="005B224A" w:rsidP="007A0420">
      <w:pPr>
        <w:pStyle w:val="ListParagraph"/>
        <w:ind w:leftChars="0" w:left="0"/>
      </w:pPr>
      <w:r>
        <w:t xml:space="preserve">Option 2: UE reports one value </w:t>
      </w:r>
      <w:r w:rsidRPr="00D9411E">
        <w:rPr>
          <w:color w:val="FF0000"/>
        </w:rPr>
        <w:t xml:space="preserve">from </w:t>
      </w:r>
      <w:r w:rsidR="007A0420">
        <w:rPr>
          <w:color w:val="FF0000"/>
        </w:rPr>
        <w:t>X</w:t>
      </w:r>
      <w:r w:rsidRPr="00D9411E">
        <w:rPr>
          <w:color w:val="FF0000"/>
        </w:rPr>
        <w:t xml:space="preserve"> candidate values </w:t>
      </w:r>
      <w:r>
        <w:t xml:space="preserve">for the wake-up delay </w:t>
      </w:r>
      <w:r w:rsidRPr="00D9411E">
        <w:rPr>
          <w:color w:val="FF0000"/>
        </w:rPr>
        <w:t>via UE capability reporting</w:t>
      </w:r>
      <w:r>
        <w:t>.</w:t>
      </w:r>
    </w:p>
    <w:p w14:paraId="11C72F33" w14:textId="61CD489F" w:rsidR="007A0420" w:rsidRDefault="007A0420" w:rsidP="007A0420">
      <w:pPr>
        <w:pStyle w:val="ListParagraph"/>
        <w:numPr>
          <w:ilvl w:val="0"/>
          <w:numId w:val="80"/>
        </w:numPr>
        <w:ind w:leftChars="0"/>
      </w:pPr>
      <w:r>
        <w:t>FFS: X is 2, 3, 4</w:t>
      </w:r>
    </w:p>
    <w:p w14:paraId="6F1ABA3D" w14:textId="57E3CE3F" w:rsidR="00656231" w:rsidRDefault="00656231" w:rsidP="00656231">
      <w:pPr>
        <w:pStyle w:val="ListParagraph"/>
        <w:ind w:leftChars="0" w:left="0"/>
      </w:pPr>
      <w:r>
        <w:t>Above applies for IDLE/INACTIVE mode.</w:t>
      </w:r>
    </w:p>
    <w:p w14:paraId="18D558B5" w14:textId="316EA698" w:rsidR="005B224A" w:rsidRDefault="00864726" w:rsidP="00964AB4">
      <w:pPr>
        <w:rPr>
          <w:rFonts w:eastAsia="DengXian"/>
          <w:lang w:eastAsia="zh-CN" w:bidi="ar"/>
        </w:rPr>
      </w:pPr>
      <w:r>
        <w:rPr>
          <w:rFonts w:eastAsia="DengXian"/>
          <w:lang w:eastAsia="zh-CN" w:bidi="ar"/>
        </w:rPr>
        <w:t xml:space="preserve">Definition of </w:t>
      </w:r>
      <w:r>
        <w:t>wake-up delay</w:t>
      </w:r>
      <w:r w:rsidR="005D3197">
        <w:t>: Minimum gap time between LP-WUS reception and MR to start PDCCH monitoring</w:t>
      </w:r>
    </w:p>
    <w:p w14:paraId="2E4444E1" w14:textId="77777777" w:rsidR="005B224A" w:rsidRDefault="005B224A" w:rsidP="00964AB4">
      <w:pPr>
        <w:rPr>
          <w:rFonts w:eastAsia="DengXian"/>
          <w:lang w:eastAsia="zh-CN" w:bidi="ar"/>
        </w:rPr>
      </w:pPr>
    </w:p>
    <w:p w14:paraId="1E75BF97" w14:textId="77777777" w:rsidR="000C5804" w:rsidRDefault="000C5804" w:rsidP="00964AB4">
      <w:pPr>
        <w:rPr>
          <w:rFonts w:eastAsia="DengXian"/>
          <w:lang w:eastAsia="zh-CN" w:bidi="ar"/>
        </w:rPr>
      </w:pPr>
    </w:p>
    <w:p w14:paraId="3F06C384" w14:textId="77777777" w:rsidR="000C5804" w:rsidRPr="000C5804" w:rsidRDefault="000C5804" w:rsidP="000C5804">
      <w:pPr>
        <w:rPr>
          <w:rFonts w:eastAsia="DengXian"/>
          <w:lang w:eastAsia="zh-CN" w:bidi="ar"/>
        </w:rPr>
      </w:pPr>
      <w:r w:rsidRPr="000C5804">
        <w:rPr>
          <w:rFonts w:eastAsia="DengXian"/>
          <w:highlight w:val="yellow"/>
          <w:lang w:eastAsia="zh-CN" w:bidi="ar"/>
        </w:rPr>
        <w:t>Proposal 2-1r1:</w:t>
      </w:r>
      <w:r w:rsidRPr="000C5804">
        <w:rPr>
          <w:rFonts w:eastAsia="DengXian"/>
          <w:lang w:eastAsia="zh-CN" w:bidi="ar"/>
        </w:rPr>
        <w:t xml:space="preserve"> </w:t>
      </w:r>
    </w:p>
    <w:p w14:paraId="01877BF1" w14:textId="77777777" w:rsidR="000C5804" w:rsidRDefault="000C5804" w:rsidP="000C5804">
      <w:pPr>
        <w:rPr>
          <w:szCs w:val="20"/>
        </w:rPr>
      </w:pPr>
      <w:r>
        <w:rPr>
          <w:szCs w:val="20"/>
        </w:rPr>
        <w:t>For the maximum number of subgroups per PO (X) and the maximum number of information bits per LP-WUS (Z), down-select from the following options:</w:t>
      </w:r>
    </w:p>
    <w:p w14:paraId="45AA8FFC" w14:textId="77777777" w:rsidR="000C5804" w:rsidRDefault="000C5804" w:rsidP="000C5804">
      <w:pPr>
        <w:pStyle w:val="ListParagraph"/>
        <w:ind w:leftChars="0" w:left="720" w:hanging="360"/>
      </w:pPr>
      <w:r>
        <w:t>Option 1: X = 8, Z = 3</w:t>
      </w:r>
    </w:p>
    <w:p w14:paraId="3B62A2AC" w14:textId="77777777" w:rsidR="000C5804" w:rsidRDefault="000C5804" w:rsidP="000C5804">
      <w:pPr>
        <w:pStyle w:val="ListParagraph"/>
        <w:ind w:leftChars="0" w:left="720" w:hanging="360"/>
      </w:pPr>
      <w:r>
        <w:t>Option 2: X = 16, Z = 4</w:t>
      </w:r>
    </w:p>
    <w:p w14:paraId="5207638B" w14:textId="77777777" w:rsidR="000C5804" w:rsidRDefault="000C5804" w:rsidP="000C5804">
      <w:pPr>
        <w:pStyle w:val="ListParagraph"/>
        <w:ind w:leftChars="0" w:left="720" w:hanging="360"/>
      </w:pPr>
      <w:r>
        <w:t>Option 3: X = 32, Z = 5</w:t>
      </w:r>
    </w:p>
    <w:p w14:paraId="0082BB25" w14:textId="77777777" w:rsidR="000C5804" w:rsidRDefault="000C5804" w:rsidP="000C5804">
      <w:pPr>
        <w:pStyle w:val="ListParagraph"/>
        <w:ind w:leftChars="0" w:left="720" w:hanging="360"/>
      </w:pPr>
      <w:r>
        <w:t>Option 4: X = 256, Z = 8</w:t>
      </w:r>
    </w:p>
    <w:p w14:paraId="10D412EC" w14:textId="77777777" w:rsidR="000C5804" w:rsidRDefault="000C5804" w:rsidP="00964AB4">
      <w:pPr>
        <w:rPr>
          <w:rFonts w:eastAsia="DengXian"/>
          <w:lang w:eastAsia="zh-CN" w:bidi="ar"/>
        </w:rPr>
      </w:pPr>
    </w:p>
    <w:p w14:paraId="20EFDCA1" w14:textId="3FED48C5" w:rsidR="004019B9" w:rsidRPr="004019B9" w:rsidRDefault="004019B9" w:rsidP="004019B9">
      <w:pPr>
        <w:rPr>
          <w:rFonts w:eastAsia="DengXian"/>
          <w:b/>
          <w:bCs/>
          <w:lang w:eastAsia="zh-CN" w:bidi="ar"/>
        </w:rPr>
      </w:pPr>
      <w:r w:rsidRPr="004019B9">
        <w:rPr>
          <w:rFonts w:eastAsia="DengXian"/>
          <w:b/>
          <w:bCs/>
          <w:lang w:eastAsia="zh-CN" w:bidi="ar"/>
        </w:rPr>
        <w:t>Conclusion</w:t>
      </w:r>
    </w:p>
    <w:p w14:paraId="2CEFE32F" w14:textId="6148A5EC" w:rsidR="004019B9" w:rsidRDefault="004019B9" w:rsidP="004019B9">
      <w:pPr>
        <w:rPr>
          <w:szCs w:val="20"/>
        </w:rPr>
      </w:pPr>
      <w:r>
        <w:rPr>
          <w:szCs w:val="20"/>
        </w:rPr>
        <w:t>There is no consensus in RAN1 on the support of dynamic PO.</w:t>
      </w:r>
    </w:p>
    <w:p w14:paraId="0BBD5A94" w14:textId="77777777" w:rsidR="000C5804" w:rsidRDefault="000C5804" w:rsidP="00964AB4">
      <w:pPr>
        <w:rPr>
          <w:rFonts w:eastAsia="DengXian"/>
          <w:lang w:eastAsia="zh-CN" w:bidi="ar"/>
        </w:rPr>
      </w:pPr>
    </w:p>
    <w:p w14:paraId="402B09A4" w14:textId="70605403" w:rsidR="001825D8" w:rsidRPr="001825D8" w:rsidRDefault="001825D8" w:rsidP="001825D8">
      <w:pPr>
        <w:rPr>
          <w:rFonts w:eastAsia="DengXian"/>
          <w:highlight w:val="yellow"/>
          <w:lang w:eastAsia="zh-CN" w:bidi="ar"/>
        </w:rPr>
      </w:pPr>
      <w:r>
        <w:rPr>
          <w:rFonts w:eastAsia="DengXian"/>
          <w:highlight w:val="yellow"/>
          <w:lang w:eastAsia="zh-CN" w:bidi="ar"/>
        </w:rPr>
        <w:t>Working Assumption</w:t>
      </w:r>
    </w:p>
    <w:p w14:paraId="4E1DB8B6" w14:textId="77777777" w:rsidR="001825D8" w:rsidRDefault="001825D8" w:rsidP="001825D8">
      <w:pPr>
        <w:rPr>
          <w:szCs w:val="20"/>
        </w:rPr>
      </w:pPr>
      <w:r>
        <w:rPr>
          <w:szCs w:val="20"/>
        </w:rPr>
        <w:t>The definitions of LP-RSSI for LP-RSRQ is further updated as follows:</w:t>
      </w:r>
    </w:p>
    <w:p w14:paraId="6543F9AD" w14:textId="77777777" w:rsidR="001825D8" w:rsidRDefault="001825D8" w:rsidP="001825D8">
      <w:pPr>
        <w:pStyle w:val="ListParagraph"/>
        <w:ind w:leftChars="0" w:left="720" w:hanging="360"/>
      </w:pPr>
      <w:r>
        <w:t xml:space="preserve">LP-RSSI is the linear average of total received power in </w:t>
      </w:r>
      <w:r w:rsidRPr="003F5CE2">
        <w:rPr>
          <w:color w:val="FF0000"/>
        </w:rPr>
        <w:t xml:space="preserve">all the </w:t>
      </w:r>
      <w:r>
        <w:t>ON and OFF LP-SS OOK symbols</w:t>
      </w:r>
      <w:r>
        <w:rPr>
          <w:color w:val="FF0000"/>
        </w:rPr>
        <w:t xml:space="preserve"> </w:t>
      </w:r>
      <w:r w:rsidRPr="003F5CE2">
        <w:t>over the frequency resources that carry LP-SS</w:t>
      </w:r>
      <w:r>
        <w:t>.</w:t>
      </w:r>
    </w:p>
    <w:p w14:paraId="6C9FC566" w14:textId="77777777" w:rsidR="001825D8" w:rsidRDefault="001825D8" w:rsidP="00964AB4">
      <w:pPr>
        <w:rPr>
          <w:rFonts w:eastAsia="DengXian"/>
          <w:lang w:eastAsia="zh-CN" w:bidi="ar"/>
        </w:rPr>
      </w:pPr>
    </w:p>
    <w:p w14:paraId="2E1B4749" w14:textId="77777777" w:rsidR="001825D8" w:rsidRPr="002F49B7" w:rsidRDefault="001825D8" w:rsidP="00964AB4">
      <w:pPr>
        <w:rPr>
          <w:rFonts w:eastAsia="DengXian"/>
          <w:lang w:eastAsia="zh-CN" w:bidi="ar"/>
        </w:rPr>
      </w:pPr>
    </w:p>
    <w:p w14:paraId="2EC56ADB" w14:textId="77777777" w:rsidR="00661872" w:rsidRDefault="00661872" w:rsidP="00661872">
      <w:pPr>
        <w:pStyle w:val="Heading3"/>
        <w:rPr>
          <w:bCs w:val="0"/>
          <w:lang w:val="en-US" w:eastAsia="zh-CN" w:bidi="ar"/>
        </w:rPr>
      </w:pPr>
      <w:bookmarkStart w:id="298" w:name="_Toc171406898"/>
      <w:r w:rsidRPr="00AB5CB1">
        <w:t xml:space="preserve">LP-WUS </w:t>
      </w:r>
      <w:r>
        <w:t>operation</w:t>
      </w:r>
      <w:r w:rsidRPr="00AB5CB1">
        <w:t xml:space="preserve"> </w:t>
      </w:r>
      <w:r>
        <w:t xml:space="preserve">in </w:t>
      </w:r>
      <w:r w:rsidRPr="00886B23">
        <w:rPr>
          <w:bCs w:val="0"/>
          <w:lang w:val="en-US" w:eastAsia="zh-CN" w:bidi="ar"/>
        </w:rPr>
        <w:t>CONNECTED modes</w:t>
      </w:r>
      <w:bookmarkEnd w:id="298"/>
    </w:p>
    <w:p w14:paraId="66A12441" w14:textId="352AC67D" w:rsidR="00964AB4" w:rsidRPr="00964AB4" w:rsidRDefault="00000000" w:rsidP="00964AB4">
      <w:pPr>
        <w:rPr>
          <w:lang w:val="en-US" w:eastAsia="zh-CN" w:bidi="ar"/>
        </w:rPr>
      </w:pPr>
      <w:hyperlink r:id="rId1112" w:history="1">
        <w:r w:rsidR="003A458D">
          <w:rPr>
            <w:rStyle w:val="Hyperlink"/>
            <w:lang w:val="en-US" w:eastAsia="zh-CN" w:bidi="ar"/>
          </w:rPr>
          <w:t>R1-2405869</w:t>
        </w:r>
      </w:hyperlink>
      <w:r w:rsidR="00964AB4" w:rsidRPr="00964AB4">
        <w:rPr>
          <w:lang w:val="en-US" w:eastAsia="zh-CN" w:bidi="ar"/>
        </w:rPr>
        <w:tab/>
        <w:t>Procedures and functionalities of LP-WUS in CONNECTED mode</w:t>
      </w:r>
      <w:r w:rsidR="00964AB4" w:rsidRPr="00964AB4">
        <w:rPr>
          <w:lang w:val="en-US" w:eastAsia="zh-CN" w:bidi="ar"/>
        </w:rPr>
        <w:tab/>
        <w:t>Huawei, HiSilicon</w:t>
      </w:r>
    </w:p>
    <w:p w14:paraId="4EF8C381" w14:textId="5CDEE712" w:rsidR="00964AB4" w:rsidRPr="00964AB4" w:rsidRDefault="00000000" w:rsidP="00964AB4">
      <w:pPr>
        <w:rPr>
          <w:lang w:val="en-US" w:eastAsia="zh-CN" w:bidi="ar"/>
        </w:rPr>
      </w:pPr>
      <w:hyperlink r:id="rId1113" w:history="1">
        <w:r w:rsidR="003A458D">
          <w:rPr>
            <w:rStyle w:val="Hyperlink"/>
            <w:lang w:val="en-US" w:eastAsia="zh-CN" w:bidi="ar"/>
          </w:rPr>
          <w:t>R1-2405921</w:t>
        </w:r>
      </w:hyperlink>
      <w:r w:rsidR="00964AB4" w:rsidRPr="00964AB4">
        <w:rPr>
          <w:lang w:val="en-US" w:eastAsia="zh-CN" w:bidi="ar"/>
        </w:rPr>
        <w:tab/>
        <w:t>Discussion on LP-WUS operation in CONNECTED modes</w:t>
      </w:r>
      <w:r w:rsidR="00964AB4" w:rsidRPr="00964AB4">
        <w:rPr>
          <w:lang w:val="en-US" w:eastAsia="zh-CN" w:bidi="ar"/>
        </w:rPr>
        <w:tab/>
        <w:t>Spreadtrum Communications</w:t>
      </w:r>
    </w:p>
    <w:p w14:paraId="3871094D" w14:textId="6E7131D8" w:rsidR="00964AB4" w:rsidRPr="00964AB4" w:rsidRDefault="00000000" w:rsidP="00964AB4">
      <w:pPr>
        <w:rPr>
          <w:lang w:val="en-US" w:eastAsia="zh-CN" w:bidi="ar"/>
        </w:rPr>
      </w:pPr>
      <w:hyperlink r:id="rId1114" w:history="1">
        <w:r w:rsidR="003A458D">
          <w:rPr>
            <w:rStyle w:val="Hyperlink"/>
            <w:lang w:val="en-US" w:eastAsia="zh-CN" w:bidi="ar"/>
          </w:rPr>
          <w:t>R1-2405998</w:t>
        </w:r>
      </w:hyperlink>
      <w:r w:rsidR="00964AB4" w:rsidRPr="00964AB4">
        <w:rPr>
          <w:lang w:val="en-US" w:eastAsia="zh-CN" w:bidi="ar"/>
        </w:rPr>
        <w:tab/>
        <w:t>Discussion on LP-WUS operation in CONNECTED mode</w:t>
      </w:r>
      <w:r w:rsidR="00964AB4" w:rsidRPr="00964AB4">
        <w:rPr>
          <w:lang w:val="en-US" w:eastAsia="zh-CN" w:bidi="ar"/>
        </w:rPr>
        <w:tab/>
        <w:t>CMCC</w:t>
      </w:r>
    </w:p>
    <w:p w14:paraId="637E95DA" w14:textId="404A8951" w:rsidR="00964AB4" w:rsidRPr="00964AB4" w:rsidRDefault="00000000" w:rsidP="00964AB4">
      <w:pPr>
        <w:rPr>
          <w:lang w:val="en-US" w:eastAsia="zh-CN" w:bidi="ar"/>
        </w:rPr>
      </w:pPr>
      <w:hyperlink r:id="rId1115" w:history="1">
        <w:r w:rsidR="003A458D">
          <w:rPr>
            <w:rStyle w:val="Hyperlink"/>
            <w:lang w:val="en-US" w:eastAsia="zh-CN" w:bidi="ar"/>
          </w:rPr>
          <w:t>R1-2406195</w:t>
        </w:r>
      </w:hyperlink>
      <w:r w:rsidR="00964AB4" w:rsidRPr="00964AB4">
        <w:rPr>
          <w:lang w:val="en-US" w:eastAsia="zh-CN" w:bidi="ar"/>
        </w:rPr>
        <w:tab/>
        <w:t>Discussion on LP-WUS operation in CONNECTED modes</w:t>
      </w:r>
      <w:r w:rsidR="00964AB4" w:rsidRPr="00964AB4">
        <w:rPr>
          <w:lang w:val="en-US" w:eastAsia="zh-CN" w:bidi="ar"/>
        </w:rPr>
        <w:tab/>
        <w:t>vivo</w:t>
      </w:r>
    </w:p>
    <w:p w14:paraId="0A47C5F5" w14:textId="365EE824" w:rsidR="00964AB4" w:rsidRPr="00964AB4" w:rsidRDefault="00000000" w:rsidP="00964AB4">
      <w:pPr>
        <w:rPr>
          <w:lang w:val="en-US" w:eastAsia="zh-CN" w:bidi="ar"/>
        </w:rPr>
      </w:pPr>
      <w:hyperlink r:id="rId1116" w:history="1">
        <w:r w:rsidR="003A458D">
          <w:rPr>
            <w:rStyle w:val="Hyperlink"/>
            <w:lang w:val="en-US" w:eastAsia="zh-CN" w:bidi="ar"/>
          </w:rPr>
          <w:t>R1-2406224</w:t>
        </w:r>
      </w:hyperlink>
      <w:r w:rsidR="00964AB4" w:rsidRPr="00964AB4">
        <w:rPr>
          <w:lang w:val="en-US" w:eastAsia="zh-CN" w:bidi="ar"/>
        </w:rPr>
        <w:tab/>
        <w:t>Further consideration on LP-WUS operation in connected mode</w:t>
      </w:r>
      <w:r w:rsidR="00964AB4" w:rsidRPr="00964AB4">
        <w:rPr>
          <w:lang w:val="en-US" w:eastAsia="zh-CN" w:bidi="ar"/>
        </w:rPr>
        <w:tab/>
        <w:t>OPPO</w:t>
      </w:r>
    </w:p>
    <w:p w14:paraId="7E8201D8" w14:textId="54F55772" w:rsidR="00964AB4" w:rsidRPr="00964AB4" w:rsidRDefault="00000000" w:rsidP="00964AB4">
      <w:pPr>
        <w:rPr>
          <w:lang w:val="en-US" w:eastAsia="zh-CN" w:bidi="ar"/>
        </w:rPr>
      </w:pPr>
      <w:hyperlink r:id="rId1117" w:history="1">
        <w:r w:rsidR="003A458D">
          <w:rPr>
            <w:rStyle w:val="Hyperlink"/>
            <w:lang w:val="en-US" w:eastAsia="zh-CN" w:bidi="ar"/>
          </w:rPr>
          <w:t>R1-2406297</w:t>
        </w:r>
      </w:hyperlink>
      <w:r w:rsidR="00964AB4" w:rsidRPr="00964AB4">
        <w:rPr>
          <w:lang w:val="en-US" w:eastAsia="zh-CN" w:bidi="ar"/>
        </w:rPr>
        <w:tab/>
        <w:t>Discussion on LP-WUS operation in Connected mode</w:t>
      </w:r>
      <w:r w:rsidR="00964AB4" w:rsidRPr="00964AB4">
        <w:rPr>
          <w:lang w:val="en-US" w:eastAsia="zh-CN" w:bidi="ar"/>
        </w:rPr>
        <w:tab/>
        <w:t>Xiaomi</w:t>
      </w:r>
    </w:p>
    <w:p w14:paraId="5C8DC45C" w14:textId="0012C1EB" w:rsidR="00964AB4" w:rsidRPr="00964AB4" w:rsidRDefault="00000000" w:rsidP="00964AB4">
      <w:pPr>
        <w:rPr>
          <w:lang w:val="en-US" w:eastAsia="zh-CN" w:bidi="ar"/>
        </w:rPr>
      </w:pPr>
      <w:hyperlink r:id="rId1118" w:history="1">
        <w:r w:rsidR="003A458D">
          <w:rPr>
            <w:rStyle w:val="Hyperlink"/>
            <w:lang w:val="en-US" w:eastAsia="zh-CN" w:bidi="ar"/>
          </w:rPr>
          <w:t>R1-2406381</w:t>
        </w:r>
      </w:hyperlink>
      <w:r w:rsidR="00964AB4" w:rsidRPr="00964AB4">
        <w:rPr>
          <w:lang w:val="en-US" w:eastAsia="zh-CN" w:bidi="ar"/>
        </w:rPr>
        <w:tab/>
        <w:t>System design and procedure of LP-WUS operation for UE in CONNECTED Modes</w:t>
      </w:r>
      <w:r w:rsidR="00964AB4" w:rsidRPr="00964AB4">
        <w:rPr>
          <w:lang w:val="en-US" w:eastAsia="zh-CN" w:bidi="ar"/>
        </w:rPr>
        <w:tab/>
        <w:t>CATT</w:t>
      </w:r>
    </w:p>
    <w:p w14:paraId="45B2F83B" w14:textId="5A5D50CC" w:rsidR="00964AB4" w:rsidRPr="00964AB4" w:rsidRDefault="00000000" w:rsidP="00964AB4">
      <w:pPr>
        <w:rPr>
          <w:lang w:val="en-US" w:eastAsia="zh-CN" w:bidi="ar"/>
        </w:rPr>
      </w:pPr>
      <w:hyperlink r:id="rId1119" w:history="1">
        <w:r w:rsidR="003A458D">
          <w:rPr>
            <w:rStyle w:val="Hyperlink"/>
            <w:lang w:val="en-US" w:eastAsia="zh-CN" w:bidi="ar"/>
          </w:rPr>
          <w:t>R1-2406390</w:t>
        </w:r>
      </w:hyperlink>
      <w:r w:rsidR="00964AB4" w:rsidRPr="00964AB4">
        <w:rPr>
          <w:lang w:val="en-US" w:eastAsia="zh-CN" w:bidi="ar"/>
        </w:rPr>
        <w:tab/>
        <w:t>Discussion on LP-WUS operation in CONNECTED mode</w:t>
      </w:r>
      <w:r w:rsidR="00964AB4" w:rsidRPr="00964AB4">
        <w:rPr>
          <w:lang w:val="en-US" w:eastAsia="zh-CN" w:bidi="ar"/>
        </w:rPr>
        <w:tab/>
        <w:t>Panasonic</w:t>
      </w:r>
    </w:p>
    <w:p w14:paraId="7DE9BE1B" w14:textId="6E877EAD" w:rsidR="00964AB4" w:rsidRPr="00964AB4" w:rsidRDefault="00000000" w:rsidP="00964AB4">
      <w:pPr>
        <w:rPr>
          <w:lang w:val="en-US" w:eastAsia="zh-CN" w:bidi="ar"/>
        </w:rPr>
      </w:pPr>
      <w:hyperlink r:id="rId1120" w:history="1">
        <w:r w:rsidR="003A458D">
          <w:rPr>
            <w:rStyle w:val="Hyperlink"/>
            <w:lang w:val="en-US" w:eastAsia="zh-CN" w:bidi="ar"/>
          </w:rPr>
          <w:t>R1-2406414</w:t>
        </w:r>
      </w:hyperlink>
      <w:r w:rsidR="00964AB4" w:rsidRPr="00964AB4">
        <w:rPr>
          <w:lang w:val="en-US" w:eastAsia="zh-CN" w:bidi="ar"/>
        </w:rPr>
        <w:tab/>
        <w:t>Discussion on LP-WUS operation in CONNECTED mode</w:t>
      </w:r>
      <w:r w:rsidR="00964AB4" w:rsidRPr="00964AB4">
        <w:rPr>
          <w:lang w:val="en-US" w:eastAsia="zh-CN" w:bidi="ar"/>
        </w:rPr>
        <w:tab/>
        <w:t>ZTE Corporation, Sanechips</w:t>
      </w:r>
    </w:p>
    <w:p w14:paraId="0B2F0760" w14:textId="596CED52" w:rsidR="00964AB4" w:rsidRPr="00964AB4" w:rsidRDefault="00000000" w:rsidP="00964AB4">
      <w:pPr>
        <w:rPr>
          <w:lang w:val="en-US" w:eastAsia="zh-CN" w:bidi="ar"/>
        </w:rPr>
      </w:pPr>
      <w:hyperlink r:id="rId1121" w:history="1">
        <w:r w:rsidR="003A458D">
          <w:rPr>
            <w:rStyle w:val="Hyperlink"/>
            <w:lang w:val="en-US" w:eastAsia="zh-CN" w:bidi="ar"/>
          </w:rPr>
          <w:t>R1-2406424</w:t>
        </w:r>
      </w:hyperlink>
      <w:r w:rsidR="00964AB4" w:rsidRPr="00964AB4">
        <w:rPr>
          <w:lang w:val="en-US" w:eastAsia="zh-CN" w:bidi="ar"/>
        </w:rPr>
        <w:tab/>
        <w:t>LP-WUS operation in CONNECTED mode</w:t>
      </w:r>
      <w:r w:rsidR="00964AB4" w:rsidRPr="00964AB4">
        <w:rPr>
          <w:lang w:val="en-US" w:eastAsia="zh-CN" w:bidi="ar"/>
        </w:rPr>
        <w:tab/>
        <w:t>Nokia</w:t>
      </w:r>
    </w:p>
    <w:p w14:paraId="263AA134" w14:textId="3049B650" w:rsidR="00964AB4" w:rsidRPr="00964AB4" w:rsidRDefault="00000000" w:rsidP="00964AB4">
      <w:pPr>
        <w:rPr>
          <w:lang w:val="en-US" w:eastAsia="zh-CN" w:bidi="ar"/>
        </w:rPr>
      </w:pPr>
      <w:hyperlink r:id="rId1122" w:history="1">
        <w:r w:rsidR="003A458D">
          <w:rPr>
            <w:rStyle w:val="Hyperlink"/>
            <w:lang w:val="en-US" w:eastAsia="zh-CN" w:bidi="ar"/>
          </w:rPr>
          <w:t>R1-2406482</w:t>
        </w:r>
      </w:hyperlink>
      <w:r w:rsidR="00964AB4" w:rsidRPr="00964AB4">
        <w:rPr>
          <w:lang w:val="en-US" w:eastAsia="zh-CN" w:bidi="ar"/>
        </w:rPr>
        <w:tab/>
        <w:t>LP-WUS operation in CONNECTED mode</w:t>
      </w:r>
      <w:r w:rsidR="00964AB4" w:rsidRPr="00964AB4">
        <w:rPr>
          <w:lang w:val="en-US" w:eastAsia="zh-CN" w:bidi="ar"/>
        </w:rPr>
        <w:tab/>
        <w:t>Sony</w:t>
      </w:r>
    </w:p>
    <w:p w14:paraId="32470BA1" w14:textId="75C23734" w:rsidR="00964AB4" w:rsidRPr="00964AB4" w:rsidRDefault="00000000" w:rsidP="00964AB4">
      <w:pPr>
        <w:rPr>
          <w:lang w:val="en-US" w:eastAsia="zh-CN" w:bidi="ar"/>
        </w:rPr>
      </w:pPr>
      <w:hyperlink r:id="rId1123" w:history="1">
        <w:r w:rsidR="003A458D">
          <w:rPr>
            <w:rStyle w:val="Hyperlink"/>
            <w:lang w:val="en-US" w:eastAsia="zh-CN" w:bidi="ar"/>
          </w:rPr>
          <w:t>R1-2406500</w:t>
        </w:r>
      </w:hyperlink>
      <w:r w:rsidR="00964AB4" w:rsidRPr="00964AB4">
        <w:rPr>
          <w:lang w:val="en-US" w:eastAsia="zh-CN" w:bidi="ar"/>
        </w:rPr>
        <w:tab/>
        <w:t>Discussion on RRC CONNECTED mode LP-WUS monitoring</w:t>
      </w:r>
      <w:r w:rsidR="00964AB4" w:rsidRPr="00964AB4">
        <w:rPr>
          <w:lang w:val="en-US" w:eastAsia="zh-CN" w:bidi="ar"/>
        </w:rPr>
        <w:tab/>
        <w:t>InterDigital, Inc.</w:t>
      </w:r>
    </w:p>
    <w:p w14:paraId="6A95DAC1" w14:textId="67B8AF36" w:rsidR="00964AB4" w:rsidRPr="00964AB4" w:rsidRDefault="00000000" w:rsidP="00964AB4">
      <w:pPr>
        <w:rPr>
          <w:lang w:val="en-US" w:eastAsia="zh-CN" w:bidi="ar"/>
        </w:rPr>
      </w:pPr>
      <w:hyperlink r:id="rId1124" w:history="1">
        <w:r w:rsidR="003A458D">
          <w:rPr>
            <w:rStyle w:val="Hyperlink"/>
            <w:lang w:val="en-US" w:eastAsia="zh-CN" w:bidi="ar"/>
          </w:rPr>
          <w:t>R1-2406510</w:t>
        </w:r>
      </w:hyperlink>
      <w:r w:rsidR="00964AB4" w:rsidRPr="00964AB4">
        <w:rPr>
          <w:lang w:val="en-US" w:eastAsia="zh-CN" w:bidi="ar"/>
        </w:rPr>
        <w:tab/>
        <w:t>Discussion on LP-WUS operation in CONNECTED modes</w:t>
      </w:r>
      <w:r w:rsidR="00964AB4" w:rsidRPr="00964AB4">
        <w:rPr>
          <w:lang w:val="en-US" w:eastAsia="zh-CN" w:bidi="ar"/>
        </w:rPr>
        <w:tab/>
        <w:t>Lenovo</w:t>
      </w:r>
    </w:p>
    <w:p w14:paraId="11F611F5" w14:textId="4A539F98" w:rsidR="00964AB4" w:rsidRPr="00964AB4" w:rsidRDefault="00000000" w:rsidP="00964AB4">
      <w:pPr>
        <w:rPr>
          <w:lang w:val="en-US" w:eastAsia="zh-CN" w:bidi="ar"/>
        </w:rPr>
      </w:pPr>
      <w:hyperlink r:id="rId1125" w:history="1">
        <w:r w:rsidR="003A458D">
          <w:rPr>
            <w:rStyle w:val="Hyperlink"/>
            <w:lang w:val="en-US" w:eastAsia="zh-CN" w:bidi="ar"/>
          </w:rPr>
          <w:t>R1-2406539</w:t>
        </w:r>
      </w:hyperlink>
      <w:r w:rsidR="00964AB4" w:rsidRPr="00964AB4">
        <w:rPr>
          <w:lang w:val="en-US" w:eastAsia="zh-CN" w:bidi="ar"/>
        </w:rPr>
        <w:tab/>
        <w:t>Discussion on LP-WUS operation in RRC CONNECTED mode</w:t>
      </w:r>
      <w:r w:rsidR="00964AB4" w:rsidRPr="00964AB4">
        <w:rPr>
          <w:lang w:val="en-US" w:eastAsia="zh-CN" w:bidi="ar"/>
        </w:rPr>
        <w:tab/>
        <w:t>NEC</w:t>
      </w:r>
    </w:p>
    <w:p w14:paraId="281B9070" w14:textId="718776A9" w:rsidR="00964AB4" w:rsidRPr="00964AB4" w:rsidRDefault="00000000" w:rsidP="00964AB4">
      <w:pPr>
        <w:rPr>
          <w:lang w:val="en-US" w:eastAsia="zh-CN" w:bidi="ar"/>
        </w:rPr>
      </w:pPr>
      <w:hyperlink r:id="rId1126" w:history="1">
        <w:r w:rsidR="003A458D">
          <w:rPr>
            <w:rStyle w:val="Hyperlink"/>
            <w:lang w:val="en-US" w:eastAsia="zh-CN" w:bidi="ar"/>
          </w:rPr>
          <w:t>R1-2406613</w:t>
        </w:r>
      </w:hyperlink>
      <w:r w:rsidR="00964AB4" w:rsidRPr="00964AB4">
        <w:rPr>
          <w:lang w:val="en-US" w:eastAsia="zh-CN" w:bidi="ar"/>
        </w:rPr>
        <w:tab/>
        <w:t>Discussion on LP-WUS operation in CONNECTED modes</w:t>
      </w:r>
      <w:r w:rsidR="00964AB4" w:rsidRPr="00964AB4">
        <w:rPr>
          <w:lang w:val="en-US" w:eastAsia="zh-CN" w:bidi="ar"/>
        </w:rPr>
        <w:tab/>
        <w:t>LG Electronics</w:t>
      </w:r>
    </w:p>
    <w:p w14:paraId="4480E783" w14:textId="1038DBCA" w:rsidR="00964AB4" w:rsidRPr="00964AB4" w:rsidRDefault="00000000" w:rsidP="00964AB4">
      <w:pPr>
        <w:rPr>
          <w:lang w:val="en-US" w:eastAsia="zh-CN" w:bidi="ar"/>
        </w:rPr>
      </w:pPr>
      <w:hyperlink r:id="rId1127" w:history="1">
        <w:r w:rsidR="003A458D">
          <w:rPr>
            <w:rStyle w:val="Hyperlink"/>
            <w:lang w:val="en-US" w:eastAsia="zh-CN" w:bidi="ar"/>
          </w:rPr>
          <w:t>R1-2406663</w:t>
        </w:r>
      </w:hyperlink>
      <w:r w:rsidR="00964AB4" w:rsidRPr="00964AB4">
        <w:rPr>
          <w:lang w:val="en-US" w:eastAsia="zh-CN" w:bidi="ar"/>
        </w:rPr>
        <w:tab/>
        <w:t>Discussion on LP-WUS operation in CONNECTED modes</w:t>
      </w:r>
      <w:r w:rsidR="00964AB4" w:rsidRPr="00964AB4">
        <w:rPr>
          <w:lang w:val="en-US" w:eastAsia="zh-CN" w:bidi="ar"/>
        </w:rPr>
        <w:tab/>
        <w:t>Samsung</w:t>
      </w:r>
    </w:p>
    <w:p w14:paraId="203E69BA" w14:textId="439AB5CC" w:rsidR="00964AB4" w:rsidRPr="00964AB4" w:rsidRDefault="00000000" w:rsidP="00964AB4">
      <w:pPr>
        <w:rPr>
          <w:lang w:val="en-US" w:eastAsia="zh-CN" w:bidi="ar"/>
        </w:rPr>
      </w:pPr>
      <w:hyperlink r:id="rId1128" w:history="1">
        <w:r w:rsidR="003A458D">
          <w:rPr>
            <w:rStyle w:val="Hyperlink"/>
            <w:lang w:val="en-US" w:eastAsia="zh-CN" w:bidi="ar"/>
          </w:rPr>
          <w:t>R1-2406736</w:t>
        </w:r>
      </w:hyperlink>
      <w:r w:rsidR="00964AB4" w:rsidRPr="00964AB4">
        <w:rPr>
          <w:lang w:val="en-US" w:eastAsia="zh-CN" w:bidi="ar"/>
        </w:rPr>
        <w:tab/>
        <w:t>Discussion on LP-WUS operation in CONNECTED modes</w:t>
      </w:r>
      <w:r w:rsidR="00964AB4" w:rsidRPr="00964AB4">
        <w:rPr>
          <w:lang w:val="en-US" w:eastAsia="zh-CN" w:bidi="ar"/>
        </w:rPr>
        <w:tab/>
        <w:t>ETRI</w:t>
      </w:r>
    </w:p>
    <w:p w14:paraId="156AD5F2" w14:textId="20F6FD48" w:rsidR="00964AB4" w:rsidRPr="00964AB4" w:rsidRDefault="00000000" w:rsidP="00964AB4">
      <w:pPr>
        <w:rPr>
          <w:lang w:val="en-US" w:eastAsia="zh-CN" w:bidi="ar"/>
        </w:rPr>
      </w:pPr>
      <w:hyperlink r:id="rId1129" w:history="1">
        <w:r w:rsidR="003A458D">
          <w:rPr>
            <w:rStyle w:val="Hyperlink"/>
            <w:lang w:val="en-US" w:eastAsia="zh-CN" w:bidi="ar"/>
          </w:rPr>
          <w:t>R1-2406764</w:t>
        </w:r>
      </w:hyperlink>
      <w:r w:rsidR="00964AB4" w:rsidRPr="00964AB4">
        <w:rPr>
          <w:lang w:val="en-US" w:eastAsia="zh-CN" w:bidi="ar"/>
        </w:rPr>
        <w:tab/>
        <w:t>LP-WUS operation in CONNECTED modes</w:t>
      </w:r>
      <w:r w:rsidR="00964AB4" w:rsidRPr="00964AB4">
        <w:rPr>
          <w:lang w:val="en-US" w:eastAsia="zh-CN" w:bidi="ar"/>
        </w:rPr>
        <w:tab/>
        <w:t>MediaTek Inc.</w:t>
      </w:r>
    </w:p>
    <w:p w14:paraId="3E9E626E" w14:textId="4A6A5BB0" w:rsidR="00964AB4" w:rsidRPr="00964AB4" w:rsidRDefault="00000000" w:rsidP="00964AB4">
      <w:pPr>
        <w:rPr>
          <w:lang w:val="en-US" w:eastAsia="zh-CN" w:bidi="ar"/>
        </w:rPr>
      </w:pPr>
      <w:hyperlink r:id="rId1130" w:history="1">
        <w:r w:rsidR="003A458D">
          <w:rPr>
            <w:rStyle w:val="Hyperlink"/>
            <w:lang w:val="en-US" w:eastAsia="zh-CN" w:bidi="ar"/>
          </w:rPr>
          <w:t>R1-2406852</w:t>
        </w:r>
      </w:hyperlink>
      <w:r w:rsidR="00964AB4" w:rsidRPr="00964AB4">
        <w:rPr>
          <w:lang w:val="en-US" w:eastAsia="zh-CN" w:bidi="ar"/>
        </w:rPr>
        <w:tab/>
        <w:t>LP-WUS operation in CONNECTED modes</w:t>
      </w:r>
      <w:r w:rsidR="00964AB4" w:rsidRPr="00964AB4">
        <w:rPr>
          <w:lang w:val="en-US" w:eastAsia="zh-CN" w:bidi="ar"/>
        </w:rPr>
        <w:tab/>
        <w:t>Apple</w:t>
      </w:r>
    </w:p>
    <w:p w14:paraId="5D32F4AB" w14:textId="753D0BFC" w:rsidR="00964AB4" w:rsidRPr="00964AB4" w:rsidRDefault="00000000" w:rsidP="00964AB4">
      <w:pPr>
        <w:rPr>
          <w:lang w:val="en-US" w:eastAsia="zh-CN" w:bidi="ar"/>
        </w:rPr>
      </w:pPr>
      <w:hyperlink r:id="rId1131" w:history="1">
        <w:r w:rsidR="003A458D">
          <w:rPr>
            <w:rStyle w:val="Hyperlink"/>
            <w:lang w:val="en-US" w:eastAsia="zh-CN" w:bidi="ar"/>
          </w:rPr>
          <w:t>R1-2406883</w:t>
        </w:r>
      </w:hyperlink>
      <w:r w:rsidR="00964AB4" w:rsidRPr="00964AB4">
        <w:rPr>
          <w:lang w:val="en-US" w:eastAsia="zh-CN" w:bidi="ar"/>
        </w:rPr>
        <w:tab/>
        <w:t>Discussion on LP-WUS operation in CONNECTED modes</w:t>
      </w:r>
      <w:r w:rsidR="00964AB4" w:rsidRPr="00964AB4">
        <w:rPr>
          <w:lang w:val="en-US" w:eastAsia="zh-CN" w:bidi="ar"/>
        </w:rPr>
        <w:tab/>
        <w:t>Sharp</w:t>
      </w:r>
    </w:p>
    <w:p w14:paraId="06E134BE" w14:textId="78A9E903" w:rsidR="00964AB4" w:rsidRPr="00964AB4" w:rsidRDefault="00000000" w:rsidP="00964AB4">
      <w:pPr>
        <w:rPr>
          <w:lang w:val="en-US" w:eastAsia="zh-CN" w:bidi="ar"/>
        </w:rPr>
      </w:pPr>
      <w:hyperlink r:id="rId1132" w:history="1">
        <w:r w:rsidR="003A458D">
          <w:rPr>
            <w:rStyle w:val="Hyperlink"/>
            <w:lang w:val="en-US" w:eastAsia="zh-CN" w:bidi="ar"/>
          </w:rPr>
          <w:t>R1-2406943</w:t>
        </w:r>
      </w:hyperlink>
      <w:r w:rsidR="00964AB4" w:rsidRPr="00964AB4">
        <w:rPr>
          <w:lang w:val="en-US" w:eastAsia="zh-CN" w:bidi="ar"/>
        </w:rPr>
        <w:tab/>
        <w:t>Discussion on LP-WUS operation in CONNECTED mode</w:t>
      </w:r>
      <w:r w:rsidR="00964AB4" w:rsidRPr="00964AB4">
        <w:rPr>
          <w:lang w:val="en-US" w:eastAsia="zh-CN" w:bidi="ar"/>
        </w:rPr>
        <w:tab/>
        <w:t>NTT DOCOMO, INC.</w:t>
      </w:r>
    </w:p>
    <w:p w14:paraId="08B110BA" w14:textId="78593135" w:rsidR="00964AB4" w:rsidRPr="00964AB4" w:rsidRDefault="00000000" w:rsidP="00964AB4">
      <w:pPr>
        <w:rPr>
          <w:lang w:val="en-US" w:eastAsia="zh-CN" w:bidi="ar"/>
        </w:rPr>
      </w:pPr>
      <w:hyperlink r:id="rId1133" w:history="1">
        <w:r w:rsidR="003A458D">
          <w:rPr>
            <w:rStyle w:val="Hyperlink"/>
            <w:lang w:val="en-US" w:eastAsia="zh-CN" w:bidi="ar"/>
          </w:rPr>
          <w:t>R1-2407042</w:t>
        </w:r>
      </w:hyperlink>
      <w:r w:rsidR="00964AB4" w:rsidRPr="00964AB4">
        <w:rPr>
          <w:lang w:val="en-US" w:eastAsia="zh-CN" w:bidi="ar"/>
        </w:rPr>
        <w:tab/>
        <w:t>LP-WUR operation in connected mode</w:t>
      </w:r>
      <w:r w:rsidR="00964AB4" w:rsidRPr="00964AB4">
        <w:rPr>
          <w:lang w:val="en-US" w:eastAsia="zh-CN" w:bidi="ar"/>
        </w:rPr>
        <w:tab/>
        <w:t>Qualcomm Incorporated</w:t>
      </w:r>
    </w:p>
    <w:p w14:paraId="0BDB6FCA" w14:textId="3990C62B" w:rsidR="00964AB4" w:rsidRPr="00964AB4" w:rsidRDefault="00000000" w:rsidP="00964AB4">
      <w:pPr>
        <w:rPr>
          <w:lang w:val="en-US" w:eastAsia="zh-CN" w:bidi="ar"/>
        </w:rPr>
      </w:pPr>
      <w:hyperlink r:id="rId1134" w:history="1">
        <w:r w:rsidR="003A458D">
          <w:rPr>
            <w:rStyle w:val="Hyperlink"/>
            <w:lang w:val="en-US" w:eastAsia="zh-CN" w:bidi="ar"/>
          </w:rPr>
          <w:t>R1-2407061</w:t>
        </w:r>
      </w:hyperlink>
      <w:r w:rsidR="00964AB4" w:rsidRPr="00964AB4">
        <w:rPr>
          <w:lang w:val="en-US" w:eastAsia="zh-CN" w:bidi="ar"/>
        </w:rPr>
        <w:tab/>
        <w:t>LP-WUS operation in CONNECTED mode</w:t>
      </w:r>
      <w:r w:rsidR="00964AB4" w:rsidRPr="00964AB4">
        <w:rPr>
          <w:lang w:val="en-US" w:eastAsia="zh-CN" w:bidi="ar"/>
        </w:rPr>
        <w:tab/>
        <w:t>Ericsson</w:t>
      </w:r>
    </w:p>
    <w:p w14:paraId="7C5C3F0B" w14:textId="6A0EE46F" w:rsidR="00661872" w:rsidRPr="007A2A62" w:rsidRDefault="00000000" w:rsidP="00964AB4">
      <w:pPr>
        <w:rPr>
          <w:color w:val="FF0000"/>
          <w:lang w:val="en-US" w:eastAsia="zh-CN" w:bidi="ar"/>
        </w:rPr>
      </w:pPr>
      <w:hyperlink r:id="rId1135" w:history="1">
        <w:r w:rsidR="003A458D">
          <w:rPr>
            <w:rStyle w:val="Hyperlink"/>
            <w:lang w:val="en-US" w:eastAsia="zh-CN" w:bidi="ar"/>
          </w:rPr>
          <w:t>R1-2407104</w:t>
        </w:r>
      </w:hyperlink>
      <w:r w:rsidR="00B4132A" w:rsidRPr="007A2A62">
        <w:rPr>
          <w:color w:val="FF0000"/>
          <w:lang w:val="en-US" w:eastAsia="zh-CN" w:bidi="ar"/>
        </w:rPr>
        <w:tab/>
        <w:t>Discussion on LP-WUS procedures in Connected mode</w:t>
      </w:r>
      <w:r w:rsidR="00B4132A" w:rsidRPr="007A2A62">
        <w:rPr>
          <w:color w:val="FF0000"/>
          <w:lang w:val="en-US" w:eastAsia="zh-CN" w:bidi="ar"/>
        </w:rPr>
        <w:tab/>
        <w:t>TCL</w:t>
      </w:r>
    </w:p>
    <w:p w14:paraId="79EB7EB5" w14:textId="77777777" w:rsidR="007A2A62" w:rsidRDefault="007A2A62" w:rsidP="00B4132A">
      <w:pPr>
        <w:rPr>
          <w:color w:val="FF0000"/>
          <w:lang w:val="en-US" w:eastAsia="ko-KR" w:bidi="ar"/>
        </w:rPr>
      </w:pPr>
      <w:r w:rsidRPr="007A2A62">
        <w:rPr>
          <w:rFonts w:hint="eastAsia"/>
          <w:color w:val="FF0000"/>
          <w:lang w:val="en-US" w:eastAsia="ko-KR" w:bidi="ar"/>
        </w:rPr>
        <w:t>L</w:t>
      </w:r>
      <w:r w:rsidRPr="007A2A62">
        <w:rPr>
          <w:color w:val="FF0000"/>
          <w:lang w:val="en-US" w:eastAsia="ko-KR" w:bidi="ar"/>
        </w:rPr>
        <w:t>ate submission</w:t>
      </w:r>
    </w:p>
    <w:p w14:paraId="4D692DC3" w14:textId="0F34E9BC" w:rsidR="00784784" w:rsidRDefault="00784784" w:rsidP="00B4132A">
      <w:pPr>
        <w:rPr>
          <w:color w:val="FF0000"/>
          <w:lang w:val="en-US" w:eastAsia="ko-KR" w:bidi="ar"/>
        </w:rPr>
      </w:pPr>
    </w:p>
    <w:p w14:paraId="62400B01" w14:textId="77777777" w:rsidR="00784784" w:rsidRDefault="00784784" w:rsidP="00B4132A">
      <w:pPr>
        <w:rPr>
          <w:color w:val="FF0000"/>
          <w:lang w:val="en-US" w:eastAsia="ko-KR" w:bidi="ar"/>
        </w:rPr>
      </w:pPr>
    </w:p>
    <w:p w14:paraId="5072C297" w14:textId="7E8D1BF7" w:rsidR="00784784" w:rsidRPr="006118A0" w:rsidRDefault="006118A0" w:rsidP="00B4132A">
      <w:pPr>
        <w:rPr>
          <w:lang w:val="en-US" w:eastAsia="ko-KR" w:bidi="ar"/>
        </w:rPr>
      </w:pPr>
      <w:r w:rsidRPr="006118A0">
        <w:rPr>
          <w:b/>
          <w:bCs/>
          <w:lang w:val="en-US" w:eastAsia="ko-KR" w:bidi="ar"/>
        </w:rPr>
        <w:t>R1-2407301</w:t>
      </w:r>
      <w:r w:rsidRPr="006118A0">
        <w:rPr>
          <w:lang w:val="en-US" w:eastAsia="ko-KR" w:bidi="ar"/>
        </w:rPr>
        <w:tab/>
        <w:t>FL summary #1 on LP-WUS operation in CONNECTED mode</w:t>
      </w:r>
      <w:r w:rsidRPr="006118A0">
        <w:rPr>
          <w:lang w:val="en-US" w:eastAsia="ko-KR" w:bidi="ar"/>
        </w:rPr>
        <w:tab/>
        <w:t>Moderator (NTT DOCOMO)</w:t>
      </w:r>
    </w:p>
    <w:p w14:paraId="5CE29DAE" w14:textId="77777777" w:rsidR="00784784" w:rsidRDefault="00784784" w:rsidP="00B4132A">
      <w:pPr>
        <w:rPr>
          <w:color w:val="FF0000"/>
          <w:lang w:val="en-US" w:eastAsia="ko-KR" w:bidi="ar"/>
        </w:rPr>
      </w:pPr>
    </w:p>
    <w:p w14:paraId="793CFB4C" w14:textId="692DFAB6" w:rsidR="00784784" w:rsidRPr="00C85F15" w:rsidRDefault="00784784" w:rsidP="00784784">
      <w:pPr>
        <w:rPr>
          <w:b/>
          <w:bCs/>
          <w:color w:val="FF0000"/>
          <w:sz w:val="32"/>
          <w:szCs w:val="40"/>
          <w:lang w:val="en-US" w:eastAsia="ko-KR" w:bidi="ar"/>
        </w:rPr>
      </w:pPr>
      <w:r w:rsidRPr="00C85F15">
        <w:rPr>
          <w:rFonts w:hint="eastAsia"/>
          <w:b/>
          <w:bCs/>
          <w:color w:val="FF0000"/>
          <w:sz w:val="32"/>
          <w:szCs w:val="40"/>
          <w:highlight w:val="yellow"/>
          <w:lang w:val="en-US" w:eastAsia="ko-KR" w:bidi="ar"/>
        </w:rPr>
        <w:t>[Tue]</w:t>
      </w:r>
      <w:r w:rsidRPr="00C85F15">
        <w:rPr>
          <w:b/>
          <w:bCs/>
          <w:color w:val="FF0000"/>
          <w:sz w:val="32"/>
          <w:szCs w:val="40"/>
          <w:highlight w:val="yellow"/>
          <w:lang w:val="en-US" w:eastAsia="ko-KR" w:bidi="ar"/>
        </w:rPr>
        <w:t>Proposal 3.</w:t>
      </w:r>
      <w:r w:rsidRPr="00C85F15">
        <w:rPr>
          <w:rFonts w:hint="eastAsia"/>
          <w:b/>
          <w:bCs/>
          <w:color w:val="FF0000"/>
          <w:sz w:val="32"/>
          <w:szCs w:val="40"/>
          <w:highlight w:val="yellow"/>
          <w:lang w:val="en-US" w:eastAsia="ko-KR" w:bidi="ar"/>
        </w:rPr>
        <w:t>1</w:t>
      </w:r>
      <w:r w:rsidRPr="00C85F15">
        <w:rPr>
          <w:b/>
          <w:bCs/>
          <w:color w:val="FF0000"/>
          <w:sz w:val="32"/>
          <w:szCs w:val="40"/>
          <w:highlight w:val="yellow"/>
          <w:lang w:val="en-US" w:eastAsia="ko-KR" w:bidi="ar"/>
        </w:rPr>
        <w:t>-1</w:t>
      </w:r>
      <w:r w:rsidRPr="00C85F15">
        <w:rPr>
          <w:rFonts w:hint="eastAsia"/>
          <w:b/>
          <w:bCs/>
          <w:color w:val="FF0000"/>
          <w:sz w:val="32"/>
          <w:szCs w:val="40"/>
          <w:highlight w:val="yellow"/>
          <w:lang w:val="en-US" w:eastAsia="ko-KR" w:bidi="ar"/>
        </w:rPr>
        <w:t>a</w:t>
      </w:r>
      <w:r w:rsidRPr="00C85F15">
        <w:rPr>
          <w:b/>
          <w:bCs/>
          <w:color w:val="FF0000"/>
          <w:sz w:val="32"/>
          <w:szCs w:val="40"/>
          <w:highlight w:val="yellow"/>
          <w:lang w:val="en-US" w:eastAsia="ko-KR" w:bidi="ar"/>
        </w:rPr>
        <w:t>:</w:t>
      </w:r>
      <w:r w:rsidR="00C85F15" w:rsidRPr="00C85F15">
        <w:rPr>
          <w:b/>
          <w:bCs/>
          <w:color w:val="FF0000"/>
          <w:sz w:val="32"/>
          <w:szCs w:val="40"/>
          <w:lang w:val="en-US" w:eastAsia="ko-KR" w:bidi="ar"/>
        </w:rPr>
        <w:t xml:space="preserve"> Check on Thursday</w:t>
      </w:r>
    </w:p>
    <w:p w14:paraId="33819E6D" w14:textId="77777777" w:rsidR="00784784" w:rsidRPr="00784784" w:rsidRDefault="00784784" w:rsidP="00784784">
      <w:pPr>
        <w:pStyle w:val="ListParagraph"/>
        <w:numPr>
          <w:ilvl w:val="0"/>
          <w:numId w:val="79"/>
        </w:numPr>
        <w:spacing w:after="180" w:line="252" w:lineRule="auto"/>
        <w:ind w:leftChars="0"/>
        <w:contextualSpacing/>
        <w:jc w:val="both"/>
        <w:rPr>
          <w:rFonts w:eastAsia="Yu Mincho"/>
          <w:b/>
          <w:sz w:val="24"/>
          <w:lang w:val="en-US"/>
        </w:rPr>
      </w:pPr>
      <w:r w:rsidRPr="00784784">
        <w:rPr>
          <w:rFonts w:eastAsia="Yu Mincho"/>
          <w:b/>
          <w:sz w:val="24"/>
          <w:lang w:val="en-US"/>
        </w:rPr>
        <w:t>For RRC CONNECTED mode, PDCCH monitoring is triggered by LP-WUS with C-DRX configuration</w:t>
      </w:r>
    </w:p>
    <w:p w14:paraId="0EA79358" w14:textId="27F7DC71" w:rsidR="00784784" w:rsidRPr="00784784" w:rsidRDefault="00784784" w:rsidP="00784784">
      <w:pPr>
        <w:pStyle w:val="ListParagraph"/>
        <w:numPr>
          <w:ilvl w:val="1"/>
          <w:numId w:val="79"/>
        </w:numPr>
        <w:spacing w:after="180" w:line="252" w:lineRule="auto"/>
        <w:ind w:leftChars="0"/>
        <w:contextualSpacing/>
        <w:jc w:val="both"/>
        <w:rPr>
          <w:rFonts w:eastAsia="Yu Mincho"/>
          <w:b/>
          <w:sz w:val="24"/>
          <w:lang w:val="en-US"/>
        </w:rPr>
      </w:pPr>
      <w:r w:rsidRPr="00784784">
        <w:rPr>
          <w:rFonts w:eastAsia="Yu Mincho" w:hint="eastAsia"/>
          <w:b/>
          <w:sz w:val="24"/>
          <w:lang w:val="en-US"/>
        </w:rPr>
        <w:t xml:space="preserve">Support </w:t>
      </w:r>
      <w:r>
        <w:rPr>
          <w:rFonts w:eastAsia="Yu Mincho"/>
          <w:b/>
          <w:sz w:val="24"/>
          <w:lang w:val="en-US"/>
        </w:rPr>
        <w:t>a</w:t>
      </w:r>
      <w:r w:rsidRPr="00784784">
        <w:rPr>
          <w:rFonts w:eastAsia="Yu Mincho" w:hint="eastAsia"/>
          <w:b/>
          <w:sz w:val="24"/>
          <w:lang w:val="en-US"/>
        </w:rPr>
        <w:t xml:space="preserve">t least Option 1-1: </w:t>
      </w:r>
      <w:r w:rsidRPr="00784784">
        <w:rPr>
          <w:rFonts w:eastAsia="Yu Mincho"/>
          <w:b/>
          <w:sz w:val="24"/>
          <w:lang w:val="en-US"/>
        </w:rPr>
        <w:t>LP-WUS monitoring according to the LP-WUS monitoring configuration before drx-onDurationTimer to trigger the starting of the drx-onDurationTimer.</w:t>
      </w:r>
    </w:p>
    <w:p w14:paraId="4DCC3EFB" w14:textId="77777777" w:rsidR="00784784" w:rsidRPr="00784784" w:rsidRDefault="00784784" w:rsidP="00784784">
      <w:pPr>
        <w:pStyle w:val="ListParagraph"/>
        <w:numPr>
          <w:ilvl w:val="2"/>
          <w:numId w:val="79"/>
        </w:numPr>
        <w:spacing w:after="180" w:line="252" w:lineRule="auto"/>
        <w:ind w:leftChars="0"/>
        <w:contextualSpacing/>
        <w:jc w:val="both"/>
        <w:rPr>
          <w:rFonts w:eastAsia="Yu Mincho"/>
          <w:b/>
          <w:sz w:val="24"/>
          <w:lang w:val="en-US"/>
        </w:rPr>
      </w:pPr>
      <w:r w:rsidRPr="00784784">
        <w:rPr>
          <w:rFonts w:eastAsia="Yu Mincho" w:hint="eastAsia"/>
          <w:b/>
          <w:sz w:val="24"/>
          <w:lang w:val="en-US"/>
        </w:rPr>
        <w:t>L</w:t>
      </w:r>
      <w:r w:rsidRPr="00784784">
        <w:rPr>
          <w:rFonts w:eastAsia="Yu Mincho"/>
          <w:b/>
          <w:sz w:val="24"/>
          <w:lang w:val="en-US"/>
        </w:rPr>
        <w:t>egacy RRC parameters for C-DRX configuration</w:t>
      </w:r>
      <w:r w:rsidRPr="00784784">
        <w:rPr>
          <w:rFonts w:eastAsia="Yu Mincho" w:hint="eastAsia"/>
          <w:b/>
          <w:sz w:val="24"/>
          <w:lang w:val="en-US"/>
        </w:rPr>
        <w:t xml:space="preserve"> is reused for the PDCCH monitoring</w:t>
      </w:r>
    </w:p>
    <w:p w14:paraId="2F98FCE0" w14:textId="77777777" w:rsidR="00784784" w:rsidRPr="00FC0754" w:rsidRDefault="00784784" w:rsidP="00784784">
      <w:pPr>
        <w:pStyle w:val="ListParagraph"/>
        <w:numPr>
          <w:ilvl w:val="1"/>
          <w:numId w:val="79"/>
        </w:numPr>
        <w:spacing w:after="180" w:line="252" w:lineRule="auto"/>
        <w:ind w:leftChars="0"/>
        <w:contextualSpacing/>
        <w:jc w:val="both"/>
        <w:rPr>
          <w:rFonts w:eastAsia="Yu Mincho"/>
          <w:bCs/>
          <w:color w:val="FF0000"/>
          <w:sz w:val="24"/>
          <w:highlight w:val="yellow"/>
          <w:lang w:val="en-US"/>
        </w:rPr>
      </w:pPr>
      <w:r w:rsidRPr="00FC0754">
        <w:rPr>
          <w:rFonts w:eastAsia="Yu Mincho" w:hint="eastAsia"/>
          <w:bCs/>
          <w:color w:val="FF0000"/>
          <w:sz w:val="24"/>
          <w:highlight w:val="yellow"/>
          <w:lang w:val="en-US"/>
        </w:rPr>
        <w:t xml:space="preserve">How to handle </w:t>
      </w:r>
      <w:r w:rsidRPr="00FC0754">
        <w:rPr>
          <w:rFonts w:eastAsia="Yu Mincho"/>
          <w:bCs/>
          <w:color w:val="FF0000"/>
          <w:sz w:val="24"/>
          <w:highlight w:val="yellow"/>
          <w:lang w:val="en-US"/>
        </w:rPr>
        <w:t>drx-onDurationTimer</w:t>
      </w:r>
      <w:r w:rsidRPr="00FC0754">
        <w:rPr>
          <w:rFonts w:eastAsia="Yu Mincho" w:hint="eastAsia"/>
          <w:bCs/>
          <w:color w:val="FF0000"/>
          <w:sz w:val="24"/>
          <w:highlight w:val="yellow"/>
          <w:lang w:val="en-US"/>
        </w:rPr>
        <w:t xml:space="preserve"> for </w:t>
      </w:r>
      <w:r w:rsidRPr="00FC0754">
        <w:rPr>
          <w:rFonts w:eastAsia="Yu Mincho"/>
          <w:bCs/>
          <w:color w:val="FF0000"/>
          <w:sz w:val="24"/>
          <w:highlight w:val="yellow"/>
          <w:lang w:val="en-US"/>
        </w:rPr>
        <w:t>the</w:t>
      </w:r>
      <w:r w:rsidRPr="00FC0754">
        <w:rPr>
          <w:rFonts w:eastAsia="Yu Mincho" w:hint="eastAsia"/>
          <w:bCs/>
          <w:color w:val="FF0000"/>
          <w:sz w:val="24"/>
          <w:highlight w:val="yellow"/>
          <w:lang w:val="en-US"/>
        </w:rPr>
        <w:t xml:space="preserve"> case of Option 1-2-2 can be </w:t>
      </w:r>
      <w:r w:rsidRPr="00FC0754">
        <w:rPr>
          <w:rFonts w:eastAsia="Yu Mincho"/>
          <w:bCs/>
          <w:color w:val="FF0000"/>
          <w:sz w:val="24"/>
          <w:highlight w:val="yellow"/>
          <w:lang w:val="en-US"/>
        </w:rPr>
        <w:t>further</w:t>
      </w:r>
      <w:r w:rsidRPr="00FC0754">
        <w:rPr>
          <w:rFonts w:eastAsia="Yu Mincho" w:hint="eastAsia"/>
          <w:bCs/>
          <w:color w:val="FF0000"/>
          <w:sz w:val="24"/>
          <w:highlight w:val="yellow"/>
          <w:lang w:val="en-US"/>
        </w:rPr>
        <w:t xml:space="preserve"> discussed as part of Option 1-2-2 discussion</w:t>
      </w:r>
    </w:p>
    <w:p w14:paraId="2EB422F7" w14:textId="1A51AAFA" w:rsidR="00FC0754" w:rsidRDefault="00FC0754" w:rsidP="00FC0754">
      <w:pPr>
        <w:pStyle w:val="ListParagraph"/>
        <w:numPr>
          <w:ilvl w:val="1"/>
          <w:numId w:val="79"/>
        </w:numPr>
        <w:spacing w:after="180" w:line="252" w:lineRule="auto"/>
        <w:ind w:leftChars="0"/>
        <w:contextualSpacing/>
        <w:jc w:val="both"/>
        <w:rPr>
          <w:rFonts w:eastAsia="Yu Mincho"/>
          <w:bCs/>
          <w:color w:val="FF0000"/>
          <w:sz w:val="24"/>
          <w:lang w:val="en-US"/>
        </w:rPr>
      </w:pPr>
      <w:r>
        <w:rPr>
          <w:rFonts w:eastAsia="Yu Mincho"/>
          <w:bCs/>
          <w:color w:val="FF0000"/>
          <w:sz w:val="24"/>
          <w:highlight w:val="yellow"/>
          <w:lang w:val="en-US"/>
        </w:rPr>
        <w:t>Decide in RAN1#118 whether or not to a</w:t>
      </w:r>
      <w:r w:rsidRPr="00FC0754">
        <w:rPr>
          <w:rFonts w:eastAsia="Yu Mincho"/>
          <w:bCs/>
          <w:color w:val="FF0000"/>
          <w:sz w:val="24"/>
          <w:highlight w:val="yellow"/>
          <w:lang w:val="en-US"/>
        </w:rPr>
        <w:t>dditionally s</w:t>
      </w:r>
      <w:r w:rsidRPr="00FC0754">
        <w:rPr>
          <w:rFonts w:eastAsia="Yu Mincho" w:hint="eastAsia"/>
          <w:bCs/>
          <w:color w:val="FF0000"/>
          <w:sz w:val="24"/>
          <w:highlight w:val="yellow"/>
          <w:lang w:val="en-US"/>
        </w:rPr>
        <w:t>upport Option 1-2</w:t>
      </w:r>
      <w:r>
        <w:rPr>
          <w:rFonts w:eastAsia="Yu Mincho"/>
          <w:bCs/>
          <w:color w:val="FF0000"/>
          <w:sz w:val="24"/>
          <w:lang w:val="en-US"/>
        </w:rPr>
        <w:t xml:space="preserve"> considering the following aspects</w:t>
      </w:r>
    </w:p>
    <w:p w14:paraId="38EBD442" w14:textId="1936D116" w:rsidR="00FC0754" w:rsidRDefault="00FC0754" w:rsidP="00FC0754">
      <w:pPr>
        <w:pStyle w:val="ListParagraph"/>
        <w:numPr>
          <w:ilvl w:val="2"/>
          <w:numId w:val="79"/>
        </w:numPr>
        <w:spacing w:after="180" w:line="252" w:lineRule="auto"/>
        <w:ind w:leftChars="0"/>
        <w:contextualSpacing/>
        <w:jc w:val="both"/>
        <w:rPr>
          <w:rFonts w:eastAsia="Yu Mincho"/>
          <w:bCs/>
          <w:color w:val="FF0000"/>
          <w:sz w:val="24"/>
          <w:lang w:val="en-US"/>
        </w:rPr>
      </w:pPr>
      <w:r>
        <w:rPr>
          <w:rFonts w:eastAsia="Yu Mincho"/>
          <w:bCs/>
          <w:color w:val="FF0000"/>
          <w:sz w:val="24"/>
          <w:lang w:val="en-US"/>
        </w:rPr>
        <w:t>Option 1-2 is converged to a single solution</w:t>
      </w:r>
    </w:p>
    <w:p w14:paraId="19BE2592" w14:textId="61D8C4AC" w:rsidR="00FC0754" w:rsidRDefault="00FC0754" w:rsidP="00FC0754">
      <w:pPr>
        <w:pStyle w:val="ListParagraph"/>
        <w:numPr>
          <w:ilvl w:val="2"/>
          <w:numId w:val="79"/>
        </w:numPr>
        <w:spacing w:after="180" w:line="252" w:lineRule="auto"/>
        <w:ind w:leftChars="0"/>
        <w:contextualSpacing/>
        <w:jc w:val="both"/>
        <w:rPr>
          <w:rFonts w:eastAsia="Yu Mincho"/>
          <w:bCs/>
          <w:color w:val="FF0000"/>
          <w:sz w:val="24"/>
          <w:lang w:val="en-US"/>
        </w:rPr>
      </w:pPr>
      <w:r w:rsidRPr="00FC0754">
        <w:rPr>
          <w:rFonts w:eastAsia="Yu Mincho"/>
          <w:bCs/>
          <w:color w:val="FF0000"/>
          <w:sz w:val="24"/>
          <w:lang w:val="en-US"/>
        </w:rPr>
        <w:t>Option 1-2 has clear performance benefit</w:t>
      </w:r>
    </w:p>
    <w:p w14:paraId="42B49549" w14:textId="308CB19C" w:rsidR="00C85F15" w:rsidRPr="00FC0754" w:rsidRDefault="00C85F15" w:rsidP="00FC0754">
      <w:pPr>
        <w:pStyle w:val="ListParagraph"/>
        <w:numPr>
          <w:ilvl w:val="2"/>
          <w:numId w:val="79"/>
        </w:numPr>
        <w:spacing w:after="180" w:line="252" w:lineRule="auto"/>
        <w:ind w:leftChars="0"/>
        <w:contextualSpacing/>
        <w:jc w:val="both"/>
        <w:rPr>
          <w:rFonts w:eastAsia="Yu Mincho"/>
          <w:bCs/>
          <w:color w:val="FF0000"/>
          <w:sz w:val="24"/>
          <w:lang w:val="en-US"/>
        </w:rPr>
      </w:pPr>
      <w:r>
        <w:rPr>
          <w:rFonts w:eastAsia="Yu Mincho"/>
          <w:bCs/>
          <w:color w:val="FF0000"/>
          <w:sz w:val="24"/>
          <w:lang w:val="en-US"/>
        </w:rPr>
        <w:t>Option 1-2 has reasonable complexity</w:t>
      </w:r>
    </w:p>
    <w:p w14:paraId="1EE95A61" w14:textId="77777777" w:rsidR="00784784" w:rsidRDefault="00784784" w:rsidP="00B4132A">
      <w:pPr>
        <w:rPr>
          <w:color w:val="FF0000"/>
          <w:lang w:val="en-US" w:eastAsia="ko-KR" w:bidi="ar"/>
        </w:rPr>
      </w:pPr>
    </w:p>
    <w:p w14:paraId="68DFF8CB" w14:textId="77777777" w:rsidR="00FC0754" w:rsidRDefault="00FC0754" w:rsidP="00B4132A">
      <w:pPr>
        <w:rPr>
          <w:color w:val="FF0000"/>
          <w:lang w:val="en-US" w:eastAsia="ko-KR" w:bidi="ar"/>
        </w:rPr>
      </w:pPr>
    </w:p>
    <w:p w14:paraId="2307B2C4" w14:textId="77777777" w:rsidR="00FC0754" w:rsidRDefault="00FC0754" w:rsidP="00B4132A">
      <w:pPr>
        <w:rPr>
          <w:color w:val="FF0000"/>
          <w:lang w:val="en-US" w:eastAsia="ko-KR" w:bidi="ar"/>
        </w:rPr>
      </w:pPr>
    </w:p>
    <w:p w14:paraId="37F19577" w14:textId="77777777" w:rsidR="00FC0754" w:rsidRDefault="00FC0754" w:rsidP="00B4132A">
      <w:pPr>
        <w:rPr>
          <w:color w:val="FF0000"/>
          <w:lang w:val="en-US" w:eastAsia="ko-KR" w:bidi="ar"/>
        </w:rPr>
      </w:pPr>
    </w:p>
    <w:p w14:paraId="228888C3" w14:textId="77777777" w:rsidR="00FC0754" w:rsidRDefault="00FC0754" w:rsidP="00FC0754">
      <w:pPr>
        <w:pStyle w:val="ListParagraph"/>
        <w:numPr>
          <w:ilvl w:val="1"/>
          <w:numId w:val="79"/>
        </w:numPr>
        <w:spacing w:after="180" w:line="252" w:lineRule="auto"/>
        <w:ind w:leftChars="0"/>
        <w:contextualSpacing/>
        <w:jc w:val="both"/>
        <w:rPr>
          <w:rFonts w:eastAsia="Yu Mincho"/>
          <w:bCs/>
          <w:color w:val="FF0000"/>
          <w:sz w:val="24"/>
          <w:lang w:val="en-US"/>
        </w:rPr>
      </w:pPr>
      <w:r w:rsidRPr="00FC0754">
        <w:rPr>
          <w:rFonts w:eastAsia="Yu Mincho"/>
          <w:bCs/>
          <w:color w:val="FF0000"/>
          <w:sz w:val="24"/>
          <w:highlight w:val="yellow"/>
          <w:lang w:val="en-US"/>
        </w:rPr>
        <w:t>Additionally s</w:t>
      </w:r>
      <w:r w:rsidRPr="00FC0754">
        <w:rPr>
          <w:rFonts w:eastAsia="Yu Mincho" w:hint="eastAsia"/>
          <w:bCs/>
          <w:color w:val="FF0000"/>
          <w:sz w:val="24"/>
          <w:highlight w:val="yellow"/>
          <w:lang w:val="en-US"/>
        </w:rPr>
        <w:t xml:space="preserve">upport Option 1-2 in principle if converged to only one solution: </w:t>
      </w:r>
      <w:r w:rsidRPr="00FC0754">
        <w:rPr>
          <w:rFonts w:eastAsia="Yu Mincho"/>
          <w:bCs/>
          <w:color w:val="FF0000"/>
          <w:sz w:val="24"/>
          <w:highlight w:val="yellow"/>
          <w:lang w:val="en-US"/>
        </w:rPr>
        <w:t>LP-WUS monitoring outside at least legacy C-DRX active time according to the LP-WUS monitoring configuration to trigger PDCCH monitoring.</w:t>
      </w:r>
    </w:p>
    <w:p w14:paraId="772005B9" w14:textId="77777777" w:rsidR="00FC0754" w:rsidRDefault="00FC0754" w:rsidP="00B4132A">
      <w:pPr>
        <w:rPr>
          <w:color w:val="FF0000"/>
          <w:lang w:val="en-US" w:eastAsia="ko-KR" w:bidi="ar"/>
        </w:rPr>
      </w:pPr>
    </w:p>
    <w:p w14:paraId="383C4BA5" w14:textId="77777777" w:rsidR="00784784" w:rsidRDefault="00784784" w:rsidP="00B4132A">
      <w:pPr>
        <w:rPr>
          <w:color w:val="FF0000"/>
          <w:lang w:val="en-US" w:eastAsia="ko-KR" w:bidi="ar"/>
        </w:rPr>
      </w:pPr>
    </w:p>
    <w:p w14:paraId="5A68CD61" w14:textId="77777777" w:rsidR="00661872" w:rsidRDefault="00661872" w:rsidP="00661872">
      <w:pPr>
        <w:pStyle w:val="Heading2"/>
        <w:rPr>
          <w:rFonts w:cs="Arial"/>
          <w:szCs w:val="24"/>
          <w:lang w:eastAsia="zh-CN"/>
        </w:rPr>
      </w:pPr>
      <w:bookmarkStart w:id="299" w:name="_Hlk153293204"/>
      <w:bookmarkStart w:id="300" w:name="_Toc171406899"/>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r>
        <w:rPr>
          <w:rFonts w:cs="Arial"/>
          <w:szCs w:val="24"/>
          <w:lang w:eastAsia="zh-CN"/>
        </w:rPr>
        <w:t>A</w:t>
      </w:r>
      <w:r w:rsidRPr="00EA05BE">
        <w:rPr>
          <w:rFonts w:cs="Arial"/>
          <w:szCs w:val="24"/>
          <w:lang w:eastAsia="zh-CN"/>
        </w:rPr>
        <w:t xml:space="preserve">nd </w:t>
      </w:r>
      <w:r>
        <w:rPr>
          <w:rFonts w:cs="Arial"/>
          <w:szCs w:val="24"/>
          <w:lang w:eastAsia="zh-CN"/>
        </w:rPr>
        <w:t>C</w:t>
      </w:r>
      <w:r w:rsidRPr="00EA05BE">
        <w:rPr>
          <w:rFonts w:cs="Arial"/>
          <w:szCs w:val="24"/>
          <w:lang w:eastAsia="zh-CN"/>
        </w:rPr>
        <w:t>ommunication (ISAC) for NR</w:t>
      </w:r>
      <w:bookmarkEnd w:id="299"/>
      <w:bookmarkEnd w:id="300"/>
    </w:p>
    <w:p w14:paraId="019BE42C" w14:textId="77777777" w:rsidR="00661872" w:rsidRDefault="00661872" w:rsidP="00661872">
      <w:pPr>
        <w:rPr>
          <w:i/>
          <w:iCs/>
        </w:rPr>
      </w:pPr>
      <w:r w:rsidRPr="00424476">
        <w:rPr>
          <w:i/>
          <w:iCs/>
        </w:rPr>
        <w:t>Please refer to</w:t>
      </w:r>
      <w:r>
        <w:rPr>
          <w:i/>
          <w:iCs/>
        </w:rPr>
        <w:t xml:space="preserve"> </w:t>
      </w:r>
      <w:hyperlink r:id="rId1136" w:history="1">
        <w:r w:rsidRPr="00943AE9">
          <w:rPr>
            <w:rStyle w:val="Hyperlink"/>
            <w:i/>
            <w:iCs/>
          </w:rPr>
          <w:t>RP-240799</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548D2EF8" w14:textId="77777777" w:rsidR="008D6430" w:rsidRDefault="008D6430" w:rsidP="00661872">
      <w:pPr>
        <w:rPr>
          <w:i/>
          <w:iCs/>
        </w:rPr>
      </w:pPr>
    </w:p>
    <w:p w14:paraId="474FC8C5"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Email discussion on Rel-19 ISAC channel model – xiaomi (Yingyang)</w:t>
      </w:r>
    </w:p>
    <w:p w14:paraId="5AD6095A"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031AF17" w14:textId="77777777" w:rsidR="008D6430" w:rsidRDefault="008D6430" w:rsidP="00661872">
      <w:pPr>
        <w:rPr>
          <w:i/>
          <w:iCs/>
        </w:rPr>
      </w:pPr>
    </w:p>
    <w:p w14:paraId="6D16E6AF" w14:textId="77777777" w:rsidR="00661872" w:rsidRDefault="00661872" w:rsidP="00661872">
      <w:pPr>
        <w:pStyle w:val="Heading3"/>
      </w:pPr>
      <w:bookmarkStart w:id="301" w:name="_Toc171406900"/>
      <w:r>
        <w:t>ISAC deployment scenarios</w:t>
      </w:r>
      <w:bookmarkEnd w:id="301"/>
    </w:p>
    <w:p w14:paraId="229CC5E8" w14:textId="24D9B44F" w:rsidR="00964AB4" w:rsidRDefault="00000000" w:rsidP="00964AB4">
      <w:pPr>
        <w:rPr>
          <w:lang w:eastAsia="x-none"/>
        </w:rPr>
      </w:pPr>
      <w:hyperlink r:id="rId1137" w:history="1">
        <w:r w:rsidR="003A458D">
          <w:rPr>
            <w:rStyle w:val="Hyperlink"/>
            <w:lang w:eastAsia="x-none"/>
          </w:rPr>
          <w:t>R1-2405922</w:t>
        </w:r>
      </w:hyperlink>
      <w:r w:rsidR="00964AB4">
        <w:rPr>
          <w:lang w:eastAsia="x-none"/>
        </w:rPr>
        <w:tab/>
        <w:t>Discussion on ISAC deployment scenarios</w:t>
      </w:r>
      <w:r w:rsidR="00964AB4">
        <w:rPr>
          <w:lang w:eastAsia="x-none"/>
        </w:rPr>
        <w:tab/>
        <w:t>Spreadtrum Communications</w:t>
      </w:r>
    </w:p>
    <w:p w14:paraId="73611258" w14:textId="6668ADCD" w:rsidR="00964AB4" w:rsidRDefault="00000000" w:rsidP="00964AB4">
      <w:pPr>
        <w:rPr>
          <w:lang w:eastAsia="x-none"/>
        </w:rPr>
      </w:pPr>
      <w:hyperlink r:id="rId1138" w:history="1">
        <w:r w:rsidR="003A458D">
          <w:rPr>
            <w:rStyle w:val="Hyperlink"/>
            <w:lang w:eastAsia="x-none"/>
          </w:rPr>
          <w:t>R1-2405999</w:t>
        </w:r>
      </w:hyperlink>
      <w:r w:rsidR="00964AB4">
        <w:rPr>
          <w:lang w:eastAsia="x-none"/>
        </w:rPr>
        <w:tab/>
        <w:t>Discussion on ISAC deployment scenarios</w:t>
      </w:r>
      <w:r w:rsidR="00964AB4">
        <w:rPr>
          <w:lang w:eastAsia="x-none"/>
        </w:rPr>
        <w:tab/>
        <w:t>CMCC, China Southern Power Grid</w:t>
      </w:r>
    </w:p>
    <w:p w14:paraId="6E09BB98" w14:textId="4D5BAAB8" w:rsidR="00964AB4" w:rsidRDefault="00000000" w:rsidP="00964AB4">
      <w:pPr>
        <w:rPr>
          <w:lang w:eastAsia="x-none"/>
        </w:rPr>
      </w:pPr>
      <w:hyperlink r:id="rId1139" w:history="1">
        <w:r w:rsidR="003A458D">
          <w:rPr>
            <w:rStyle w:val="Hyperlink"/>
            <w:lang w:eastAsia="x-none"/>
          </w:rPr>
          <w:t>R1-2406009</w:t>
        </w:r>
      </w:hyperlink>
      <w:r w:rsidR="00964AB4">
        <w:rPr>
          <w:lang w:eastAsia="x-none"/>
        </w:rPr>
        <w:tab/>
        <w:t>Deployment scenarios for ISAC channel modeling</w:t>
      </w:r>
      <w:r w:rsidR="00964AB4">
        <w:rPr>
          <w:lang w:eastAsia="x-none"/>
        </w:rPr>
        <w:tab/>
        <w:t>Intel Corporation</w:t>
      </w:r>
    </w:p>
    <w:p w14:paraId="066E995A" w14:textId="19F8A11C" w:rsidR="00964AB4" w:rsidRDefault="00000000" w:rsidP="00964AB4">
      <w:pPr>
        <w:rPr>
          <w:lang w:eastAsia="x-none"/>
        </w:rPr>
      </w:pPr>
      <w:hyperlink r:id="rId1140" w:history="1">
        <w:r w:rsidR="003A458D">
          <w:rPr>
            <w:rStyle w:val="Hyperlink"/>
            <w:lang w:eastAsia="x-none"/>
          </w:rPr>
          <w:t>R1-2406047</w:t>
        </w:r>
      </w:hyperlink>
      <w:r w:rsidR="00964AB4">
        <w:rPr>
          <w:lang w:eastAsia="x-none"/>
        </w:rPr>
        <w:tab/>
        <w:t>Discussion on ISAC deployment scenarios and requirements</w:t>
      </w:r>
      <w:r w:rsidR="00964AB4">
        <w:rPr>
          <w:lang w:eastAsia="x-none"/>
        </w:rPr>
        <w:tab/>
        <w:t>EURECOM</w:t>
      </w:r>
    </w:p>
    <w:p w14:paraId="5BFDD128" w14:textId="50D622D3" w:rsidR="00964AB4" w:rsidRDefault="00000000" w:rsidP="00964AB4">
      <w:pPr>
        <w:rPr>
          <w:lang w:eastAsia="x-none"/>
        </w:rPr>
      </w:pPr>
      <w:hyperlink r:id="rId1141" w:history="1">
        <w:r w:rsidR="003A458D">
          <w:rPr>
            <w:rStyle w:val="Hyperlink"/>
            <w:lang w:eastAsia="x-none"/>
          </w:rPr>
          <w:t>R1-2406067</w:t>
        </w:r>
      </w:hyperlink>
      <w:r w:rsidR="00964AB4">
        <w:rPr>
          <w:lang w:eastAsia="x-none"/>
        </w:rPr>
        <w:tab/>
        <w:t>Discussion on deployment scenarios for ISAC</w:t>
      </w:r>
      <w:r w:rsidR="00964AB4">
        <w:rPr>
          <w:lang w:eastAsia="x-none"/>
        </w:rPr>
        <w:tab/>
        <w:t>Tejas Network Limited</w:t>
      </w:r>
    </w:p>
    <w:p w14:paraId="334DE5F7" w14:textId="4015212E" w:rsidR="00964AB4" w:rsidRDefault="00000000" w:rsidP="00964AB4">
      <w:pPr>
        <w:rPr>
          <w:lang w:eastAsia="x-none"/>
        </w:rPr>
      </w:pPr>
      <w:hyperlink r:id="rId1142" w:history="1">
        <w:r w:rsidR="003A458D">
          <w:rPr>
            <w:rStyle w:val="Hyperlink"/>
            <w:lang w:eastAsia="x-none"/>
          </w:rPr>
          <w:t>R1-2406075</w:t>
        </w:r>
      </w:hyperlink>
      <w:r w:rsidR="00964AB4">
        <w:rPr>
          <w:lang w:eastAsia="x-none"/>
        </w:rPr>
        <w:tab/>
        <w:t>Discussion on ISAC deployment scenarios</w:t>
      </w:r>
      <w:r w:rsidR="00964AB4">
        <w:rPr>
          <w:lang w:eastAsia="x-none"/>
        </w:rPr>
        <w:tab/>
        <w:t>KPN N.V.</w:t>
      </w:r>
    </w:p>
    <w:p w14:paraId="4E7C06ED" w14:textId="5E1F613A" w:rsidR="00964AB4" w:rsidRDefault="00000000" w:rsidP="00964AB4">
      <w:pPr>
        <w:rPr>
          <w:lang w:eastAsia="x-none"/>
        </w:rPr>
      </w:pPr>
      <w:hyperlink r:id="rId1143" w:history="1">
        <w:r w:rsidR="003A458D">
          <w:rPr>
            <w:rStyle w:val="Hyperlink"/>
            <w:lang w:eastAsia="x-none"/>
          </w:rPr>
          <w:t>R1-2406084</w:t>
        </w:r>
      </w:hyperlink>
      <w:r w:rsidR="00964AB4">
        <w:rPr>
          <w:lang w:eastAsia="x-none"/>
        </w:rPr>
        <w:tab/>
        <w:t>Discussion on ISAC deployment scenarios</w:t>
      </w:r>
      <w:r w:rsidR="00964AB4">
        <w:rPr>
          <w:lang w:eastAsia="x-none"/>
        </w:rPr>
        <w:tab/>
        <w:t>Tiami Networks</w:t>
      </w:r>
    </w:p>
    <w:p w14:paraId="072295E8" w14:textId="50880191" w:rsidR="00964AB4" w:rsidRDefault="00000000" w:rsidP="00964AB4">
      <w:pPr>
        <w:rPr>
          <w:lang w:eastAsia="x-none"/>
        </w:rPr>
      </w:pPr>
      <w:hyperlink r:id="rId1144" w:history="1">
        <w:r w:rsidR="003A458D">
          <w:rPr>
            <w:rStyle w:val="Hyperlink"/>
            <w:lang w:eastAsia="x-none"/>
          </w:rPr>
          <w:t>R1-2406098</w:t>
        </w:r>
      </w:hyperlink>
      <w:r w:rsidR="00964AB4">
        <w:rPr>
          <w:lang w:eastAsia="x-none"/>
        </w:rPr>
        <w:tab/>
        <w:t>Discussion on ISAC deployment scenarios</w:t>
      </w:r>
      <w:r w:rsidR="00964AB4">
        <w:rPr>
          <w:lang w:eastAsia="x-none"/>
        </w:rPr>
        <w:tab/>
        <w:t>China Telecom</w:t>
      </w:r>
    </w:p>
    <w:p w14:paraId="54DD96A8" w14:textId="01D908D7" w:rsidR="00964AB4" w:rsidRDefault="00000000" w:rsidP="00964AB4">
      <w:pPr>
        <w:rPr>
          <w:lang w:eastAsia="x-none"/>
        </w:rPr>
      </w:pPr>
      <w:hyperlink r:id="rId1145" w:history="1">
        <w:r w:rsidR="003A458D">
          <w:rPr>
            <w:rStyle w:val="Hyperlink"/>
            <w:lang w:eastAsia="x-none"/>
          </w:rPr>
          <w:t>R1-2406137</w:t>
        </w:r>
      </w:hyperlink>
      <w:r w:rsidR="00964AB4">
        <w:rPr>
          <w:lang w:eastAsia="x-none"/>
        </w:rPr>
        <w:tab/>
        <w:t>Discussion on ISAC deployment scenarios</w:t>
      </w:r>
      <w:r w:rsidR="00964AB4">
        <w:rPr>
          <w:lang w:eastAsia="x-none"/>
        </w:rPr>
        <w:tab/>
        <w:t>Nokia, Nokia Shanghai Bell</w:t>
      </w:r>
    </w:p>
    <w:p w14:paraId="53E99FC5" w14:textId="381F4589" w:rsidR="00964AB4" w:rsidRDefault="00000000" w:rsidP="00964AB4">
      <w:pPr>
        <w:rPr>
          <w:lang w:eastAsia="x-none"/>
        </w:rPr>
      </w:pPr>
      <w:hyperlink r:id="rId1146" w:history="1">
        <w:r w:rsidR="003A458D">
          <w:rPr>
            <w:rStyle w:val="Hyperlink"/>
            <w:lang w:eastAsia="x-none"/>
          </w:rPr>
          <w:t>R1-2406196</w:t>
        </w:r>
      </w:hyperlink>
      <w:r w:rsidR="00964AB4">
        <w:rPr>
          <w:lang w:eastAsia="x-none"/>
        </w:rPr>
        <w:tab/>
        <w:t>Views on Rel-19 ISAC deployment scenarios</w:t>
      </w:r>
      <w:r w:rsidR="00964AB4">
        <w:rPr>
          <w:lang w:eastAsia="x-none"/>
        </w:rPr>
        <w:tab/>
        <w:t>vivo</w:t>
      </w:r>
    </w:p>
    <w:p w14:paraId="44A32241" w14:textId="688DD6F9" w:rsidR="00964AB4" w:rsidRDefault="00000000" w:rsidP="00964AB4">
      <w:pPr>
        <w:rPr>
          <w:lang w:eastAsia="x-none"/>
        </w:rPr>
      </w:pPr>
      <w:hyperlink r:id="rId1147" w:history="1">
        <w:r w:rsidR="003A458D">
          <w:rPr>
            <w:rStyle w:val="Hyperlink"/>
            <w:lang w:eastAsia="x-none"/>
          </w:rPr>
          <w:t>R1-2406207</w:t>
        </w:r>
      </w:hyperlink>
      <w:r w:rsidR="00964AB4">
        <w:rPr>
          <w:lang w:eastAsia="x-none"/>
        </w:rPr>
        <w:tab/>
        <w:t>Discussion on ISAC deployment scenarios</w:t>
      </w:r>
      <w:r w:rsidR="00964AB4">
        <w:rPr>
          <w:lang w:eastAsia="x-none"/>
        </w:rPr>
        <w:tab/>
        <w:t>InterDigital, Inc.</w:t>
      </w:r>
    </w:p>
    <w:p w14:paraId="416601B6" w14:textId="4B663323" w:rsidR="00964AB4" w:rsidRDefault="00000000" w:rsidP="00964AB4">
      <w:pPr>
        <w:rPr>
          <w:lang w:eastAsia="x-none"/>
        </w:rPr>
      </w:pPr>
      <w:hyperlink r:id="rId1148" w:history="1">
        <w:r w:rsidR="003A458D">
          <w:rPr>
            <w:rStyle w:val="Hyperlink"/>
            <w:lang w:eastAsia="x-none"/>
          </w:rPr>
          <w:t>R1-2406249</w:t>
        </w:r>
      </w:hyperlink>
      <w:r w:rsidR="00964AB4">
        <w:rPr>
          <w:lang w:eastAsia="x-none"/>
        </w:rPr>
        <w:tab/>
        <w:t>Discussion on ISAC deployment scenarios</w:t>
      </w:r>
      <w:r w:rsidR="00964AB4">
        <w:rPr>
          <w:lang w:eastAsia="x-none"/>
        </w:rPr>
        <w:tab/>
        <w:t>OPPO</w:t>
      </w:r>
    </w:p>
    <w:p w14:paraId="015C84C1" w14:textId="2B8EFD2E" w:rsidR="00964AB4" w:rsidRDefault="00000000" w:rsidP="00964AB4">
      <w:pPr>
        <w:rPr>
          <w:lang w:eastAsia="x-none"/>
        </w:rPr>
      </w:pPr>
      <w:hyperlink r:id="rId1149" w:history="1">
        <w:r w:rsidR="003A458D">
          <w:rPr>
            <w:rStyle w:val="Hyperlink"/>
            <w:lang w:eastAsia="x-none"/>
          </w:rPr>
          <w:t>R1-2406298</w:t>
        </w:r>
      </w:hyperlink>
      <w:r w:rsidR="00964AB4">
        <w:rPr>
          <w:lang w:eastAsia="x-none"/>
        </w:rPr>
        <w:tab/>
        <w:t>Deployment scenarios and evaluation assumptions for ISAC channel model</w:t>
      </w:r>
      <w:r w:rsidR="00964AB4">
        <w:rPr>
          <w:lang w:eastAsia="x-none"/>
        </w:rPr>
        <w:tab/>
        <w:t>Xiaomi</w:t>
      </w:r>
    </w:p>
    <w:p w14:paraId="555D873A" w14:textId="5F48FAB3" w:rsidR="00964AB4" w:rsidRDefault="00000000" w:rsidP="00964AB4">
      <w:pPr>
        <w:rPr>
          <w:lang w:eastAsia="x-none"/>
        </w:rPr>
      </w:pPr>
      <w:hyperlink r:id="rId1150" w:history="1">
        <w:r w:rsidR="003A458D">
          <w:rPr>
            <w:rStyle w:val="Hyperlink"/>
            <w:lang w:eastAsia="x-none"/>
          </w:rPr>
          <w:t>R1-2406382</w:t>
        </w:r>
      </w:hyperlink>
      <w:r w:rsidR="00964AB4">
        <w:rPr>
          <w:lang w:eastAsia="x-none"/>
        </w:rPr>
        <w:tab/>
        <w:t>Discussion on ISAC deployment scenarios</w:t>
      </w:r>
      <w:r w:rsidR="00964AB4">
        <w:rPr>
          <w:lang w:eastAsia="x-none"/>
        </w:rPr>
        <w:tab/>
        <w:t>CATT, CICTCI</w:t>
      </w:r>
    </w:p>
    <w:p w14:paraId="00198EDF" w14:textId="37727476" w:rsidR="00964AB4" w:rsidRDefault="00000000" w:rsidP="00964AB4">
      <w:pPr>
        <w:rPr>
          <w:lang w:eastAsia="x-none"/>
        </w:rPr>
      </w:pPr>
      <w:hyperlink r:id="rId1151" w:history="1">
        <w:r w:rsidR="003A458D">
          <w:rPr>
            <w:rStyle w:val="Hyperlink"/>
            <w:lang w:eastAsia="x-none"/>
          </w:rPr>
          <w:t>R1-2406450</w:t>
        </w:r>
      </w:hyperlink>
      <w:r w:rsidR="00964AB4">
        <w:rPr>
          <w:lang w:eastAsia="x-none"/>
        </w:rPr>
        <w:tab/>
        <w:t>Discussion on ISAC deployment scenarios</w:t>
      </w:r>
      <w:r w:rsidR="00964AB4">
        <w:rPr>
          <w:lang w:eastAsia="x-none"/>
        </w:rPr>
        <w:tab/>
        <w:t>LG Electronics</w:t>
      </w:r>
    </w:p>
    <w:p w14:paraId="6F8AB4EF" w14:textId="55057356" w:rsidR="00964AB4" w:rsidRDefault="00000000" w:rsidP="00964AB4">
      <w:pPr>
        <w:rPr>
          <w:lang w:eastAsia="x-none"/>
        </w:rPr>
      </w:pPr>
      <w:hyperlink r:id="rId1152" w:history="1">
        <w:r w:rsidR="003A458D">
          <w:rPr>
            <w:rStyle w:val="Hyperlink"/>
            <w:lang w:eastAsia="x-none"/>
          </w:rPr>
          <w:t>R1-2406483</w:t>
        </w:r>
      </w:hyperlink>
      <w:r w:rsidR="00964AB4">
        <w:rPr>
          <w:lang w:eastAsia="x-none"/>
        </w:rPr>
        <w:tab/>
        <w:t>Discussion on ISAC deployment scenarios</w:t>
      </w:r>
      <w:r w:rsidR="00964AB4">
        <w:rPr>
          <w:lang w:eastAsia="x-none"/>
        </w:rPr>
        <w:tab/>
        <w:t>Sony</w:t>
      </w:r>
    </w:p>
    <w:p w14:paraId="374C304F" w14:textId="56226E3B" w:rsidR="00964AB4" w:rsidRDefault="00000000" w:rsidP="00964AB4">
      <w:pPr>
        <w:rPr>
          <w:lang w:eastAsia="x-none"/>
        </w:rPr>
      </w:pPr>
      <w:hyperlink r:id="rId1153" w:history="1">
        <w:r w:rsidR="003A458D">
          <w:rPr>
            <w:rStyle w:val="Hyperlink"/>
            <w:lang w:eastAsia="x-none"/>
          </w:rPr>
          <w:t>R1-2406488</w:t>
        </w:r>
      </w:hyperlink>
      <w:r w:rsidR="00964AB4">
        <w:rPr>
          <w:lang w:eastAsia="x-none"/>
        </w:rPr>
        <w:tab/>
        <w:t>Deployment scenarios for integrated sensing and communication with NR</w:t>
      </w:r>
      <w:r w:rsidR="00964AB4">
        <w:rPr>
          <w:lang w:eastAsia="x-none"/>
        </w:rPr>
        <w:tab/>
        <w:t>NVIDIA</w:t>
      </w:r>
    </w:p>
    <w:p w14:paraId="00E61527" w14:textId="57F9A8E8" w:rsidR="00964AB4" w:rsidRDefault="00000000" w:rsidP="00964AB4">
      <w:pPr>
        <w:rPr>
          <w:lang w:eastAsia="x-none"/>
        </w:rPr>
      </w:pPr>
      <w:hyperlink r:id="rId1154" w:history="1">
        <w:r w:rsidR="003A458D">
          <w:rPr>
            <w:rStyle w:val="Hyperlink"/>
            <w:lang w:eastAsia="x-none"/>
          </w:rPr>
          <w:t>R1-2406528</w:t>
        </w:r>
      </w:hyperlink>
      <w:r w:rsidR="00964AB4">
        <w:rPr>
          <w:lang w:eastAsia="x-none"/>
        </w:rPr>
        <w:tab/>
        <w:t>Discussion on ISAC deployment scenarios</w:t>
      </w:r>
      <w:r w:rsidR="00964AB4">
        <w:rPr>
          <w:lang w:eastAsia="x-none"/>
        </w:rPr>
        <w:tab/>
        <w:t>Panasonic</w:t>
      </w:r>
    </w:p>
    <w:p w14:paraId="15C63377" w14:textId="62AC13D4" w:rsidR="00964AB4" w:rsidRDefault="00000000" w:rsidP="00964AB4">
      <w:pPr>
        <w:rPr>
          <w:lang w:eastAsia="x-none"/>
        </w:rPr>
      </w:pPr>
      <w:hyperlink r:id="rId1155" w:history="1">
        <w:r w:rsidR="003A458D">
          <w:rPr>
            <w:rStyle w:val="Hyperlink"/>
            <w:lang w:eastAsia="x-none"/>
          </w:rPr>
          <w:t>R1-2406529</w:t>
        </w:r>
      </w:hyperlink>
      <w:r w:rsidR="00964AB4">
        <w:rPr>
          <w:lang w:eastAsia="x-none"/>
        </w:rPr>
        <w:tab/>
        <w:t>Discussion on deployment scenarios for ISAC</w:t>
      </w:r>
      <w:r w:rsidR="00964AB4">
        <w:rPr>
          <w:lang w:eastAsia="x-none"/>
        </w:rPr>
        <w:tab/>
        <w:t>Hanbat National University</w:t>
      </w:r>
    </w:p>
    <w:p w14:paraId="6FB11BD8" w14:textId="4413975D" w:rsidR="00964AB4" w:rsidRDefault="00000000" w:rsidP="00964AB4">
      <w:pPr>
        <w:rPr>
          <w:lang w:eastAsia="x-none"/>
        </w:rPr>
      </w:pPr>
      <w:hyperlink r:id="rId1156" w:history="1">
        <w:r w:rsidR="003A458D">
          <w:rPr>
            <w:rStyle w:val="Hyperlink"/>
            <w:lang w:eastAsia="x-none"/>
          </w:rPr>
          <w:t>R1-2406664</w:t>
        </w:r>
      </w:hyperlink>
      <w:r w:rsidR="00964AB4">
        <w:rPr>
          <w:lang w:eastAsia="x-none"/>
        </w:rPr>
        <w:tab/>
        <w:t>Discussion on  ISAC deployment scenarios</w:t>
      </w:r>
      <w:r w:rsidR="00964AB4">
        <w:rPr>
          <w:lang w:eastAsia="x-none"/>
        </w:rPr>
        <w:tab/>
        <w:t>Samsung</w:t>
      </w:r>
    </w:p>
    <w:p w14:paraId="78861AF9" w14:textId="25D24D94" w:rsidR="00964AB4" w:rsidRDefault="00000000" w:rsidP="00964AB4">
      <w:pPr>
        <w:rPr>
          <w:lang w:eastAsia="x-none"/>
        </w:rPr>
      </w:pPr>
      <w:hyperlink r:id="rId1157" w:history="1">
        <w:r w:rsidR="003A458D">
          <w:rPr>
            <w:rStyle w:val="Hyperlink"/>
            <w:lang w:eastAsia="x-none"/>
          </w:rPr>
          <w:t>R1-2406715</w:t>
        </w:r>
      </w:hyperlink>
      <w:r w:rsidR="00964AB4">
        <w:rPr>
          <w:lang w:eastAsia="x-none"/>
        </w:rPr>
        <w:tab/>
        <w:t>Discussion on ISAC deployment scenarios</w:t>
      </w:r>
      <w:r w:rsidR="00964AB4">
        <w:rPr>
          <w:lang w:eastAsia="x-none"/>
        </w:rPr>
        <w:tab/>
        <w:t>Lenovo</w:t>
      </w:r>
    </w:p>
    <w:p w14:paraId="4BC5C176" w14:textId="6CB3A9FB" w:rsidR="00964AB4" w:rsidRDefault="00000000" w:rsidP="00964AB4">
      <w:pPr>
        <w:rPr>
          <w:lang w:eastAsia="x-none"/>
        </w:rPr>
      </w:pPr>
      <w:hyperlink r:id="rId1158" w:history="1">
        <w:r w:rsidR="003A458D">
          <w:rPr>
            <w:rStyle w:val="Hyperlink"/>
            <w:lang w:eastAsia="x-none"/>
          </w:rPr>
          <w:t>R1-2406767</w:t>
        </w:r>
      </w:hyperlink>
      <w:r w:rsidR="00964AB4">
        <w:rPr>
          <w:lang w:eastAsia="x-none"/>
        </w:rPr>
        <w:tab/>
        <w:t>Discussion on ISAC deployment scenario</w:t>
      </w:r>
      <w:r w:rsidR="00964AB4">
        <w:rPr>
          <w:lang w:eastAsia="x-none"/>
        </w:rPr>
        <w:tab/>
        <w:t>MediaTek Inc.</w:t>
      </w:r>
    </w:p>
    <w:p w14:paraId="7C9BA135" w14:textId="6CA60414" w:rsidR="00964AB4" w:rsidRDefault="00000000" w:rsidP="00964AB4">
      <w:pPr>
        <w:rPr>
          <w:lang w:eastAsia="x-none"/>
        </w:rPr>
      </w:pPr>
      <w:hyperlink r:id="rId1159" w:history="1">
        <w:r w:rsidR="003A458D">
          <w:rPr>
            <w:rStyle w:val="Hyperlink"/>
            <w:lang w:eastAsia="x-none"/>
          </w:rPr>
          <w:t>R1-2406792</w:t>
        </w:r>
      </w:hyperlink>
      <w:r w:rsidR="00964AB4">
        <w:rPr>
          <w:lang w:eastAsia="x-none"/>
        </w:rPr>
        <w:tab/>
        <w:t>Discussion on ISAC deployment scenarios</w:t>
      </w:r>
      <w:r w:rsidR="00964AB4">
        <w:rPr>
          <w:lang w:eastAsia="x-none"/>
        </w:rPr>
        <w:tab/>
        <w:t>TOYOTA InfoTechnology Center</w:t>
      </w:r>
    </w:p>
    <w:p w14:paraId="79846A2F" w14:textId="473372A1" w:rsidR="00964AB4" w:rsidRDefault="00000000" w:rsidP="00964AB4">
      <w:pPr>
        <w:rPr>
          <w:lang w:eastAsia="x-none"/>
        </w:rPr>
      </w:pPr>
      <w:hyperlink r:id="rId1160" w:history="1">
        <w:r w:rsidR="003A458D">
          <w:rPr>
            <w:rStyle w:val="Hyperlink"/>
            <w:lang w:eastAsia="x-none"/>
          </w:rPr>
          <w:t>R1-2406856</w:t>
        </w:r>
      </w:hyperlink>
      <w:r w:rsidR="00964AB4">
        <w:rPr>
          <w:lang w:eastAsia="x-none"/>
        </w:rPr>
        <w:tab/>
        <w:t>Discussion on ISAC deployment scenarios</w:t>
      </w:r>
      <w:r w:rsidR="00964AB4">
        <w:rPr>
          <w:lang w:eastAsia="x-none"/>
        </w:rPr>
        <w:tab/>
        <w:t>Apple</w:t>
      </w:r>
    </w:p>
    <w:p w14:paraId="67EA77B2" w14:textId="5154203E" w:rsidR="00964AB4" w:rsidRDefault="00000000" w:rsidP="00964AB4">
      <w:pPr>
        <w:rPr>
          <w:lang w:eastAsia="x-none"/>
        </w:rPr>
      </w:pPr>
      <w:hyperlink r:id="rId1161" w:history="1">
        <w:r w:rsidR="003A458D">
          <w:rPr>
            <w:rStyle w:val="Hyperlink"/>
            <w:lang w:eastAsia="x-none"/>
          </w:rPr>
          <w:t>R1-2406867</w:t>
        </w:r>
      </w:hyperlink>
      <w:r w:rsidR="00964AB4">
        <w:rPr>
          <w:lang w:eastAsia="x-none"/>
        </w:rPr>
        <w:tab/>
        <w:t>Deployment Scenarios for ISAC Channel Modeling</w:t>
      </w:r>
      <w:r w:rsidR="00964AB4">
        <w:rPr>
          <w:lang w:eastAsia="x-none"/>
        </w:rPr>
        <w:tab/>
        <w:t>AT&amp;T, FirstNet</w:t>
      </w:r>
    </w:p>
    <w:p w14:paraId="28FED3CA" w14:textId="77777777" w:rsidR="00964AB4" w:rsidRDefault="00964AB4" w:rsidP="00964AB4">
      <w:pPr>
        <w:rPr>
          <w:lang w:eastAsia="x-none"/>
        </w:rPr>
      </w:pPr>
      <w:r>
        <w:rPr>
          <w:lang w:eastAsia="x-none"/>
        </w:rPr>
        <w:t>R1-2406873</w:t>
      </w:r>
      <w:r>
        <w:rPr>
          <w:lang w:eastAsia="x-none"/>
        </w:rPr>
        <w:tab/>
        <w:t>FL Summary #1 on ISAC Deployment Scenarios</w:t>
      </w:r>
      <w:r>
        <w:rPr>
          <w:lang w:eastAsia="x-none"/>
        </w:rPr>
        <w:tab/>
        <w:t>Moderator (AT&amp;T)</w:t>
      </w:r>
    </w:p>
    <w:p w14:paraId="530FA3FB" w14:textId="77777777" w:rsidR="00964AB4" w:rsidRDefault="00964AB4" w:rsidP="00964AB4">
      <w:pPr>
        <w:rPr>
          <w:lang w:eastAsia="x-none"/>
        </w:rPr>
      </w:pPr>
      <w:r>
        <w:rPr>
          <w:lang w:eastAsia="x-none"/>
        </w:rPr>
        <w:t>R1-2406874</w:t>
      </w:r>
      <w:r>
        <w:rPr>
          <w:lang w:eastAsia="x-none"/>
        </w:rPr>
        <w:tab/>
        <w:t>FL Summary #2 on ISAC Deployment Scenarios</w:t>
      </w:r>
      <w:r>
        <w:rPr>
          <w:lang w:eastAsia="x-none"/>
        </w:rPr>
        <w:tab/>
        <w:t>Moderator (AT&amp;T)</w:t>
      </w:r>
    </w:p>
    <w:p w14:paraId="1A12A57C" w14:textId="77777777" w:rsidR="00964AB4" w:rsidRDefault="00964AB4" w:rsidP="00964AB4">
      <w:pPr>
        <w:rPr>
          <w:lang w:eastAsia="x-none"/>
        </w:rPr>
      </w:pPr>
      <w:r>
        <w:rPr>
          <w:lang w:eastAsia="x-none"/>
        </w:rPr>
        <w:t>R1-2406875</w:t>
      </w:r>
      <w:r>
        <w:rPr>
          <w:lang w:eastAsia="x-none"/>
        </w:rPr>
        <w:tab/>
        <w:t>FL Summary #3 on ISAC Deployment Scenarios</w:t>
      </w:r>
      <w:r>
        <w:rPr>
          <w:lang w:eastAsia="x-none"/>
        </w:rPr>
        <w:tab/>
        <w:t>Moderator (AT&amp;T)</w:t>
      </w:r>
    </w:p>
    <w:p w14:paraId="58633C98" w14:textId="4F43E4AB" w:rsidR="00964AB4" w:rsidRDefault="00000000" w:rsidP="00964AB4">
      <w:pPr>
        <w:rPr>
          <w:lang w:eastAsia="x-none"/>
        </w:rPr>
      </w:pPr>
      <w:hyperlink r:id="rId1162" w:history="1">
        <w:r w:rsidR="003A458D">
          <w:rPr>
            <w:rStyle w:val="Hyperlink"/>
            <w:lang w:eastAsia="x-none"/>
          </w:rPr>
          <w:t>R1-2406896</w:t>
        </w:r>
      </w:hyperlink>
      <w:r w:rsidR="00964AB4">
        <w:rPr>
          <w:lang w:eastAsia="x-none"/>
        </w:rPr>
        <w:tab/>
        <w:t>Considerations on ISCA deployment scenarios</w:t>
      </w:r>
      <w:r w:rsidR="00964AB4">
        <w:rPr>
          <w:lang w:eastAsia="x-none"/>
        </w:rPr>
        <w:tab/>
        <w:t>CAICT</w:t>
      </w:r>
    </w:p>
    <w:p w14:paraId="7218760C" w14:textId="41EEC0A0" w:rsidR="00964AB4" w:rsidRDefault="00000000" w:rsidP="00964AB4">
      <w:pPr>
        <w:rPr>
          <w:lang w:eastAsia="x-none"/>
        </w:rPr>
      </w:pPr>
      <w:hyperlink r:id="rId1163" w:history="1">
        <w:r w:rsidR="003A458D">
          <w:rPr>
            <w:rStyle w:val="Hyperlink"/>
            <w:lang w:eastAsia="x-none"/>
          </w:rPr>
          <w:t>R1-2406905</w:t>
        </w:r>
      </w:hyperlink>
      <w:r w:rsidR="00964AB4">
        <w:rPr>
          <w:lang w:eastAsia="x-none"/>
        </w:rPr>
        <w:tab/>
        <w:t>Discussion on ISAC Deployment Scenarios</w:t>
      </w:r>
      <w:r w:rsidR="00964AB4">
        <w:rPr>
          <w:lang w:eastAsia="x-none"/>
        </w:rPr>
        <w:tab/>
        <w:t>Ericsson</w:t>
      </w:r>
    </w:p>
    <w:p w14:paraId="2F759A9A" w14:textId="089454E5" w:rsidR="00964AB4" w:rsidRDefault="00000000" w:rsidP="00964AB4">
      <w:pPr>
        <w:rPr>
          <w:lang w:eastAsia="x-none"/>
        </w:rPr>
      </w:pPr>
      <w:hyperlink r:id="rId1164" w:history="1">
        <w:r w:rsidR="003A458D">
          <w:rPr>
            <w:rStyle w:val="Hyperlink"/>
            <w:lang w:eastAsia="x-none"/>
          </w:rPr>
          <w:t>R1-2406944</w:t>
        </w:r>
      </w:hyperlink>
      <w:r w:rsidR="00964AB4">
        <w:rPr>
          <w:lang w:eastAsia="x-none"/>
        </w:rPr>
        <w:tab/>
        <w:t>Study on deployment scenarios for ISAC channel modelling</w:t>
      </w:r>
      <w:r w:rsidR="00964AB4">
        <w:rPr>
          <w:lang w:eastAsia="x-none"/>
        </w:rPr>
        <w:tab/>
        <w:t>NTT DOCOMO, INC.</w:t>
      </w:r>
    </w:p>
    <w:p w14:paraId="4DB8E3AE" w14:textId="5B78F8BA" w:rsidR="00964AB4" w:rsidRDefault="00000000" w:rsidP="00964AB4">
      <w:pPr>
        <w:rPr>
          <w:lang w:eastAsia="x-none"/>
        </w:rPr>
      </w:pPr>
      <w:hyperlink r:id="rId1165" w:history="1">
        <w:r w:rsidR="003A458D">
          <w:rPr>
            <w:rStyle w:val="Hyperlink"/>
            <w:lang w:eastAsia="x-none"/>
          </w:rPr>
          <w:t>R1-2406959</w:t>
        </w:r>
      </w:hyperlink>
      <w:r w:rsidR="00964AB4">
        <w:rPr>
          <w:lang w:eastAsia="x-none"/>
        </w:rPr>
        <w:tab/>
        <w:t>Discussion on ISAC deployment scenarios</w:t>
      </w:r>
      <w:r w:rsidR="00964AB4">
        <w:rPr>
          <w:lang w:eastAsia="x-none"/>
        </w:rPr>
        <w:tab/>
        <w:t>ZTE Corporation, Sanechips</w:t>
      </w:r>
    </w:p>
    <w:p w14:paraId="49036CF7" w14:textId="7C084630" w:rsidR="00964AB4" w:rsidRDefault="00000000" w:rsidP="00964AB4">
      <w:pPr>
        <w:rPr>
          <w:lang w:eastAsia="x-none"/>
        </w:rPr>
      </w:pPr>
      <w:hyperlink r:id="rId1166" w:history="1">
        <w:r w:rsidR="003A458D">
          <w:rPr>
            <w:rStyle w:val="Hyperlink"/>
            <w:lang w:eastAsia="x-none"/>
          </w:rPr>
          <w:t>R1-2406974</w:t>
        </w:r>
      </w:hyperlink>
      <w:r w:rsidR="00964AB4">
        <w:rPr>
          <w:lang w:eastAsia="x-none"/>
        </w:rPr>
        <w:tab/>
        <w:t>Deployment scenarios for ISAC channel model</w:t>
      </w:r>
      <w:r w:rsidR="00964AB4">
        <w:rPr>
          <w:lang w:eastAsia="x-none"/>
        </w:rPr>
        <w:tab/>
        <w:t>Huawei, HiSilicon</w:t>
      </w:r>
    </w:p>
    <w:p w14:paraId="23782902" w14:textId="7EDA588D" w:rsidR="00132A10" w:rsidRPr="00132A10" w:rsidRDefault="00000000" w:rsidP="00964AB4">
      <w:pPr>
        <w:rPr>
          <w:lang w:eastAsia="x-none"/>
        </w:rPr>
      </w:pPr>
      <w:hyperlink r:id="rId1167" w:history="1">
        <w:r w:rsidR="003A458D">
          <w:rPr>
            <w:rStyle w:val="Hyperlink"/>
            <w:lang w:eastAsia="x-none"/>
          </w:rPr>
          <w:t>R1-2407043</w:t>
        </w:r>
      </w:hyperlink>
      <w:r w:rsidR="00964AB4">
        <w:rPr>
          <w:lang w:eastAsia="x-none"/>
        </w:rPr>
        <w:tab/>
        <w:t>Discussion on ISAC deployment scenarios</w:t>
      </w:r>
      <w:r w:rsidR="00964AB4">
        <w:rPr>
          <w:lang w:eastAsia="x-none"/>
        </w:rPr>
        <w:tab/>
        <w:t>Qualcomm Incorporated</w:t>
      </w:r>
    </w:p>
    <w:p w14:paraId="53C9ED12" w14:textId="77777777" w:rsidR="00661872" w:rsidRDefault="00661872" w:rsidP="00661872">
      <w:pPr>
        <w:pStyle w:val="Heading3"/>
      </w:pPr>
      <w:bookmarkStart w:id="302" w:name="_Toc171406901"/>
      <w:r>
        <w:t>ISAC c</w:t>
      </w:r>
      <w:r w:rsidRPr="005F70BA">
        <w:t>hannel modelling</w:t>
      </w:r>
      <w:bookmarkEnd w:id="302"/>
      <w:r w:rsidRPr="005F70BA">
        <w:t xml:space="preserve"> </w:t>
      </w:r>
    </w:p>
    <w:p w14:paraId="04989FFD" w14:textId="5E1BD93A" w:rsidR="00964AB4" w:rsidRDefault="00000000" w:rsidP="00964AB4">
      <w:pPr>
        <w:rPr>
          <w:lang w:eastAsia="x-none"/>
        </w:rPr>
      </w:pPr>
      <w:hyperlink r:id="rId1168" w:history="1">
        <w:r w:rsidR="003A458D">
          <w:rPr>
            <w:rStyle w:val="Hyperlink"/>
            <w:lang w:eastAsia="x-none"/>
          </w:rPr>
          <w:t>R1-2405923</w:t>
        </w:r>
      </w:hyperlink>
      <w:r w:rsidR="00964AB4">
        <w:rPr>
          <w:lang w:eastAsia="x-none"/>
        </w:rPr>
        <w:tab/>
        <w:t>Discussion on ISAC channel modeling</w:t>
      </w:r>
      <w:r w:rsidR="00964AB4">
        <w:rPr>
          <w:lang w:eastAsia="x-none"/>
        </w:rPr>
        <w:tab/>
        <w:t>Spreadtrum Communications</w:t>
      </w:r>
    </w:p>
    <w:p w14:paraId="6E3E5538" w14:textId="13B6ECE7" w:rsidR="00964AB4" w:rsidRDefault="00000000" w:rsidP="00964AB4">
      <w:pPr>
        <w:rPr>
          <w:lang w:eastAsia="x-none"/>
        </w:rPr>
      </w:pPr>
      <w:hyperlink r:id="rId1169" w:history="1">
        <w:r w:rsidR="003A458D">
          <w:rPr>
            <w:rStyle w:val="Hyperlink"/>
            <w:lang w:eastAsia="x-none"/>
          </w:rPr>
          <w:t>R1-2406000</w:t>
        </w:r>
      </w:hyperlink>
      <w:r w:rsidR="00964AB4">
        <w:rPr>
          <w:lang w:eastAsia="x-none"/>
        </w:rPr>
        <w:tab/>
        <w:t>Discussion on channel modeling methodology for ISAC</w:t>
      </w:r>
      <w:r w:rsidR="00964AB4">
        <w:rPr>
          <w:lang w:eastAsia="x-none"/>
        </w:rPr>
        <w:tab/>
        <w:t>CMCC,BUPT,SEU, PML</w:t>
      </w:r>
    </w:p>
    <w:p w14:paraId="68583AE7" w14:textId="28AEFD20" w:rsidR="00964AB4" w:rsidRDefault="00000000" w:rsidP="00964AB4">
      <w:pPr>
        <w:rPr>
          <w:lang w:eastAsia="x-none"/>
        </w:rPr>
      </w:pPr>
      <w:hyperlink r:id="rId1170" w:history="1">
        <w:r w:rsidR="003A458D">
          <w:rPr>
            <w:rStyle w:val="Hyperlink"/>
            <w:lang w:eastAsia="x-none"/>
          </w:rPr>
          <w:t>R1-2406010</w:t>
        </w:r>
      </w:hyperlink>
      <w:r w:rsidR="00964AB4">
        <w:rPr>
          <w:lang w:eastAsia="x-none"/>
        </w:rPr>
        <w:tab/>
        <w:t>Discussion on ISAC channel modeling</w:t>
      </w:r>
      <w:r w:rsidR="00964AB4">
        <w:rPr>
          <w:lang w:eastAsia="x-none"/>
        </w:rPr>
        <w:tab/>
        <w:t>Intel Corporation</w:t>
      </w:r>
    </w:p>
    <w:p w14:paraId="1BD8AFF9" w14:textId="0DA18DDB" w:rsidR="00964AB4" w:rsidRDefault="00000000" w:rsidP="00964AB4">
      <w:pPr>
        <w:rPr>
          <w:lang w:eastAsia="x-none"/>
        </w:rPr>
      </w:pPr>
      <w:hyperlink r:id="rId1171" w:history="1">
        <w:r w:rsidR="003A458D">
          <w:rPr>
            <w:rStyle w:val="Hyperlink"/>
            <w:lang w:eastAsia="x-none"/>
          </w:rPr>
          <w:t>R1-2406048</w:t>
        </w:r>
      </w:hyperlink>
      <w:r w:rsidR="00964AB4">
        <w:rPr>
          <w:lang w:eastAsia="x-none"/>
        </w:rPr>
        <w:tab/>
        <w:t>Discussion on ISAC channel modeling</w:t>
      </w:r>
      <w:r w:rsidR="00964AB4">
        <w:rPr>
          <w:lang w:eastAsia="x-none"/>
        </w:rPr>
        <w:tab/>
        <w:t>EURECOM</w:t>
      </w:r>
    </w:p>
    <w:p w14:paraId="62E3A731" w14:textId="173FEC0F" w:rsidR="00964AB4" w:rsidRDefault="00000000" w:rsidP="00964AB4">
      <w:pPr>
        <w:rPr>
          <w:lang w:eastAsia="x-none"/>
        </w:rPr>
      </w:pPr>
      <w:hyperlink r:id="rId1172" w:history="1">
        <w:r w:rsidR="003A458D">
          <w:rPr>
            <w:rStyle w:val="Hyperlink"/>
            <w:lang w:eastAsia="x-none"/>
          </w:rPr>
          <w:t>R1-2406066</w:t>
        </w:r>
      </w:hyperlink>
      <w:r w:rsidR="00964AB4">
        <w:rPr>
          <w:lang w:eastAsia="x-none"/>
        </w:rPr>
        <w:tab/>
        <w:t>Discussion on ISAC channel modelling</w:t>
      </w:r>
      <w:r w:rsidR="00964AB4">
        <w:rPr>
          <w:lang w:eastAsia="x-none"/>
        </w:rPr>
        <w:tab/>
        <w:t>Tejas Network Limited</w:t>
      </w:r>
    </w:p>
    <w:p w14:paraId="5291E46E" w14:textId="5FDAFCAE" w:rsidR="00964AB4" w:rsidRDefault="00000000" w:rsidP="00964AB4">
      <w:pPr>
        <w:rPr>
          <w:lang w:eastAsia="x-none"/>
        </w:rPr>
      </w:pPr>
      <w:hyperlink r:id="rId1173" w:history="1">
        <w:r w:rsidR="003A458D">
          <w:rPr>
            <w:rStyle w:val="Hyperlink"/>
            <w:lang w:eastAsia="x-none"/>
          </w:rPr>
          <w:t>R1-2406085</w:t>
        </w:r>
      </w:hyperlink>
      <w:r w:rsidR="00964AB4">
        <w:rPr>
          <w:lang w:eastAsia="x-none"/>
        </w:rPr>
        <w:tab/>
        <w:t>Discussion on ISAC Channel Modeling</w:t>
      </w:r>
      <w:r w:rsidR="00964AB4">
        <w:rPr>
          <w:lang w:eastAsia="x-none"/>
        </w:rPr>
        <w:tab/>
        <w:t>Tiami Networks</w:t>
      </w:r>
    </w:p>
    <w:p w14:paraId="41F543CD" w14:textId="46AEBEA0" w:rsidR="00964AB4" w:rsidRDefault="00000000" w:rsidP="00964AB4">
      <w:pPr>
        <w:rPr>
          <w:lang w:eastAsia="x-none"/>
        </w:rPr>
      </w:pPr>
      <w:hyperlink r:id="rId1174" w:history="1">
        <w:r w:rsidR="003A458D">
          <w:rPr>
            <w:rStyle w:val="Hyperlink"/>
            <w:lang w:eastAsia="x-none"/>
          </w:rPr>
          <w:t>R1-2406099</w:t>
        </w:r>
      </w:hyperlink>
      <w:r w:rsidR="00964AB4">
        <w:rPr>
          <w:lang w:eastAsia="x-none"/>
        </w:rPr>
        <w:tab/>
        <w:t>Discussion on ISAC channel modelling</w:t>
      </w:r>
      <w:r w:rsidR="00964AB4">
        <w:rPr>
          <w:lang w:eastAsia="x-none"/>
        </w:rPr>
        <w:tab/>
        <w:t>China Telecom</w:t>
      </w:r>
    </w:p>
    <w:p w14:paraId="7936E244" w14:textId="2828D614" w:rsidR="00964AB4" w:rsidRDefault="00000000" w:rsidP="00964AB4">
      <w:pPr>
        <w:rPr>
          <w:lang w:eastAsia="x-none"/>
        </w:rPr>
      </w:pPr>
      <w:hyperlink r:id="rId1175" w:history="1">
        <w:r w:rsidR="003A458D">
          <w:rPr>
            <w:rStyle w:val="Hyperlink"/>
            <w:lang w:eastAsia="x-none"/>
          </w:rPr>
          <w:t>R1-2406107</w:t>
        </w:r>
      </w:hyperlink>
      <w:r w:rsidR="00964AB4">
        <w:rPr>
          <w:lang w:eastAsia="x-none"/>
        </w:rPr>
        <w:tab/>
        <w:t>ISAC Channel Measurements and Modeling</w:t>
      </w:r>
      <w:r w:rsidR="00964AB4">
        <w:rPr>
          <w:lang w:eastAsia="x-none"/>
        </w:rPr>
        <w:tab/>
        <w:t>BUPT, CMCC, VIVO</w:t>
      </w:r>
    </w:p>
    <w:p w14:paraId="49933FE4" w14:textId="4B514E20" w:rsidR="00964AB4" w:rsidRDefault="00000000" w:rsidP="00964AB4">
      <w:pPr>
        <w:rPr>
          <w:lang w:eastAsia="x-none"/>
        </w:rPr>
      </w:pPr>
      <w:hyperlink r:id="rId1176" w:history="1">
        <w:r w:rsidR="003A458D">
          <w:rPr>
            <w:rStyle w:val="Hyperlink"/>
            <w:lang w:eastAsia="x-none"/>
          </w:rPr>
          <w:t>R1-2406138</w:t>
        </w:r>
      </w:hyperlink>
      <w:r w:rsidR="00964AB4">
        <w:rPr>
          <w:lang w:eastAsia="x-none"/>
        </w:rPr>
        <w:tab/>
        <w:t>Discussion on ISAC channel modelling</w:t>
      </w:r>
      <w:r w:rsidR="00964AB4">
        <w:rPr>
          <w:lang w:eastAsia="x-none"/>
        </w:rPr>
        <w:tab/>
        <w:t>Nokia, Nokia Shanghai Bell</w:t>
      </w:r>
    </w:p>
    <w:p w14:paraId="3106EAF7" w14:textId="6A5B0CC8" w:rsidR="00964AB4" w:rsidRDefault="00000000" w:rsidP="00964AB4">
      <w:pPr>
        <w:rPr>
          <w:lang w:eastAsia="x-none"/>
        </w:rPr>
      </w:pPr>
      <w:hyperlink r:id="rId1177" w:history="1">
        <w:r w:rsidR="003A458D">
          <w:rPr>
            <w:rStyle w:val="Hyperlink"/>
            <w:lang w:eastAsia="x-none"/>
          </w:rPr>
          <w:t>R1-2406197</w:t>
        </w:r>
      </w:hyperlink>
      <w:r w:rsidR="00964AB4">
        <w:rPr>
          <w:lang w:eastAsia="x-none"/>
        </w:rPr>
        <w:tab/>
        <w:t>Views on Rel-19 ISAC channel modelling</w:t>
      </w:r>
      <w:r w:rsidR="00964AB4">
        <w:rPr>
          <w:lang w:eastAsia="x-none"/>
        </w:rPr>
        <w:tab/>
        <w:t>vivo,BUPT</w:t>
      </w:r>
    </w:p>
    <w:p w14:paraId="5F280C90" w14:textId="69D2DCF9" w:rsidR="001A02A2" w:rsidRDefault="001A02A2" w:rsidP="00964AB4">
      <w:pPr>
        <w:rPr>
          <w:lang w:eastAsia="x-none"/>
        </w:rPr>
      </w:pPr>
      <w:r w:rsidRPr="001A02A2">
        <w:rPr>
          <w:lang w:eastAsia="x-none"/>
        </w:rPr>
        <w:t>R1-2407211</w:t>
      </w:r>
      <w:r w:rsidRPr="001A02A2">
        <w:rPr>
          <w:lang w:eastAsia="x-none"/>
        </w:rPr>
        <w:tab/>
        <w:t>Views on Rel-19 ISAC channel modelling</w:t>
      </w:r>
      <w:r w:rsidRPr="001A02A2">
        <w:rPr>
          <w:lang w:eastAsia="x-none"/>
        </w:rPr>
        <w:tab/>
        <w:t>vivo, BUPT</w:t>
      </w:r>
    </w:p>
    <w:p w14:paraId="7170D71A" w14:textId="51764136" w:rsidR="00964AB4" w:rsidRDefault="00000000" w:rsidP="00964AB4">
      <w:pPr>
        <w:rPr>
          <w:lang w:eastAsia="x-none"/>
        </w:rPr>
      </w:pPr>
      <w:hyperlink r:id="rId1178" w:history="1">
        <w:r w:rsidR="003A458D">
          <w:rPr>
            <w:rStyle w:val="Hyperlink"/>
            <w:lang w:eastAsia="x-none"/>
          </w:rPr>
          <w:t>R1-2406208</w:t>
        </w:r>
      </w:hyperlink>
      <w:r w:rsidR="00964AB4">
        <w:rPr>
          <w:lang w:eastAsia="x-none"/>
        </w:rPr>
        <w:tab/>
        <w:t>Discussion on ISAC channel modeling</w:t>
      </w:r>
      <w:r w:rsidR="00964AB4">
        <w:rPr>
          <w:lang w:eastAsia="x-none"/>
        </w:rPr>
        <w:tab/>
        <w:t>InterDigital, Inc.</w:t>
      </w:r>
    </w:p>
    <w:p w14:paraId="10F8E454" w14:textId="0B84886E" w:rsidR="00964AB4" w:rsidRDefault="00000000" w:rsidP="00964AB4">
      <w:pPr>
        <w:rPr>
          <w:lang w:eastAsia="x-none"/>
        </w:rPr>
      </w:pPr>
      <w:hyperlink r:id="rId1179" w:history="1">
        <w:r w:rsidR="003A458D">
          <w:rPr>
            <w:rStyle w:val="Hyperlink"/>
            <w:lang w:eastAsia="x-none"/>
          </w:rPr>
          <w:t>R1-2406211</w:t>
        </w:r>
      </w:hyperlink>
      <w:r w:rsidR="00964AB4">
        <w:rPr>
          <w:lang w:eastAsia="x-none"/>
        </w:rPr>
        <w:tab/>
        <w:t>Measurement-Based EO Study and Multi-Dimensional Target Modeling</w:t>
      </w:r>
      <w:r w:rsidR="00964AB4">
        <w:rPr>
          <w:lang w:eastAsia="x-none"/>
        </w:rPr>
        <w:tab/>
        <w:t>NIST</w:t>
      </w:r>
    </w:p>
    <w:p w14:paraId="375C22F0" w14:textId="1527CBD2" w:rsidR="00964AB4" w:rsidRDefault="00000000" w:rsidP="00964AB4">
      <w:pPr>
        <w:rPr>
          <w:lang w:eastAsia="x-none"/>
        </w:rPr>
      </w:pPr>
      <w:hyperlink r:id="rId1180" w:history="1">
        <w:r w:rsidR="003A458D">
          <w:rPr>
            <w:rStyle w:val="Hyperlink"/>
            <w:lang w:eastAsia="x-none"/>
          </w:rPr>
          <w:t>R1-2406250</w:t>
        </w:r>
      </w:hyperlink>
      <w:r w:rsidR="00964AB4">
        <w:rPr>
          <w:lang w:eastAsia="x-none"/>
        </w:rPr>
        <w:tab/>
        <w:t>Study on ISAC channel modelling</w:t>
      </w:r>
      <w:r w:rsidR="00964AB4">
        <w:rPr>
          <w:lang w:eastAsia="x-none"/>
        </w:rPr>
        <w:tab/>
        <w:t>OPPO</w:t>
      </w:r>
    </w:p>
    <w:p w14:paraId="622FAC16" w14:textId="1CDD6D40" w:rsidR="001A02A2" w:rsidRDefault="001A02A2" w:rsidP="00964AB4">
      <w:pPr>
        <w:rPr>
          <w:lang w:eastAsia="x-none"/>
        </w:rPr>
      </w:pPr>
      <w:r w:rsidRPr="001A02A2">
        <w:rPr>
          <w:lang w:eastAsia="x-none"/>
        </w:rPr>
        <w:t>R1-2407200</w:t>
      </w:r>
      <w:r w:rsidRPr="001A02A2">
        <w:rPr>
          <w:lang w:eastAsia="x-none"/>
        </w:rPr>
        <w:tab/>
        <w:t>Study on ISAC channel modelling</w:t>
      </w:r>
      <w:r w:rsidRPr="001A02A2">
        <w:rPr>
          <w:lang w:eastAsia="x-none"/>
        </w:rPr>
        <w:tab/>
        <w:t>OPPO</w:t>
      </w:r>
    </w:p>
    <w:p w14:paraId="64B52268" w14:textId="77777777" w:rsidR="00964AB4" w:rsidRDefault="00964AB4" w:rsidP="00964AB4">
      <w:pPr>
        <w:rPr>
          <w:lang w:eastAsia="x-none"/>
        </w:rPr>
      </w:pPr>
      <w:r>
        <w:rPr>
          <w:lang w:eastAsia="x-none"/>
        </w:rPr>
        <w:t>R1-2406299</w:t>
      </w:r>
      <w:r>
        <w:rPr>
          <w:lang w:eastAsia="x-none"/>
        </w:rPr>
        <w:tab/>
        <w:t>Summary #1 on ISAC channel modelling</w:t>
      </w:r>
      <w:r>
        <w:rPr>
          <w:lang w:eastAsia="x-none"/>
        </w:rPr>
        <w:tab/>
        <w:t>Moderator (Xiaomi)</w:t>
      </w:r>
    </w:p>
    <w:p w14:paraId="13F5EC17" w14:textId="77777777" w:rsidR="00964AB4" w:rsidRDefault="00964AB4" w:rsidP="00964AB4">
      <w:pPr>
        <w:rPr>
          <w:lang w:eastAsia="x-none"/>
        </w:rPr>
      </w:pPr>
      <w:r>
        <w:rPr>
          <w:lang w:eastAsia="x-none"/>
        </w:rPr>
        <w:t>R1-2406300</w:t>
      </w:r>
      <w:r>
        <w:rPr>
          <w:lang w:eastAsia="x-none"/>
        </w:rPr>
        <w:tab/>
        <w:t>Summary #2 on ISAC channel modelling</w:t>
      </w:r>
      <w:r>
        <w:rPr>
          <w:lang w:eastAsia="x-none"/>
        </w:rPr>
        <w:tab/>
        <w:t>Moderator (Xiaomi)</w:t>
      </w:r>
    </w:p>
    <w:p w14:paraId="5C6EEEF1" w14:textId="77777777" w:rsidR="00964AB4" w:rsidRDefault="00964AB4" w:rsidP="00964AB4">
      <w:pPr>
        <w:rPr>
          <w:lang w:eastAsia="x-none"/>
        </w:rPr>
      </w:pPr>
      <w:r>
        <w:rPr>
          <w:lang w:eastAsia="x-none"/>
        </w:rPr>
        <w:t>R1-2406301</w:t>
      </w:r>
      <w:r>
        <w:rPr>
          <w:lang w:eastAsia="x-none"/>
        </w:rPr>
        <w:tab/>
        <w:t>Summary #3 on ISAC channel modelling</w:t>
      </w:r>
      <w:r>
        <w:rPr>
          <w:lang w:eastAsia="x-none"/>
        </w:rPr>
        <w:tab/>
        <w:t>Moderator (Xiaomi)</w:t>
      </w:r>
    </w:p>
    <w:p w14:paraId="26D1836C" w14:textId="77777777" w:rsidR="00964AB4" w:rsidRDefault="00964AB4" w:rsidP="00964AB4">
      <w:pPr>
        <w:rPr>
          <w:lang w:eastAsia="x-none"/>
        </w:rPr>
      </w:pPr>
      <w:r>
        <w:rPr>
          <w:lang w:eastAsia="x-none"/>
        </w:rPr>
        <w:t>R1-2406302</w:t>
      </w:r>
      <w:r>
        <w:rPr>
          <w:lang w:eastAsia="x-none"/>
        </w:rPr>
        <w:tab/>
        <w:t>Summary #4 on ISAC channel modelling</w:t>
      </w:r>
      <w:r>
        <w:rPr>
          <w:lang w:eastAsia="x-none"/>
        </w:rPr>
        <w:tab/>
        <w:t>Moderator (Xiaomi)</w:t>
      </w:r>
    </w:p>
    <w:p w14:paraId="4EAB80FA" w14:textId="1027A55F" w:rsidR="00964AB4" w:rsidRDefault="00000000" w:rsidP="00964AB4">
      <w:pPr>
        <w:rPr>
          <w:lang w:eastAsia="x-none"/>
        </w:rPr>
      </w:pPr>
      <w:hyperlink r:id="rId1181" w:history="1">
        <w:r w:rsidR="003A458D">
          <w:rPr>
            <w:rStyle w:val="Hyperlink"/>
            <w:lang w:eastAsia="x-none"/>
          </w:rPr>
          <w:t>R1-2406383</w:t>
        </w:r>
      </w:hyperlink>
      <w:r w:rsidR="00964AB4">
        <w:rPr>
          <w:lang w:eastAsia="x-none"/>
        </w:rPr>
        <w:tab/>
        <w:t>Discussion on ISAC channel modelling</w:t>
      </w:r>
      <w:r w:rsidR="00964AB4">
        <w:rPr>
          <w:lang w:eastAsia="x-none"/>
        </w:rPr>
        <w:tab/>
        <w:t>CATT, CICTCI</w:t>
      </w:r>
    </w:p>
    <w:p w14:paraId="247FE03F" w14:textId="3AD48145" w:rsidR="00964AB4" w:rsidRDefault="00000000" w:rsidP="00964AB4">
      <w:pPr>
        <w:rPr>
          <w:lang w:eastAsia="x-none"/>
        </w:rPr>
      </w:pPr>
      <w:hyperlink r:id="rId1182" w:history="1">
        <w:r w:rsidR="003A458D">
          <w:rPr>
            <w:rStyle w:val="Hyperlink"/>
            <w:lang w:eastAsia="x-none"/>
          </w:rPr>
          <w:t>R1-2406451</w:t>
        </w:r>
      </w:hyperlink>
      <w:r w:rsidR="00964AB4">
        <w:rPr>
          <w:lang w:eastAsia="x-none"/>
        </w:rPr>
        <w:tab/>
        <w:t>Discussion on ISAC channel modelling</w:t>
      </w:r>
      <w:r w:rsidR="00964AB4">
        <w:rPr>
          <w:lang w:eastAsia="x-none"/>
        </w:rPr>
        <w:tab/>
        <w:t>LG Electronics</w:t>
      </w:r>
    </w:p>
    <w:p w14:paraId="58CA9A2A" w14:textId="147D52E1" w:rsidR="00964AB4" w:rsidRDefault="00000000" w:rsidP="00964AB4">
      <w:pPr>
        <w:rPr>
          <w:lang w:eastAsia="x-none"/>
        </w:rPr>
      </w:pPr>
      <w:hyperlink r:id="rId1183" w:history="1">
        <w:r w:rsidR="003A458D">
          <w:rPr>
            <w:rStyle w:val="Hyperlink"/>
            <w:lang w:eastAsia="x-none"/>
          </w:rPr>
          <w:t>R1-2406484</w:t>
        </w:r>
      </w:hyperlink>
      <w:r w:rsidR="00964AB4">
        <w:rPr>
          <w:lang w:eastAsia="x-none"/>
        </w:rPr>
        <w:tab/>
        <w:t>Discussion on Channel Modelling for ISAC</w:t>
      </w:r>
      <w:r w:rsidR="00964AB4">
        <w:rPr>
          <w:lang w:eastAsia="x-none"/>
        </w:rPr>
        <w:tab/>
        <w:t>Sony</w:t>
      </w:r>
    </w:p>
    <w:p w14:paraId="6F892FD2" w14:textId="5A97E3FE" w:rsidR="00964AB4" w:rsidRDefault="00000000" w:rsidP="00964AB4">
      <w:pPr>
        <w:rPr>
          <w:lang w:eastAsia="x-none"/>
        </w:rPr>
      </w:pPr>
      <w:hyperlink r:id="rId1184" w:history="1">
        <w:r w:rsidR="003A458D">
          <w:rPr>
            <w:rStyle w:val="Hyperlink"/>
            <w:lang w:eastAsia="x-none"/>
          </w:rPr>
          <w:t>R1-2406489</w:t>
        </w:r>
      </w:hyperlink>
      <w:r w:rsidR="00964AB4">
        <w:rPr>
          <w:lang w:eastAsia="x-none"/>
        </w:rPr>
        <w:tab/>
        <w:t>Channel modeling for integrated sensing and communication with NR</w:t>
      </w:r>
      <w:r w:rsidR="00964AB4">
        <w:rPr>
          <w:lang w:eastAsia="x-none"/>
        </w:rPr>
        <w:tab/>
        <w:t>NVIDIA</w:t>
      </w:r>
    </w:p>
    <w:p w14:paraId="7CFC8113" w14:textId="384462DD" w:rsidR="00964AB4" w:rsidRDefault="00000000" w:rsidP="00964AB4">
      <w:pPr>
        <w:rPr>
          <w:lang w:eastAsia="x-none"/>
        </w:rPr>
      </w:pPr>
      <w:hyperlink r:id="rId1185" w:history="1">
        <w:r w:rsidR="003A458D">
          <w:rPr>
            <w:rStyle w:val="Hyperlink"/>
            <w:lang w:eastAsia="x-none"/>
          </w:rPr>
          <w:t>R1-2406530</w:t>
        </w:r>
      </w:hyperlink>
      <w:r w:rsidR="00964AB4">
        <w:rPr>
          <w:lang w:eastAsia="x-none"/>
        </w:rPr>
        <w:tab/>
        <w:t>Discussion on channel modelling for ISAC</w:t>
      </w:r>
      <w:r w:rsidR="00964AB4">
        <w:rPr>
          <w:lang w:eastAsia="x-none"/>
        </w:rPr>
        <w:tab/>
        <w:t>Hanbat National University</w:t>
      </w:r>
    </w:p>
    <w:p w14:paraId="7DF0A46B" w14:textId="7A36C8AD" w:rsidR="00964AB4" w:rsidRDefault="00000000" w:rsidP="00964AB4">
      <w:pPr>
        <w:rPr>
          <w:lang w:eastAsia="x-none"/>
        </w:rPr>
      </w:pPr>
      <w:hyperlink r:id="rId1186" w:history="1">
        <w:r w:rsidR="003A458D">
          <w:rPr>
            <w:rStyle w:val="Hyperlink"/>
            <w:lang w:eastAsia="x-none"/>
          </w:rPr>
          <w:t>R1-2406665</w:t>
        </w:r>
      </w:hyperlink>
      <w:r w:rsidR="00964AB4">
        <w:rPr>
          <w:lang w:eastAsia="x-none"/>
        </w:rPr>
        <w:tab/>
        <w:t>Discussion on ISAC channel modelling</w:t>
      </w:r>
      <w:r w:rsidR="00964AB4">
        <w:rPr>
          <w:lang w:eastAsia="x-none"/>
        </w:rPr>
        <w:tab/>
        <w:t>Samsung</w:t>
      </w:r>
    </w:p>
    <w:p w14:paraId="13E09A14" w14:textId="1C7BEB15" w:rsidR="00964AB4" w:rsidRDefault="00000000" w:rsidP="00964AB4">
      <w:pPr>
        <w:rPr>
          <w:lang w:eastAsia="x-none"/>
        </w:rPr>
      </w:pPr>
      <w:hyperlink r:id="rId1187" w:history="1">
        <w:r w:rsidR="003A458D">
          <w:rPr>
            <w:rStyle w:val="Hyperlink"/>
            <w:lang w:eastAsia="x-none"/>
          </w:rPr>
          <w:t>R1-2406698</w:t>
        </w:r>
      </w:hyperlink>
      <w:r w:rsidR="00964AB4">
        <w:rPr>
          <w:lang w:eastAsia="x-none"/>
        </w:rPr>
        <w:tab/>
        <w:t>Channel modeling methodology updates for ISAC</w:t>
      </w:r>
      <w:r w:rsidR="00964AB4">
        <w:rPr>
          <w:lang w:eastAsia="x-none"/>
        </w:rPr>
        <w:tab/>
        <w:t>Keysight Technologies UK Ltd</w:t>
      </w:r>
    </w:p>
    <w:p w14:paraId="2A83B8D3" w14:textId="4E85D17C" w:rsidR="00964AB4" w:rsidRDefault="00000000" w:rsidP="00964AB4">
      <w:pPr>
        <w:rPr>
          <w:lang w:eastAsia="x-none"/>
        </w:rPr>
      </w:pPr>
      <w:hyperlink r:id="rId1188" w:history="1">
        <w:r w:rsidR="003A458D">
          <w:rPr>
            <w:rStyle w:val="Hyperlink"/>
            <w:lang w:eastAsia="x-none"/>
          </w:rPr>
          <w:t>R1-2406710</w:t>
        </w:r>
      </w:hyperlink>
      <w:r w:rsidR="00964AB4">
        <w:rPr>
          <w:lang w:eastAsia="x-none"/>
        </w:rPr>
        <w:tab/>
        <w:t>Discussion on ISAC channel model</w:t>
      </w:r>
      <w:r w:rsidR="00964AB4">
        <w:rPr>
          <w:lang w:eastAsia="x-none"/>
        </w:rPr>
        <w:tab/>
        <w:t>Xiaomi, BJTU</w:t>
      </w:r>
    </w:p>
    <w:p w14:paraId="1A563C0A" w14:textId="6FA93768" w:rsidR="00964AB4" w:rsidRDefault="00000000" w:rsidP="00964AB4">
      <w:pPr>
        <w:rPr>
          <w:lang w:eastAsia="x-none"/>
        </w:rPr>
      </w:pPr>
      <w:hyperlink r:id="rId1189" w:history="1">
        <w:r w:rsidR="003A458D">
          <w:rPr>
            <w:rStyle w:val="Hyperlink"/>
            <w:lang w:eastAsia="x-none"/>
          </w:rPr>
          <w:t>R1-2406713</w:t>
        </w:r>
      </w:hyperlink>
      <w:r w:rsidR="00964AB4">
        <w:rPr>
          <w:lang w:eastAsia="x-none"/>
        </w:rPr>
        <w:tab/>
        <w:t>Discussion on ISAC Channel Modelling</w:t>
      </w:r>
      <w:r w:rsidR="00964AB4">
        <w:rPr>
          <w:lang w:eastAsia="x-none"/>
        </w:rPr>
        <w:tab/>
        <w:t>Panasonic</w:t>
      </w:r>
    </w:p>
    <w:p w14:paraId="794A06C0" w14:textId="0755F28C" w:rsidR="00964AB4" w:rsidRDefault="00000000" w:rsidP="00964AB4">
      <w:pPr>
        <w:rPr>
          <w:lang w:eastAsia="x-none"/>
        </w:rPr>
      </w:pPr>
      <w:hyperlink r:id="rId1190" w:history="1">
        <w:r w:rsidR="003A458D">
          <w:rPr>
            <w:rStyle w:val="Hyperlink"/>
            <w:lang w:eastAsia="x-none"/>
          </w:rPr>
          <w:t>R1-2406714</w:t>
        </w:r>
      </w:hyperlink>
      <w:r w:rsidR="00964AB4">
        <w:rPr>
          <w:lang w:eastAsia="x-none"/>
        </w:rPr>
        <w:tab/>
        <w:t>Discussion on Channel Modelling for ISAC</w:t>
      </w:r>
      <w:r w:rsidR="00964AB4">
        <w:rPr>
          <w:lang w:eastAsia="x-none"/>
        </w:rPr>
        <w:tab/>
        <w:t>Lenovo</w:t>
      </w:r>
    </w:p>
    <w:p w14:paraId="27F1D9A7" w14:textId="2805B64A" w:rsidR="00964AB4" w:rsidRDefault="00000000" w:rsidP="00964AB4">
      <w:pPr>
        <w:rPr>
          <w:lang w:eastAsia="x-none"/>
        </w:rPr>
      </w:pPr>
      <w:hyperlink r:id="rId1191" w:history="1">
        <w:r w:rsidR="003A458D">
          <w:rPr>
            <w:rStyle w:val="Hyperlink"/>
            <w:lang w:eastAsia="x-none"/>
          </w:rPr>
          <w:t>R1-2406768</w:t>
        </w:r>
      </w:hyperlink>
      <w:r w:rsidR="00964AB4">
        <w:rPr>
          <w:lang w:eastAsia="x-none"/>
        </w:rPr>
        <w:tab/>
        <w:t>Discussion on ISAC channel modelling</w:t>
      </w:r>
      <w:r w:rsidR="00964AB4">
        <w:rPr>
          <w:lang w:eastAsia="x-none"/>
        </w:rPr>
        <w:tab/>
        <w:t>MediaTek Inc.</w:t>
      </w:r>
    </w:p>
    <w:p w14:paraId="0437B6B6" w14:textId="3C2EDB61" w:rsidR="00964AB4" w:rsidRDefault="00000000" w:rsidP="00964AB4">
      <w:pPr>
        <w:rPr>
          <w:lang w:eastAsia="x-none"/>
        </w:rPr>
      </w:pPr>
      <w:hyperlink r:id="rId1192" w:history="1">
        <w:r w:rsidR="003A458D">
          <w:rPr>
            <w:rStyle w:val="Hyperlink"/>
            <w:lang w:eastAsia="x-none"/>
          </w:rPr>
          <w:t>R1-2406793</w:t>
        </w:r>
      </w:hyperlink>
      <w:r w:rsidR="00964AB4">
        <w:rPr>
          <w:lang w:eastAsia="x-none"/>
        </w:rPr>
        <w:tab/>
        <w:t>Discussion on ISAC channel modelling</w:t>
      </w:r>
      <w:r w:rsidR="00964AB4">
        <w:rPr>
          <w:lang w:eastAsia="x-none"/>
        </w:rPr>
        <w:tab/>
        <w:t>TOYOTA InfoTechnology Center</w:t>
      </w:r>
    </w:p>
    <w:p w14:paraId="68690BD4" w14:textId="7460C5DE" w:rsidR="00964AB4" w:rsidRPr="00964AB4" w:rsidRDefault="00000000" w:rsidP="00964AB4">
      <w:pPr>
        <w:rPr>
          <w:color w:val="FF0000"/>
          <w:lang w:eastAsia="x-none"/>
        </w:rPr>
      </w:pPr>
      <w:hyperlink r:id="rId1193" w:history="1">
        <w:r w:rsidR="003A458D">
          <w:rPr>
            <w:rStyle w:val="Hyperlink"/>
            <w:lang w:eastAsia="x-none"/>
          </w:rPr>
          <w:t>R1-2406799</w:t>
        </w:r>
      </w:hyperlink>
      <w:r w:rsidR="00964AB4" w:rsidRPr="00964AB4">
        <w:rPr>
          <w:color w:val="FF0000"/>
          <w:lang w:eastAsia="x-none"/>
        </w:rPr>
        <w:tab/>
        <w:t>General Requirements for Automotive ISAC</w:t>
      </w:r>
      <w:r w:rsidR="00964AB4" w:rsidRPr="00964AB4">
        <w:rPr>
          <w:color w:val="FF0000"/>
          <w:lang w:eastAsia="x-none"/>
        </w:rPr>
        <w:tab/>
        <w:t>DENSO CORPORATION</w:t>
      </w:r>
    </w:p>
    <w:p w14:paraId="20F7A832" w14:textId="77777777" w:rsidR="00964AB4" w:rsidRPr="00964AB4" w:rsidRDefault="00964AB4" w:rsidP="00964AB4">
      <w:pPr>
        <w:rPr>
          <w:color w:val="FF0000"/>
          <w:lang w:eastAsia="ko-KR"/>
        </w:rPr>
      </w:pPr>
      <w:r w:rsidRPr="00964AB4">
        <w:rPr>
          <w:rFonts w:hint="eastAsia"/>
          <w:color w:val="FF0000"/>
          <w:lang w:eastAsia="ko-KR"/>
        </w:rPr>
        <w:t>L</w:t>
      </w:r>
      <w:r w:rsidRPr="00964AB4">
        <w:rPr>
          <w:color w:val="FF0000"/>
          <w:lang w:eastAsia="ko-KR"/>
        </w:rPr>
        <w:t>ate submission</w:t>
      </w:r>
    </w:p>
    <w:p w14:paraId="57FC5A62" w14:textId="55522218" w:rsidR="00964AB4" w:rsidRDefault="00000000" w:rsidP="00964AB4">
      <w:pPr>
        <w:rPr>
          <w:lang w:eastAsia="x-none"/>
        </w:rPr>
      </w:pPr>
      <w:hyperlink r:id="rId1194" w:history="1">
        <w:r w:rsidR="003A458D">
          <w:rPr>
            <w:rStyle w:val="Hyperlink"/>
            <w:lang w:eastAsia="x-none"/>
          </w:rPr>
          <w:t>R1-2406857</w:t>
        </w:r>
      </w:hyperlink>
      <w:r w:rsidR="00964AB4">
        <w:rPr>
          <w:lang w:eastAsia="x-none"/>
        </w:rPr>
        <w:tab/>
        <w:t>Discussion on ISAC channel modelling</w:t>
      </w:r>
      <w:r w:rsidR="00964AB4">
        <w:rPr>
          <w:lang w:eastAsia="x-none"/>
        </w:rPr>
        <w:tab/>
        <w:t>Apple</w:t>
      </w:r>
    </w:p>
    <w:p w14:paraId="072441BD" w14:textId="5E105AF4" w:rsidR="00964AB4" w:rsidRDefault="00000000" w:rsidP="00964AB4">
      <w:pPr>
        <w:rPr>
          <w:lang w:eastAsia="x-none"/>
        </w:rPr>
      </w:pPr>
      <w:hyperlink r:id="rId1195" w:history="1">
        <w:r w:rsidR="003A458D">
          <w:rPr>
            <w:rStyle w:val="Hyperlink"/>
            <w:lang w:eastAsia="x-none"/>
          </w:rPr>
          <w:t>R1-2406868</w:t>
        </w:r>
      </w:hyperlink>
      <w:r w:rsidR="00964AB4">
        <w:rPr>
          <w:lang w:eastAsia="x-none"/>
        </w:rPr>
        <w:tab/>
        <w:t>Discussions on ISAC Channel Modeling</w:t>
      </w:r>
      <w:r w:rsidR="00964AB4">
        <w:rPr>
          <w:lang w:eastAsia="x-none"/>
        </w:rPr>
        <w:tab/>
        <w:t>AT&amp;T</w:t>
      </w:r>
    </w:p>
    <w:p w14:paraId="14FAA4DD" w14:textId="76C73620" w:rsidR="00964AB4" w:rsidRDefault="00000000" w:rsidP="00964AB4">
      <w:pPr>
        <w:rPr>
          <w:lang w:eastAsia="x-none"/>
        </w:rPr>
      </w:pPr>
      <w:hyperlink r:id="rId1196" w:history="1">
        <w:r w:rsidR="003A458D">
          <w:rPr>
            <w:rStyle w:val="Hyperlink"/>
            <w:lang w:eastAsia="x-none"/>
          </w:rPr>
          <w:t>R1-2406897</w:t>
        </w:r>
      </w:hyperlink>
      <w:r w:rsidR="00964AB4">
        <w:rPr>
          <w:lang w:eastAsia="x-none"/>
        </w:rPr>
        <w:tab/>
        <w:t>Considerations on ISAC channel modelling</w:t>
      </w:r>
      <w:r w:rsidR="00964AB4">
        <w:rPr>
          <w:lang w:eastAsia="x-none"/>
        </w:rPr>
        <w:tab/>
        <w:t>CAICT</w:t>
      </w:r>
    </w:p>
    <w:p w14:paraId="6E936469" w14:textId="140CFA1E" w:rsidR="00964AB4" w:rsidRDefault="00000000" w:rsidP="00964AB4">
      <w:pPr>
        <w:rPr>
          <w:lang w:eastAsia="x-none"/>
        </w:rPr>
      </w:pPr>
      <w:hyperlink r:id="rId1197" w:history="1">
        <w:r w:rsidR="003A458D">
          <w:rPr>
            <w:rStyle w:val="Hyperlink"/>
            <w:lang w:eastAsia="x-none"/>
          </w:rPr>
          <w:t>R1-2406906</w:t>
        </w:r>
      </w:hyperlink>
      <w:r w:rsidR="00964AB4">
        <w:rPr>
          <w:lang w:eastAsia="x-none"/>
        </w:rPr>
        <w:tab/>
        <w:t>Discussion on ISAC Channel Modelling</w:t>
      </w:r>
      <w:r w:rsidR="00964AB4">
        <w:rPr>
          <w:lang w:eastAsia="x-none"/>
        </w:rPr>
        <w:tab/>
        <w:t>Ericsson</w:t>
      </w:r>
    </w:p>
    <w:p w14:paraId="277FFDD7" w14:textId="14BE6BC9" w:rsidR="00964AB4" w:rsidRDefault="00000000" w:rsidP="00964AB4">
      <w:pPr>
        <w:rPr>
          <w:lang w:eastAsia="x-none"/>
        </w:rPr>
      </w:pPr>
      <w:hyperlink r:id="rId1198" w:history="1">
        <w:r w:rsidR="003A458D">
          <w:rPr>
            <w:rStyle w:val="Hyperlink"/>
            <w:lang w:eastAsia="x-none"/>
          </w:rPr>
          <w:t>R1-2406945</w:t>
        </w:r>
      </w:hyperlink>
      <w:r w:rsidR="00964AB4">
        <w:rPr>
          <w:lang w:eastAsia="x-none"/>
        </w:rPr>
        <w:tab/>
        <w:t>Discussion on ISAC channel modeling</w:t>
      </w:r>
      <w:r w:rsidR="00964AB4">
        <w:rPr>
          <w:lang w:eastAsia="x-none"/>
        </w:rPr>
        <w:tab/>
        <w:t>NTT DOCOMO, INC.</w:t>
      </w:r>
    </w:p>
    <w:p w14:paraId="7439F7F2" w14:textId="4040C4C0" w:rsidR="00964AB4" w:rsidRDefault="00000000" w:rsidP="00964AB4">
      <w:pPr>
        <w:rPr>
          <w:lang w:eastAsia="x-none"/>
        </w:rPr>
      </w:pPr>
      <w:hyperlink r:id="rId1199" w:history="1">
        <w:r w:rsidR="003A458D">
          <w:rPr>
            <w:rStyle w:val="Hyperlink"/>
            <w:lang w:eastAsia="x-none"/>
          </w:rPr>
          <w:t>R1-2406960</w:t>
        </w:r>
      </w:hyperlink>
      <w:r w:rsidR="00964AB4">
        <w:rPr>
          <w:lang w:eastAsia="x-none"/>
        </w:rPr>
        <w:tab/>
        <w:t>Discussion on channel modelling for ISAC</w:t>
      </w:r>
      <w:r w:rsidR="00964AB4">
        <w:rPr>
          <w:lang w:eastAsia="x-none"/>
        </w:rPr>
        <w:tab/>
        <w:t>ZTE Corporation, Sanechips</w:t>
      </w:r>
    </w:p>
    <w:p w14:paraId="6EE9ECC2" w14:textId="004E1D8B" w:rsidR="00964AB4" w:rsidRDefault="00000000" w:rsidP="00964AB4">
      <w:pPr>
        <w:rPr>
          <w:lang w:eastAsia="x-none"/>
        </w:rPr>
      </w:pPr>
      <w:hyperlink r:id="rId1200" w:history="1">
        <w:r w:rsidR="003A458D">
          <w:rPr>
            <w:rStyle w:val="Hyperlink"/>
            <w:lang w:eastAsia="x-none"/>
          </w:rPr>
          <w:t>R1-2406975</w:t>
        </w:r>
      </w:hyperlink>
      <w:r w:rsidR="00964AB4">
        <w:rPr>
          <w:lang w:eastAsia="x-none"/>
        </w:rPr>
        <w:tab/>
        <w:t>Channel modelling for ISAC</w:t>
      </w:r>
      <w:r w:rsidR="00964AB4">
        <w:rPr>
          <w:lang w:eastAsia="x-none"/>
        </w:rPr>
        <w:tab/>
        <w:t>Huawei, HiSilicon</w:t>
      </w:r>
    </w:p>
    <w:p w14:paraId="1F2CB368" w14:textId="269A324E" w:rsidR="00964AB4" w:rsidRDefault="00000000" w:rsidP="00964AB4">
      <w:pPr>
        <w:rPr>
          <w:lang w:eastAsia="x-none"/>
        </w:rPr>
      </w:pPr>
      <w:hyperlink r:id="rId1201" w:history="1">
        <w:r w:rsidR="003A458D">
          <w:rPr>
            <w:rStyle w:val="Hyperlink"/>
            <w:lang w:eastAsia="x-none"/>
          </w:rPr>
          <w:t>R1-2407044</w:t>
        </w:r>
      </w:hyperlink>
      <w:r w:rsidR="00964AB4">
        <w:rPr>
          <w:lang w:eastAsia="x-none"/>
        </w:rPr>
        <w:tab/>
        <w:t>Discussion on ISAC channel modelling</w:t>
      </w:r>
      <w:r w:rsidR="00964AB4">
        <w:rPr>
          <w:lang w:eastAsia="x-none"/>
        </w:rPr>
        <w:tab/>
        <w:t>Qualcomm Incorporated</w:t>
      </w:r>
    </w:p>
    <w:p w14:paraId="10EB6A09" w14:textId="4E5962BF" w:rsidR="00661872" w:rsidRPr="00CD2BB4" w:rsidRDefault="00000000" w:rsidP="00964AB4">
      <w:pPr>
        <w:rPr>
          <w:lang w:eastAsia="x-none"/>
        </w:rPr>
      </w:pPr>
      <w:hyperlink r:id="rId1202" w:history="1">
        <w:r w:rsidR="003A458D">
          <w:rPr>
            <w:rStyle w:val="Hyperlink"/>
            <w:lang w:eastAsia="x-none"/>
          </w:rPr>
          <w:t>R1-2407092</w:t>
        </w:r>
      </w:hyperlink>
      <w:r w:rsidR="00964AB4">
        <w:rPr>
          <w:lang w:eastAsia="x-none"/>
        </w:rPr>
        <w:tab/>
        <w:t>Discussion on ISAC Channel Modelling</w:t>
      </w:r>
      <w:r w:rsidR="00964AB4">
        <w:rPr>
          <w:lang w:eastAsia="x-none"/>
        </w:rPr>
        <w:tab/>
        <w:t>CEWiT</w:t>
      </w:r>
    </w:p>
    <w:p w14:paraId="324F9929" w14:textId="77777777" w:rsidR="00661872" w:rsidRPr="005F1791" w:rsidRDefault="00661872" w:rsidP="00661872">
      <w:pPr>
        <w:pStyle w:val="Heading2"/>
        <w:rPr>
          <w:rFonts w:cs="Arial"/>
          <w:szCs w:val="24"/>
          <w:lang w:eastAsia="zh-CN"/>
        </w:rPr>
      </w:pPr>
      <w:bookmarkStart w:id="303" w:name="_Toc171406902"/>
      <w:r w:rsidRPr="005F1791">
        <w:rPr>
          <w:rFonts w:cs="Arial"/>
          <w:szCs w:val="24"/>
          <w:lang w:eastAsia="zh-CN"/>
        </w:rPr>
        <w:t>Study on channel modelling enhancements for 7-24GHz for NR</w:t>
      </w:r>
      <w:bookmarkEnd w:id="303"/>
    </w:p>
    <w:p w14:paraId="32B39515" w14:textId="77777777" w:rsidR="00661872" w:rsidRDefault="00661872" w:rsidP="00661872">
      <w:pPr>
        <w:rPr>
          <w:i/>
          <w:iCs/>
        </w:rPr>
      </w:pPr>
      <w:r w:rsidRPr="005F1791">
        <w:rPr>
          <w:i/>
          <w:iCs/>
        </w:rPr>
        <w:t xml:space="preserve">Please refer to </w:t>
      </w:r>
      <w:hyperlink r:id="rId1203" w:history="1">
        <w:r w:rsidRPr="005F1791">
          <w:rPr>
            <w:rStyle w:val="Hyperlink"/>
            <w:i/>
            <w:iCs/>
          </w:rPr>
          <w:t>RP-234018</w:t>
        </w:r>
      </w:hyperlink>
      <w:r w:rsidRPr="005F1791">
        <w:rPr>
          <w:i/>
          <w:iCs/>
        </w:rPr>
        <w:t xml:space="preserve"> for detailed scope of the WI.</w:t>
      </w:r>
    </w:p>
    <w:p w14:paraId="2E6B22A4" w14:textId="77777777" w:rsidR="008D6430" w:rsidRDefault="008D6430" w:rsidP="00661872">
      <w:pPr>
        <w:rPr>
          <w:i/>
          <w:iCs/>
        </w:rPr>
      </w:pPr>
    </w:p>
    <w:p w14:paraId="5F1CC983"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6E6BA1EB"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22FB3D3" w14:textId="77777777" w:rsidR="008D6430" w:rsidRPr="005F1791" w:rsidRDefault="008D6430" w:rsidP="00661872">
      <w:pPr>
        <w:rPr>
          <w:i/>
          <w:iCs/>
        </w:rPr>
      </w:pPr>
    </w:p>
    <w:p w14:paraId="6B127E71" w14:textId="77777777" w:rsidR="00661872" w:rsidRDefault="00661872" w:rsidP="00661872">
      <w:pPr>
        <w:pStyle w:val="Heading3"/>
      </w:pPr>
      <w:bookmarkStart w:id="304" w:name="_Toc171406903"/>
      <w:r w:rsidRPr="005F1791">
        <w:t>Channel model validation of TR38.901 for 7-24GHz</w:t>
      </w:r>
      <w:bookmarkEnd w:id="304"/>
      <w:r w:rsidRPr="005F1791">
        <w:t xml:space="preserve"> </w:t>
      </w:r>
    </w:p>
    <w:p w14:paraId="3F899842" w14:textId="0B253FEF" w:rsidR="002A73DD" w:rsidRDefault="00000000" w:rsidP="002A73DD">
      <w:pPr>
        <w:rPr>
          <w:lang w:eastAsia="x-none"/>
        </w:rPr>
      </w:pPr>
      <w:hyperlink r:id="rId1204" w:history="1">
        <w:r w:rsidR="003A458D">
          <w:rPr>
            <w:rStyle w:val="Hyperlink"/>
            <w:lang w:eastAsia="x-none"/>
          </w:rPr>
          <w:t>R1-2405865</w:t>
        </w:r>
      </w:hyperlink>
      <w:r w:rsidR="002A73DD">
        <w:rPr>
          <w:lang w:eastAsia="x-none"/>
        </w:rPr>
        <w:tab/>
        <w:t>Considerations on the 7-24GHz channel model validation</w:t>
      </w:r>
      <w:r w:rsidR="002A73DD">
        <w:rPr>
          <w:lang w:eastAsia="x-none"/>
        </w:rPr>
        <w:tab/>
        <w:t>Huawei, HiSilicon</w:t>
      </w:r>
    </w:p>
    <w:p w14:paraId="1CA2E256" w14:textId="28E75D79" w:rsidR="002A73DD" w:rsidRDefault="00000000" w:rsidP="002A73DD">
      <w:pPr>
        <w:rPr>
          <w:lang w:eastAsia="x-none"/>
        </w:rPr>
      </w:pPr>
      <w:hyperlink r:id="rId1205" w:history="1">
        <w:r w:rsidR="003A458D">
          <w:rPr>
            <w:rStyle w:val="Hyperlink"/>
            <w:lang w:eastAsia="x-none"/>
          </w:rPr>
          <w:t>R1-2405884</w:t>
        </w:r>
      </w:hyperlink>
      <w:r w:rsidR="002A73DD">
        <w:rPr>
          <w:lang w:eastAsia="x-none"/>
        </w:rPr>
        <w:tab/>
        <w:t>On Angle Scaling for MIMO CDL Channel</w:t>
      </w:r>
      <w:r w:rsidR="002A73DD">
        <w:rPr>
          <w:lang w:eastAsia="x-none"/>
        </w:rPr>
        <w:tab/>
        <w:t>InterDigital, Inc.</w:t>
      </w:r>
    </w:p>
    <w:p w14:paraId="2FD1C639" w14:textId="463D86FA" w:rsidR="002A73DD" w:rsidRDefault="00000000" w:rsidP="002A73DD">
      <w:pPr>
        <w:rPr>
          <w:lang w:eastAsia="x-none"/>
        </w:rPr>
      </w:pPr>
      <w:hyperlink r:id="rId1206" w:history="1">
        <w:r w:rsidR="003A458D">
          <w:rPr>
            <w:rStyle w:val="Hyperlink"/>
            <w:lang w:eastAsia="x-none"/>
          </w:rPr>
          <w:t>R1-2405895</w:t>
        </w:r>
      </w:hyperlink>
      <w:r w:rsidR="002A73DD">
        <w:rPr>
          <w:lang w:eastAsia="x-none"/>
        </w:rPr>
        <w:tab/>
        <w:t>Channel Model Validation of TR 38.901 for 7-24 GHz</w:t>
      </w:r>
      <w:r w:rsidR="002A73DD">
        <w:rPr>
          <w:lang w:eastAsia="x-none"/>
        </w:rPr>
        <w:tab/>
        <w:t>Sharp</w:t>
      </w:r>
    </w:p>
    <w:p w14:paraId="1DAE4F67" w14:textId="7D2A0E9F" w:rsidR="002A73DD" w:rsidRDefault="00000000" w:rsidP="002A73DD">
      <w:pPr>
        <w:rPr>
          <w:lang w:eastAsia="x-none"/>
        </w:rPr>
      </w:pPr>
      <w:hyperlink r:id="rId1207" w:history="1">
        <w:r w:rsidR="003A458D">
          <w:rPr>
            <w:rStyle w:val="Hyperlink"/>
            <w:lang w:eastAsia="x-none"/>
          </w:rPr>
          <w:t>R1-2406007</w:t>
        </w:r>
      </w:hyperlink>
      <w:r w:rsidR="002A73DD">
        <w:rPr>
          <w:lang w:eastAsia="x-none"/>
        </w:rPr>
        <w:tab/>
        <w:t>Discussion on channel modeling verification for 7-24 GHz</w:t>
      </w:r>
      <w:r w:rsidR="002A73DD">
        <w:rPr>
          <w:lang w:eastAsia="x-none"/>
        </w:rPr>
        <w:tab/>
        <w:t>Intel Corporation</w:t>
      </w:r>
    </w:p>
    <w:p w14:paraId="4328DBF7" w14:textId="1DD0B970" w:rsidR="002A73DD" w:rsidRDefault="00000000" w:rsidP="002A73DD">
      <w:pPr>
        <w:rPr>
          <w:lang w:eastAsia="x-none"/>
        </w:rPr>
      </w:pPr>
      <w:hyperlink r:id="rId1208" w:history="1">
        <w:r w:rsidR="003A458D">
          <w:rPr>
            <w:rStyle w:val="Hyperlink"/>
            <w:lang w:eastAsia="x-none"/>
          </w:rPr>
          <w:t>R1-2406128</w:t>
        </w:r>
      </w:hyperlink>
      <w:r w:rsidR="002A73DD">
        <w:rPr>
          <w:lang w:eastAsia="x-none"/>
        </w:rPr>
        <w:tab/>
        <w:t>Discussion on the channel model validation</w:t>
      </w:r>
      <w:r w:rsidR="002A73DD">
        <w:rPr>
          <w:lang w:eastAsia="x-none"/>
        </w:rPr>
        <w:tab/>
        <w:t>ZTE Corporation, Sanechips</w:t>
      </w:r>
    </w:p>
    <w:p w14:paraId="118B5964" w14:textId="40AABB52" w:rsidR="002A73DD" w:rsidRDefault="00000000" w:rsidP="002A73DD">
      <w:pPr>
        <w:rPr>
          <w:lang w:eastAsia="x-none"/>
        </w:rPr>
      </w:pPr>
      <w:hyperlink r:id="rId1209" w:history="1">
        <w:r w:rsidR="003A458D">
          <w:rPr>
            <w:rStyle w:val="Hyperlink"/>
            <w:lang w:eastAsia="x-none"/>
          </w:rPr>
          <w:t>R1-2406139</w:t>
        </w:r>
      </w:hyperlink>
      <w:r w:rsidR="002A73DD">
        <w:rPr>
          <w:lang w:eastAsia="x-none"/>
        </w:rPr>
        <w:tab/>
        <w:t>Discussion on Channel model validation of TR38.901 for 7-24GHz</w:t>
      </w:r>
      <w:r w:rsidR="002A73DD">
        <w:rPr>
          <w:lang w:eastAsia="x-none"/>
        </w:rPr>
        <w:tab/>
        <w:t>Nokia</w:t>
      </w:r>
    </w:p>
    <w:p w14:paraId="29F10FD2" w14:textId="4BC9A483" w:rsidR="002A73DD" w:rsidRDefault="00000000" w:rsidP="002A73DD">
      <w:pPr>
        <w:rPr>
          <w:lang w:eastAsia="x-none"/>
        </w:rPr>
      </w:pPr>
      <w:hyperlink r:id="rId1210" w:history="1">
        <w:r w:rsidR="003A458D">
          <w:rPr>
            <w:rStyle w:val="Hyperlink"/>
            <w:lang w:eastAsia="x-none"/>
          </w:rPr>
          <w:t>R1-2406198</w:t>
        </w:r>
      </w:hyperlink>
      <w:r w:rsidR="002A73DD">
        <w:rPr>
          <w:lang w:eastAsia="x-none"/>
        </w:rPr>
        <w:tab/>
        <w:t>Views on channel model validation of TR38.901 for 7-24GHz</w:t>
      </w:r>
      <w:r w:rsidR="002A73DD">
        <w:rPr>
          <w:lang w:eastAsia="x-none"/>
        </w:rPr>
        <w:tab/>
        <w:t>vivo</w:t>
      </w:r>
    </w:p>
    <w:p w14:paraId="1FF8B180" w14:textId="1CBD41AB" w:rsidR="002A73DD" w:rsidRDefault="00000000" w:rsidP="002A73DD">
      <w:pPr>
        <w:rPr>
          <w:lang w:eastAsia="x-none"/>
        </w:rPr>
      </w:pPr>
      <w:hyperlink r:id="rId1211" w:history="1">
        <w:r w:rsidR="003A458D">
          <w:rPr>
            <w:rStyle w:val="Hyperlink"/>
            <w:lang w:eastAsia="x-none"/>
          </w:rPr>
          <w:t>R1-2406252</w:t>
        </w:r>
      </w:hyperlink>
      <w:r w:rsidR="002A73DD">
        <w:rPr>
          <w:lang w:eastAsia="x-none"/>
        </w:rPr>
        <w:tab/>
        <w:t>Discussion on channel model validation for 7~24GHz</w:t>
      </w:r>
      <w:r w:rsidR="002A73DD">
        <w:rPr>
          <w:lang w:eastAsia="x-none"/>
        </w:rPr>
        <w:tab/>
        <w:t>OPPO</w:t>
      </w:r>
    </w:p>
    <w:p w14:paraId="22BE368C" w14:textId="100E4715" w:rsidR="002A73DD" w:rsidRDefault="00000000" w:rsidP="002A73DD">
      <w:pPr>
        <w:rPr>
          <w:lang w:eastAsia="x-none"/>
        </w:rPr>
      </w:pPr>
      <w:hyperlink r:id="rId1212" w:history="1">
        <w:r w:rsidR="003A458D">
          <w:rPr>
            <w:rStyle w:val="Hyperlink"/>
            <w:lang w:eastAsia="x-none"/>
          </w:rPr>
          <w:t>R1-2406384</w:t>
        </w:r>
      </w:hyperlink>
      <w:r w:rsidR="002A73DD">
        <w:rPr>
          <w:lang w:eastAsia="x-none"/>
        </w:rPr>
        <w:tab/>
        <w:t>Views on channel model validation of TR38.901 for 7-24GHz</w:t>
      </w:r>
      <w:r w:rsidR="002A73DD">
        <w:rPr>
          <w:lang w:eastAsia="x-none"/>
        </w:rPr>
        <w:tab/>
        <w:t>CATT</w:t>
      </w:r>
    </w:p>
    <w:p w14:paraId="763F516D" w14:textId="0C9B0EB3" w:rsidR="002A73DD" w:rsidRDefault="00000000" w:rsidP="002A73DD">
      <w:pPr>
        <w:rPr>
          <w:lang w:eastAsia="x-none"/>
        </w:rPr>
      </w:pPr>
      <w:hyperlink r:id="rId1213" w:history="1">
        <w:r w:rsidR="003A458D">
          <w:rPr>
            <w:rStyle w:val="Hyperlink"/>
            <w:lang w:eastAsia="x-none"/>
          </w:rPr>
          <w:t>R1-2406393</w:t>
        </w:r>
      </w:hyperlink>
      <w:r w:rsidR="002A73DD">
        <w:rPr>
          <w:lang w:eastAsia="x-none"/>
        </w:rPr>
        <w:tab/>
        <w:t>New measurement results for TR38.901 channel model validation and adaptation/extension consideration</w:t>
      </w:r>
      <w:r w:rsidR="002A73DD">
        <w:rPr>
          <w:lang w:eastAsia="x-none"/>
        </w:rPr>
        <w:tab/>
        <w:t>Keysight Technologies UK Ltd</w:t>
      </w:r>
    </w:p>
    <w:p w14:paraId="7623C81E" w14:textId="67C96DEC" w:rsidR="002A73DD" w:rsidRDefault="00000000" w:rsidP="002A73DD">
      <w:pPr>
        <w:rPr>
          <w:lang w:eastAsia="x-none"/>
        </w:rPr>
      </w:pPr>
      <w:hyperlink r:id="rId1214" w:history="1">
        <w:r w:rsidR="003A458D">
          <w:rPr>
            <w:rStyle w:val="Hyperlink"/>
            <w:lang w:eastAsia="x-none"/>
          </w:rPr>
          <w:t>R1-2406485</w:t>
        </w:r>
      </w:hyperlink>
      <w:r w:rsidR="002A73DD">
        <w:rPr>
          <w:lang w:eastAsia="x-none"/>
        </w:rPr>
        <w:tab/>
        <w:t>Further discussion on channel model validation of TR38.901 for 7-24 GHz</w:t>
      </w:r>
      <w:r w:rsidR="002A73DD">
        <w:rPr>
          <w:lang w:eastAsia="x-none"/>
        </w:rPr>
        <w:tab/>
        <w:t>Sony</w:t>
      </w:r>
    </w:p>
    <w:p w14:paraId="55C11B1C" w14:textId="14F97819" w:rsidR="002A73DD" w:rsidRDefault="00000000" w:rsidP="002A73DD">
      <w:pPr>
        <w:rPr>
          <w:lang w:eastAsia="x-none"/>
        </w:rPr>
      </w:pPr>
      <w:hyperlink r:id="rId1215" w:history="1">
        <w:r w:rsidR="003A458D">
          <w:rPr>
            <w:rStyle w:val="Hyperlink"/>
            <w:lang w:eastAsia="x-none"/>
          </w:rPr>
          <w:t>R1-2406490</w:t>
        </w:r>
      </w:hyperlink>
      <w:r w:rsidR="002A73DD">
        <w:rPr>
          <w:lang w:eastAsia="x-none"/>
        </w:rPr>
        <w:tab/>
        <w:t>Channel model validation of TR 38901 for 7-24 GHz</w:t>
      </w:r>
      <w:r w:rsidR="002A73DD">
        <w:rPr>
          <w:lang w:eastAsia="x-none"/>
        </w:rPr>
        <w:tab/>
        <w:t>NVIDIA</w:t>
      </w:r>
    </w:p>
    <w:p w14:paraId="6C39F6E2" w14:textId="5746A677" w:rsidR="002A73DD" w:rsidRDefault="00000000" w:rsidP="002A73DD">
      <w:pPr>
        <w:rPr>
          <w:lang w:eastAsia="x-none"/>
        </w:rPr>
      </w:pPr>
      <w:hyperlink r:id="rId1216" w:history="1">
        <w:r w:rsidR="003A458D">
          <w:rPr>
            <w:rStyle w:val="Hyperlink"/>
            <w:lang w:eastAsia="x-none"/>
          </w:rPr>
          <w:t>R1-2406666</w:t>
        </w:r>
      </w:hyperlink>
      <w:r w:rsidR="002A73DD">
        <w:rPr>
          <w:lang w:eastAsia="x-none"/>
        </w:rPr>
        <w:tab/>
        <w:t>Discussion on channel model validation of TR38.901 for 7 - 24 GHz</w:t>
      </w:r>
      <w:r w:rsidR="002A73DD">
        <w:rPr>
          <w:lang w:eastAsia="x-none"/>
        </w:rPr>
        <w:tab/>
        <w:t>Samsung</w:t>
      </w:r>
    </w:p>
    <w:p w14:paraId="06C123A8" w14:textId="7A585EDF" w:rsidR="002A73DD" w:rsidRDefault="00000000" w:rsidP="002A73DD">
      <w:pPr>
        <w:rPr>
          <w:lang w:eastAsia="x-none"/>
        </w:rPr>
      </w:pPr>
      <w:hyperlink r:id="rId1217" w:history="1">
        <w:r w:rsidR="003A458D">
          <w:rPr>
            <w:rStyle w:val="Hyperlink"/>
            <w:lang w:eastAsia="x-none"/>
          </w:rPr>
          <w:t>R1-2406717</w:t>
        </w:r>
      </w:hyperlink>
      <w:r w:rsidR="002A73DD">
        <w:rPr>
          <w:lang w:eastAsia="x-none"/>
        </w:rPr>
        <w:tab/>
        <w:t>Discussion on validation of channel model</w:t>
      </w:r>
      <w:r w:rsidR="002A73DD">
        <w:rPr>
          <w:lang w:eastAsia="x-none"/>
        </w:rPr>
        <w:tab/>
        <w:t>Ericsson</w:t>
      </w:r>
    </w:p>
    <w:p w14:paraId="3A8198B5" w14:textId="109634A1" w:rsidR="002A73DD" w:rsidRDefault="00000000" w:rsidP="002A73DD">
      <w:pPr>
        <w:rPr>
          <w:lang w:eastAsia="x-none"/>
        </w:rPr>
      </w:pPr>
      <w:hyperlink r:id="rId1218" w:history="1">
        <w:r w:rsidR="003A458D">
          <w:rPr>
            <w:rStyle w:val="Hyperlink"/>
            <w:lang w:eastAsia="x-none"/>
          </w:rPr>
          <w:t>R1-2406744</w:t>
        </w:r>
      </w:hyperlink>
      <w:r w:rsidR="002A73DD">
        <w:rPr>
          <w:lang w:eastAsia="x-none"/>
        </w:rPr>
        <w:tab/>
        <w:t>Discussion on channel model validation of TR38.901 for 7-24GHz</w:t>
      </w:r>
      <w:r w:rsidR="002A73DD">
        <w:rPr>
          <w:lang w:eastAsia="x-none"/>
        </w:rPr>
        <w:tab/>
        <w:t>BUPT, Spark NZ Ltd</w:t>
      </w:r>
    </w:p>
    <w:p w14:paraId="18CC25D5" w14:textId="2EE344C1" w:rsidR="002A73DD" w:rsidRDefault="00000000" w:rsidP="002A73DD">
      <w:pPr>
        <w:rPr>
          <w:lang w:eastAsia="x-none"/>
        </w:rPr>
      </w:pPr>
      <w:hyperlink r:id="rId1219" w:history="1">
        <w:r w:rsidR="003A458D">
          <w:rPr>
            <w:rStyle w:val="Hyperlink"/>
            <w:lang w:eastAsia="x-none"/>
          </w:rPr>
          <w:t>R1-2406858</w:t>
        </w:r>
      </w:hyperlink>
      <w:r w:rsidR="002A73DD">
        <w:rPr>
          <w:lang w:eastAsia="x-none"/>
        </w:rPr>
        <w:tab/>
        <w:t>Discussion on validation of channel model</w:t>
      </w:r>
      <w:r w:rsidR="002A73DD">
        <w:rPr>
          <w:lang w:eastAsia="x-none"/>
        </w:rPr>
        <w:tab/>
        <w:t>Apple</w:t>
      </w:r>
    </w:p>
    <w:p w14:paraId="6AD41A31" w14:textId="38A6161E" w:rsidR="002A73DD" w:rsidRDefault="00000000" w:rsidP="002A73DD">
      <w:pPr>
        <w:rPr>
          <w:lang w:eastAsia="x-none"/>
        </w:rPr>
      </w:pPr>
      <w:hyperlink r:id="rId1220" w:history="1">
        <w:r w:rsidR="003A458D">
          <w:rPr>
            <w:rStyle w:val="Hyperlink"/>
            <w:lang w:eastAsia="x-none"/>
          </w:rPr>
          <w:t>R1-2406869</w:t>
        </w:r>
      </w:hyperlink>
      <w:r w:rsidR="002A73DD">
        <w:rPr>
          <w:lang w:eastAsia="x-none"/>
        </w:rPr>
        <w:tab/>
        <w:t>Discussion on Validation of the Channel Model in 38901</w:t>
      </w:r>
      <w:r w:rsidR="002A73DD">
        <w:rPr>
          <w:lang w:eastAsia="x-none"/>
        </w:rPr>
        <w:tab/>
        <w:t>AT&amp;T</w:t>
      </w:r>
    </w:p>
    <w:p w14:paraId="65FDC462" w14:textId="2B8C5EFD" w:rsidR="002A73DD" w:rsidRDefault="00000000" w:rsidP="002A73DD">
      <w:pPr>
        <w:rPr>
          <w:lang w:eastAsia="x-none"/>
        </w:rPr>
      </w:pPr>
      <w:hyperlink r:id="rId1221" w:history="1">
        <w:r w:rsidR="003A458D">
          <w:rPr>
            <w:rStyle w:val="Hyperlink"/>
            <w:lang w:eastAsia="x-none"/>
          </w:rPr>
          <w:t>R1-2406946</w:t>
        </w:r>
      </w:hyperlink>
      <w:r w:rsidR="002A73DD">
        <w:rPr>
          <w:lang w:eastAsia="x-none"/>
        </w:rPr>
        <w:tab/>
        <w:t>Discussion on channel model validation for 7-24 GHz</w:t>
      </w:r>
      <w:r w:rsidR="002A73DD">
        <w:rPr>
          <w:lang w:eastAsia="x-none"/>
        </w:rPr>
        <w:tab/>
        <w:t>NTT DOCOMO, INC.</w:t>
      </w:r>
    </w:p>
    <w:p w14:paraId="5363C3BC" w14:textId="2D610833" w:rsidR="002A73DD" w:rsidRDefault="00000000" w:rsidP="002A73DD">
      <w:pPr>
        <w:rPr>
          <w:lang w:eastAsia="x-none"/>
        </w:rPr>
      </w:pPr>
      <w:hyperlink r:id="rId1222" w:history="1">
        <w:r w:rsidR="003A458D">
          <w:rPr>
            <w:rStyle w:val="Hyperlink"/>
            <w:lang w:eastAsia="x-none"/>
          </w:rPr>
          <w:t>R1-2407045</w:t>
        </w:r>
      </w:hyperlink>
      <w:r w:rsidR="002A73DD">
        <w:rPr>
          <w:lang w:eastAsia="x-none"/>
        </w:rPr>
        <w:tab/>
        <w:t>Channel Model Validation of TR38.901 for 7-24 GHz</w:t>
      </w:r>
      <w:r w:rsidR="002A73DD">
        <w:rPr>
          <w:lang w:eastAsia="x-none"/>
        </w:rPr>
        <w:tab/>
        <w:t>Qualcomm Incorporated</w:t>
      </w:r>
    </w:p>
    <w:p w14:paraId="3558DEDC" w14:textId="686C1A85" w:rsidR="00132A10" w:rsidRPr="00132A10" w:rsidRDefault="00000000" w:rsidP="002A73DD">
      <w:pPr>
        <w:rPr>
          <w:lang w:eastAsia="x-none"/>
        </w:rPr>
      </w:pPr>
      <w:hyperlink r:id="rId1223" w:history="1">
        <w:r w:rsidR="003A458D">
          <w:rPr>
            <w:rStyle w:val="Hyperlink"/>
            <w:lang w:eastAsia="x-none"/>
          </w:rPr>
          <w:t>R1-2407106</w:t>
        </w:r>
      </w:hyperlink>
      <w:r w:rsidR="002A73DD">
        <w:rPr>
          <w:lang w:eastAsia="x-none"/>
        </w:rPr>
        <w:tab/>
        <w:t>Measurements of the angular spread in a suburban macrocell</w:t>
      </w:r>
      <w:r w:rsidR="002A73DD">
        <w:rPr>
          <w:lang w:eastAsia="x-none"/>
        </w:rPr>
        <w:tab/>
        <w:t>Vodafone, Ericsson</w:t>
      </w:r>
    </w:p>
    <w:p w14:paraId="2D6A766A" w14:textId="77777777" w:rsidR="00661872" w:rsidRPr="005F1791" w:rsidRDefault="00661872" w:rsidP="00661872">
      <w:pPr>
        <w:pStyle w:val="Heading3"/>
      </w:pPr>
      <w:bookmarkStart w:id="305" w:name="_Toc171406904"/>
      <w:r w:rsidRPr="005F1791">
        <w:t>Channel model adaptation/extension of TR38.901 for 7-24GHz</w:t>
      </w:r>
      <w:bookmarkEnd w:id="305"/>
      <w:r w:rsidRPr="005F1791">
        <w:t xml:space="preserve"> </w:t>
      </w:r>
    </w:p>
    <w:p w14:paraId="684D87D6" w14:textId="77777777" w:rsidR="00661872" w:rsidRPr="005F1791" w:rsidRDefault="00661872" w:rsidP="00661872">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016119F4" w14:textId="7A31227C" w:rsidR="002A73DD" w:rsidRDefault="00000000" w:rsidP="002A73DD">
      <w:hyperlink r:id="rId1224" w:history="1">
        <w:r w:rsidR="003A458D">
          <w:rPr>
            <w:rStyle w:val="Hyperlink"/>
          </w:rPr>
          <w:t>R1-2405866</w:t>
        </w:r>
      </w:hyperlink>
      <w:r w:rsidR="002A73DD">
        <w:tab/>
        <w:t>Considerations on the 7-24GHz channel model extension</w:t>
      </w:r>
      <w:r w:rsidR="002A73DD">
        <w:tab/>
        <w:t>Huawei, HiSilicon</w:t>
      </w:r>
    </w:p>
    <w:p w14:paraId="052D46C3" w14:textId="4A4FBC65" w:rsidR="002A73DD" w:rsidRDefault="00000000" w:rsidP="002A73DD">
      <w:hyperlink r:id="rId1225" w:history="1">
        <w:r w:rsidR="003A458D">
          <w:rPr>
            <w:rStyle w:val="Hyperlink"/>
          </w:rPr>
          <w:t>R1-2405885</w:t>
        </w:r>
      </w:hyperlink>
      <w:r w:rsidR="002A73DD">
        <w:tab/>
        <w:t>On Channel Model Extension for FR3</w:t>
      </w:r>
      <w:r w:rsidR="002A73DD">
        <w:tab/>
        <w:t>InterDigital, Inc.</w:t>
      </w:r>
    </w:p>
    <w:p w14:paraId="35006542" w14:textId="627ED110" w:rsidR="002A73DD" w:rsidRDefault="00000000" w:rsidP="002A73DD">
      <w:hyperlink r:id="rId1226" w:history="1">
        <w:r w:rsidR="003A458D">
          <w:rPr>
            <w:rStyle w:val="Hyperlink"/>
          </w:rPr>
          <w:t>R1-2406008</w:t>
        </w:r>
      </w:hyperlink>
      <w:r w:rsidR="002A73DD">
        <w:tab/>
        <w:t>Discussion on channel model adaptation/extension</w:t>
      </w:r>
      <w:r w:rsidR="002A73DD">
        <w:tab/>
        <w:t>Intel Corporation</w:t>
      </w:r>
    </w:p>
    <w:p w14:paraId="583CF41D" w14:textId="17368647" w:rsidR="001A02A2" w:rsidRDefault="001A02A2" w:rsidP="002A73DD">
      <w:r w:rsidRPr="001A02A2">
        <w:t>R1-2407201</w:t>
      </w:r>
      <w:r w:rsidRPr="001A02A2">
        <w:tab/>
        <w:t>Discussion on channel model adaptation/extension</w:t>
      </w:r>
      <w:r w:rsidRPr="001A02A2">
        <w:tab/>
        <w:t>Intel Corporation</w:t>
      </w:r>
    </w:p>
    <w:p w14:paraId="6B395FB6" w14:textId="16E8EBA8" w:rsidR="002A73DD" w:rsidRDefault="00000000" w:rsidP="002A73DD">
      <w:hyperlink r:id="rId1227" w:history="1">
        <w:r w:rsidR="003A458D">
          <w:rPr>
            <w:rStyle w:val="Hyperlink"/>
          </w:rPr>
          <w:t>R1-2406062</w:t>
        </w:r>
      </w:hyperlink>
      <w:r w:rsidR="002A73DD">
        <w:tab/>
        <w:t>Discussion on channel modelling adaptation/extension for 7-24GHz</w:t>
      </w:r>
      <w:r w:rsidR="002A73DD">
        <w:tab/>
        <w:t>LG Electronics</w:t>
      </w:r>
    </w:p>
    <w:p w14:paraId="1319B5A7" w14:textId="106816F8" w:rsidR="002A73DD" w:rsidRDefault="00000000" w:rsidP="002A73DD">
      <w:hyperlink r:id="rId1228" w:history="1">
        <w:r w:rsidR="003A458D">
          <w:rPr>
            <w:rStyle w:val="Hyperlink"/>
          </w:rPr>
          <w:t>R1-2406129</w:t>
        </w:r>
      </w:hyperlink>
      <w:r w:rsidR="002A73DD">
        <w:tab/>
        <w:t>Discussion on the channel model adaptation and extension</w:t>
      </w:r>
      <w:r w:rsidR="002A73DD">
        <w:tab/>
        <w:t>ZTE Corporation, Sanechips</w:t>
      </w:r>
    </w:p>
    <w:p w14:paraId="5C5A9285" w14:textId="6CCE6CDD" w:rsidR="002A73DD" w:rsidRDefault="00000000" w:rsidP="002A73DD">
      <w:hyperlink r:id="rId1229" w:history="1">
        <w:r w:rsidR="003A458D">
          <w:rPr>
            <w:rStyle w:val="Hyperlink"/>
          </w:rPr>
          <w:t>R1-2406140</w:t>
        </w:r>
      </w:hyperlink>
      <w:r w:rsidR="002A73DD">
        <w:tab/>
        <w:t>Discussion on Channel model adaptation/extension of TR38.901 for 7-24GHz</w:t>
      </w:r>
      <w:r w:rsidR="002A73DD">
        <w:tab/>
        <w:t>Nokia</w:t>
      </w:r>
    </w:p>
    <w:p w14:paraId="19B3E3C4" w14:textId="2A662B75" w:rsidR="002A73DD" w:rsidRDefault="00000000" w:rsidP="002A73DD">
      <w:hyperlink r:id="rId1230" w:history="1">
        <w:r w:rsidR="003A458D">
          <w:rPr>
            <w:rStyle w:val="Hyperlink"/>
          </w:rPr>
          <w:t>R1-2406199</w:t>
        </w:r>
      </w:hyperlink>
      <w:r w:rsidR="002A73DD">
        <w:tab/>
        <w:t>Views on channel model adaptation/extension of TR38.901 for 7-24GHz</w:t>
      </w:r>
      <w:r w:rsidR="002A73DD">
        <w:tab/>
        <w:t>vivo</w:t>
      </w:r>
    </w:p>
    <w:p w14:paraId="25359BD0" w14:textId="3121576F" w:rsidR="002A73DD" w:rsidRDefault="00000000" w:rsidP="002A73DD">
      <w:hyperlink r:id="rId1231" w:history="1">
        <w:r w:rsidR="003A458D">
          <w:rPr>
            <w:rStyle w:val="Hyperlink"/>
          </w:rPr>
          <w:t>R1-2406253</w:t>
        </w:r>
      </w:hyperlink>
      <w:r w:rsidR="002A73DD">
        <w:tab/>
        <w:t>Discussion on channel model adaptation and extension</w:t>
      </w:r>
      <w:r w:rsidR="002A73DD">
        <w:tab/>
        <w:t>OPPO</w:t>
      </w:r>
    </w:p>
    <w:p w14:paraId="14A74A97" w14:textId="30F73104" w:rsidR="002A73DD" w:rsidRDefault="00000000" w:rsidP="002A73DD">
      <w:hyperlink r:id="rId1232" w:history="1">
        <w:r w:rsidR="003A458D">
          <w:rPr>
            <w:rStyle w:val="Hyperlink"/>
          </w:rPr>
          <w:t>R1-2406385</w:t>
        </w:r>
      </w:hyperlink>
      <w:r w:rsidR="002A73DD">
        <w:tab/>
        <w:t>Views on channel model adaptation/extension of TR38.901 for 7-24GHz</w:t>
      </w:r>
      <w:r w:rsidR="002A73DD">
        <w:tab/>
        <w:t>CATT</w:t>
      </w:r>
    </w:p>
    <w:p w14:paraId="70E53607" w14:textId="73440103" w:rsidR="002A73DD" w:rsidRDefault="00000000" w:rsidP="002A73DD">
      <w:hyperlink r:id="rId1233" w:history="1">
        <w:r w:rsidR="003A458D">
          <w:rPr>
            <w:rStyle w:val="Hyperlink"/>
          </w:rPr>
          <w:t>R1-2406491</w:t>
        </w:r>
      </w:hyperlink>
      <w:r w:rsidR="002A73DD">
        <w:tab/>
        <w:t>Channel model adaptation of TR 38901 for 7-24 GHz</w:t>
      </w:r>
      <w:r w:rsidR="002A73DD">
        <w:tab/>
        <w:t>NVIDIA</w:t>
      </w:r>
    </w:p>
    <w:p w14:paraId="2456AD12" w14:textId="188773DD" w:rsidR="002A73DD" w:rsidRDefault="00000000" w:rsidP="002A73DD">
      <w:hyperlink r:id="rId1234" w:history="1">
        <w:r w:rsidR="003A458D">
          <w:rPr>
            <w:rStyle w:val="Hyperlink"/>
          </w:rPr>
          <w:t>R1-2406518</w:t>
        </w:r>
      </w:hyperlink>
      <w:r w:rsidR="002A73DD">
        <w:tab/>
        <w:t>Discussion on channel model adaptation/extension for 7-24 GHz</w:t>
      </w:r>
      <w:r w:rsidR="002A73DD">
        <w:tab/>
        <w:t>Fujitsu</w:t>
      </w:r>
    </w:p>
    <w:p w14:paraId="2C3A4F33" w14:textId="6CF158FA" w:rsidR="002A73DD" w:rsidRDefault="00000000" w:rsidP="002A73DD">
      <w:hyperlink r:id="rId1235" w:history="1">
        <w:r w:rsidR="003A458D">
          <w:rPr>
            <w:rStyle w:val="Hyperlink"/>
          </w:rPr>
          <w:t>R1-2406667</w:t>
        </w:r>
      </w:hyperlink>
      <w:r w:rsidR="002A73DD">
        <w:tab/>
        <w:t>Discussion on channel model adaptation/extension of TR38.901 for 7 - 24 GHz</w:t>
      </w:r>
      <w:r w:rsidR="002A73DD">
        <w:tab/>
        <w:t>Samsung</w:t>
      </w:r>
    </w:p>
    <w:p w14:paraId="53FD3231" w14:textId="5B25C906" w:rsidR="002A73DD" w:rsidRDefault="00000000" w:rsidP="002A73DD">
      <w:hyperlink r:id="rId1236" w:history="1">
        <w:r w:rsidR="003A458D">
          <w:rPr>
            <w:rStyle w:val="Hyperlink"/>
          </w:rPr>
          <w:t>R1-2406742</w:t>
        </w:r>
      </w:hyperlink>
      <w:r w:rsidR="002A73DD">
        <w:tab/>
        <w:t>Discussion on adaptation and extension of channel model</w:t>
      </w:r>
      <w:r w:rsidR="002A73DD">
        <w:tab/>
        <w:t>Ericsson</w:t>
      </w:r>
    </w:p>
    <w:p w14:paraId="337B5366" w14:textId="687FAEA4" w:rsidR="002A73DD" w:rsidRDefault="00000000" w:rsidP="002A73DD">
      <w:hyperlink r:id="rId1237" w:history="1">
        <w:r w:rsidR="003A458D">
          <w:rPr>
            <w:rStyle w:val="Hyperlink"/>
          </w:rPr>
          <w:t>R1-2406743</w:t>
        </w:r>
      </w:hyperlink>
      <w:r w:rsidR="002A73DD">
        <w:tab/>
        <w:t>Discussion on near-field propagation and spatial non-stationarity</w:t>
      </w:r>
      <w:r w:rsidR="002A73DD">
        <w:tab/>
        <w:t>BUPT, CMCC</w:t>
      </w:r>
    </w:p>
    <w:p w14:paraId="1D3B427A" w14:textId="5A34C5F0" w:rsidR="002A73DD" w:rsidRDefault="00000000" w:rsidP="002A73DD">
      <w:hyperlink r:id="rId1238" w:history="1">
        <w:r w:rsidR="003A458D">
          <w:rPr>
            <w:rStyle w:val="Hyperlink"/>
          </w:rPr>
          <w:t>R1-2406766</w:t>
        </w:r>
      </w:hyperlink>
      <w:r w:rsidR="002A73DD">
        <w:tab/>
        <w:t>Discussion on channel modelling enhancements for 7-24GHz for NR</w:t>
      </w:r>
      <w:r w:rsidR="002A73DD">
        <w:tab/>
        <w:t>MediaTek Inc.</w:t>
      </w:r>
    </w:p>
    <w:p w14:paraId="057214AC" w14:textId="3ADB7076" w:rsidR="002A73DD" w:rsidRDefault="00000000" w:rsidP="002A73DD">
      <w:hyperlink r:id="rId1239" w:history="1">
        <w:r w:rsidR="003A458D">
          <w:rPr>
            <w:rStyle w:val="Hyperlink"/>
          </w:rPr>
          <w:t>R1-2406859</w:t>
        </w:r>
      </w:hyperlink>
      <w:r w:rsidR="002A73DD">
        <w:tab/>
        <w:t>Channel Model Adaptation and Extension of TR38.901 for 7-24 GHz</w:t>
      </w:r>
      <w:r w:rsidR="002A73DD">
        <w:tab/>
        <w:t>Apple</w:t>
      </w:r>
    </w:p>
    <w:p w14:paraId="048FAF81" w14:textId="31FE2C91" w:rsidR="002A73DD" w:rsidRDefault="00000000" w:rsidP="002A73DD">
      <w:hyperlink r:id="rId1240" w:history="1">
        <w:r w:rsidR="003A458D">
          <w:rPr>
            <w:rStyle w:val="Hyperlink"/>
          </w:rPr>
          <w:t>R1-2407046</w:t>
        </w:r>
      </w:hyperlink>
      <w:r w:rsidR="002A73DD">
        <w:tab/>
        <w:t>Channel Model Adaptation/Extension of TR38.901 for 7-24GHz</w:t>
      </w:r>
      <w:r w:rsidR="002A73DD">
        <w:tab/>
        <w:t>Qualcomm Incorporated</w:t>
      </w:r>
    </w:p>
    <w:p w14:paraId="174C9100" w14:textId="18C2D797" w:rsidR="00661872" w:rsidRPr="00132A10" w:rsidRDefault="00000000" w:rsidP="002A73DD">
      <w:hyperlink r:id="rId1241" w:history="1">
        <w:r w:rsidR="003A458D">
          <w:rPr>
            <w:rStyle w:val="Hyperlink"/>
          </w:rPr>
          <w:t>R1-2407073</w:t>
        </w:r>
      </w:hyperlink>
      <w:r w:rsidR="002A73DD">
        <w:tab/>
        <w:t>Channel model adaptation/extension of TR38.901 for 7-24 GHz</w:t>
      </w:r>
      <w:r w:rsidR="002A73DD">
        <w:tab/>
        <w:t>CEWiT</w:t>
      </w:r>
    </w:p>
    <w:p w14:paraId="6F637C1F" w14:textId="77777777" w:rsidR="00661872" w:rsidRPr="00FC35EE" w:rsidRDefault="00661872" w:rsidP="00661872">
      <w:pPr>
        <w:pStyle w:val="Heading2"/>
      </w:pPr>
      <w:bookmarkStart w:id="306" w:name="_Toc171406905"/>
      <w:r w:rsidRPr="00FC35EE">
        <w:t>NR mobility enhancements Phase 4</w:t>
      </w:r>
      <w:bookmarkEnd w:id="306"/>
    </w:p>
    <w:p w14:paraId="569DAA45" w14:textId="77777777" w:rsidR="00661872" w:rsidRDefault="00661872" w:rsidP="00661872">
      <w:pPr>
        <w:rPr>
          <w:i/>
          <w:iCs/>
        </w:rPr>
      </w:pPr>
      <w:r w:rsidRPr="00FC35EE">
        <w:rPr>
          <w:i/>
          <w:iCs/>
        </w:rPr>
        <w:t xml:space="preserve">Please refer to </w:t>
      </w:r>
      <w:hyperlink r:id="rId1242" w:history="1">
        <w:r w:rsidRPr="00FC35EE">
          <w:rPr>
            <w:rStyle w:val="Hyperlink"/>
            <w:i/>
            <w:iCs/>
          </w:rPr>
          <w:t>RP-2</w:t>
        </w:r>
        <w:r>
          <w:rPr>
            <w:rStyle w:val="Hyperlink"/>
            <w:i/>
            <w:iCs/>
          </w:rPr>
          <w:t>41515</w:t>
        </w:r>
      </w:hyperlink>
      <w:r w:rsidRPr="00FC35EE">
        <w:rPr>
          <w:i/>
          <w:iCs/>
        </w:rPr>
        <w:t xml:space="preserve"> for detailed scope of the WI. </w:t>
      </w:r>
    </w:p>
    <w:p w14:paraId="799A0064" w14:textId="77777777" w:rsidR="008D6430" w:rsidRDefault="008D6430" w:rsidP="00661872">
      <w:pPr>
        <w:rPr>
          <w:i/>
          <w:iCs/>
        </w:rPr>
      </w:pPr>
    </w:p>
    <w:p w14:paraId="240DE8AD"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44A40180"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2DA5E5E" w14:textId="77777777" w:rsidR="008D6430" w:rsidRDefault="008D6430" w:rsidP="00661872">
      <w:pPr>
        <w:rPr>
          <w:i/>
          <w:iCs/>
        </w:rPr>
      </w:pPr>
    </w:p>
    <w:p w14:paraId="6E63384D" w14:textId="34FD09D3" w:rsidR="00132A10" w:rsidRPr="00132A10" w:rsidRDefault="00000000" w:rsidP="00661872">
      <w:hyperlink r:id="rId1243" w:history="1">
        <w:r w:rsidR="003A458D" w:rsidRPr="0030284D">
          <w:rPr>
            <w:rStyle w:val="Hyperlink"/>
            <w:b/>
            <w:bCs/>
          </w:rPr>
          <w:t>R1-2406860</w:t>
        </w:r>
      </w:hyperlink>
      <w:r w:rsidR="00132A10" w:rsidRPr="00132A10">
        <w:tab/>
        <w:t>Work plan for Rel-19 Further NR Mobility Enhancements</w:t>
      </w:r>
      <w:r w:rsidR="00132A10" w:rsidRPr="00132A10">
        <w:tab/>
        <w:t>Apple, China Telecom</w:t>
      </w:r>
    </w:p>
    <w:p w14:paraId="6F73E159" w14:textId="77777777" w:rsidR="00661872" w:rsidRPr="00FC35EE" w:rsidRDefault="00661872" w:rsidP="00661872">
      <w:pPr>
        <w:pStyle w:val="Heading3"/>
      </w:pPr>
      <w:bookmarkStart w:id="307" w:name="_Toc171406906"/>
      <w:r w:rsidRPr="00FC35EE">
        <w:t>Measurements related enhancements for LTM</w:t>
      </w:r>
      <w:bookmarkEnd w:id="307"/>
    </w:p>
    <w:p w14:paraId="4B990B71" w14:textId="00B96D09" w:rsidR="002A73DD" w:rsidRDefault="00000000" w:rsidP="002A73DD">
      <w:pPr>
        <w:rPr>
          <w:lang w:eastAsia="x-none"/>
        </w:rPr>
      </w:pPr>
      <w:hyperlink r:id="rId1244" w:history="1">
        <w:r w:rsidR="003A458D" w:rsidRPr="0030284D">
          <w:rPr>
            <w:rStyle w:val="Hyperlink"/>
            <w:b/>
            <w:bCs/>
            <w:lang w:eastAsia="x-none"/>
          </w:rPr>
          <w:t>R1-2405859</w:t>
        </w:r>
      </w:hyperlink>
      <w:r w:rsidR="002A73DD">
        <w:rPr>
          <w:lang w:eastAsia="x-none"/>
        </w:rPr>
        <w:tab/>
        <w:t>Measurements related enhancements for LTM</w:t>
      </w:r>
      <w:r w:rsidR="002A73DD">
        <w:rPr>
          <w:lang w:eastAsia="x-none"/>
        </w:rPr>
        <w:tab/>
        <w:t>Huawei, HiSilicon</w:t>
      </w:r>
    </w:p>
    <w:p w14:paraId="41271835" w14:textId="77777777" w:rsidR="005C23FB" w:rsidRDefault="00000000" w:rsidP="005C23FB">
      <w:pPr>
        <w:rPr>
          <w:lang w:eastAsia="x-none"/>
        </w:rPr>
      </w:pPr>
      <w:hyperlink r:id="rId1245" w:history="1">
        <w:r w:rsidR="005C23FB" w:rsidRPr="001E01BB">
          <w:rPr>
            <w:rStyle w:val="Hyperlink"/>
            <w:b/>
            <w:bCs/>
            <w:lang w:eastAsia="x-none"/>
          </w:rPr>
          <w:t>R1-2406527</w:t>
        </w:r>
      </w:hyperlink>
      <w:r w:rsidR="005C23FB">
        <w:rPr>
          <w:lang w:eastAsia="x-none"/>
        </w:rPr>
        <w:tab/>
        <w:t>Discussion on measurements related enhancements for LTM</w:t>
      </w:r>
      <w:r w:rsidR="005C23FB">
        <w:rPr>
          <w:lang w:eastAsia="x-none"/>
        </w:rPr>
        <w:tab/>
        <w:t>Fujitsu</w:t>
      </w:r>
    </w:p>
    <w:p w14:paraId="62693082" w14:textId="77777777" w:rsidR="0030284D" w:rsidRDefault="0030284D" w:rsidP="002A73DD">
      <w:pPr>
        <w:rPr>
          <w:lang w:eastAsia="x-none"/>
        </w:rPr>
      </w:pPr>
    </w:p>
    <w:p w14:paraId="4958CE7C" w14:textId="6D3C87B5" w:rsidR="002A73DD" w:rsidRDefault="00000000" w:rsidP="002A73DD">
      <w:pPr>
        <w:rPr>
          <w:lang w:eastAsia="x-none"/>
        </w:rPr>
      </w:pPr>
      <w:hyperlink r:id="rId1246" w:history="1">
        <w:r w:rsidR="003A458D">
          <w:rPr>
            <w:rStyle w:val="Hyperlink"/>
            <w:lang w:eastAsia="x-none"/>
          </w:rPr>
          <w:t>R1-2405924</w:t>
        </w:r>
      </w:hyperlink>
      <w:r w:rsidR="002A73DD">
        <w:rPr>
          <w:lang w:eastAsia="x-none"/>
        </w:rPr>
        <w:tab/>
        <w:t>Discussion on measurements related enhancements for LTM</w:t>
      </w:r>
      <w:r w:rsidR="002A73DD">
        <w:rPr>
          <w:lang w:eastAsia="x-none"/>
        </w:rPr>
        <w:tab/>
        <w:t>Spreadtrum Communications</w:t>
      </w:r>
    </w:p>
    <w:p w14:paraId="6EF63C1E" w14:textId="1A44E516" w:rsidR="002A73DD" w:rsidRDefault="00000000" w:rsidP="002A73DD">
      <w:pPr>
        <w:rPr>
          <w:lang w:eastAsia="x-none"/>
        </w:rPr>
      </w:pPr>
      <w:hyperlink r:id="rId1247" w:history="1">
        <w:r w:rsidR="003A458D">
          <w:rPr>
            <w:rStyle w:val="Hyperlink"/>
            <w:lang w:eastAsia="x-none"/>
          </w:rPr>
          <w:t>R1-2406001</w:t>
        </w:r>
      </w:hyperlink>
      <w:r w:rsidR="002A73DD">
        <w:rPr>
          <w:lang w:eastAsia="x-none"/>
        </w:rPr>
        <w:tab/>
        <w:t>Discussion on measurements related enhancements for LTM</w:t>
      </w:r>
      <w:r w:rsidR="002A73DD">
        <w:rPr>
          <w:lang w:eastAsia="x-none"/>
        </w:rPr>
        <w:tab/>
        <w:t>CMCC</w:t>
      </w:r>
    </w:p>
    <w:p w14:paraId="776D3944" w14:textId="13872FC3" w:rsidR="002A73DD" w:rsidRDefault="00000000" w:rsidP="002A73DD">
      <w:pPr>
        <w:rPr>
          <w:lang w:eastAsia="x-none"/>
        </w:rPr>
      </w:pPr>
      <w:hyperlink r:id="rId1248" w:history="1">
        <w:r w:rsidR="003A458D">
          <w:rPr>
            <w:rStyle w:val="Hyperlink"/>
            <w:lang w:eastAsia="x-none"/>
          </w:rPr>
          <w:t>R1-2406032</w:t>
        </w:r>
      </w:hyperlink>
      <w:r w:rsidR="002A73DD">
        <w:rPr>
          <w:lang w:eastAsia="x-none"/>
        </w:rPr>
        <w:tab/>
        <w:t>Discussion on measurements related enhancements for LTM</w:t>
      </w:r>
      <w:r w:rsidR="002A73DD">
        <w:rPr>
          <w:lang w:eastAsia="x-none"/>
        </w:rPr>
        <w:tab/>
        <w:t>ZTE Corporation, Sanechips</w:t>
      </w:r>
    </w:p>
    <w:p w14:paraId="343AD4F9" w14:textId="663E0BDD" w:rsidR="002A73DD" w:rsidRDefault="00000000" w:rsidP="002A73DD">
      <w:pPr>
        <w:rPr>
          <w:lang w:eastAsia="x-none"/>
        </w:rPr>
      </w:pPr>
      <w:hyperlink r:id="rId1249" w:history="1">
        <w:r w:rsidR="003A458D">
          <w:rPr>
            <w:rStyle w:val="Hyperlink"/>
            <w:lang w:eastAsia="x-none"/>
          </w:rPr>
          <w:t>R1-2406063</w:t>
        </w:r>
      </w:hyperlink>
      <w:r w:rsidR="002A73DD">
        <w:rPr>
          <w:lang w:eastAsia="x-none"/>
        </w:rPr>
        <w:tab/>
        <w:t>Discussion on measurements related enhancements for LTM</w:t>
      </w:r>
      <w:r w:rsidR="002A73DD">
        <w:rPr>
          <w:lang w:eastAsia="x-none"/>
        </w:rPr>
        <w:tab/>
        <w:t>LG Electronics</w:t>
      </w:r>
    </w:p>
    <w:p w14:paraId="50092441" w14:textId="29E22DE3" w:rsidR="002A73DD" w:rsidRDefault="00000000" w:rsidP="002A73DD">
      <w:pPr>
        <w:rPr>
          <w:lang w:eastAsia="x-none"/>
        </w:rPr>
      </w:pPr>
      <w:hyperlink r:id="rId1250" w:history="1">
        <w:r w:rsidR="003A458D">
          <w:rPr>
            <w:rStyle w:val="Hyperlink"/>
            <w:lang w:eastAsia="x-none"/>
          </w:rPr>
          <w:t>R1-2406200</w:t>
        </w:r>
      </w:hyperlink>
      <w:r w:rsidR="002A73DD">
        <w:rPr>
          <w:lang w:eastAsia="x-none"/>
        </w:rPr>
        <w:tab/>
        <w:t>Views on measurements related enhancements for LTM</w:t>
      </w:r>
      <w:r w:rsidR="002A73DD">
        <w:rPr>
          <w:lang w:eastAsia="x-none"/>
        </w:rPr>
        <w:tab/>
        <w:t>vivo</w:t>
      </w:r>
    </w:p>
    <w:p w14:paraId="09C0BC9D" w14:textId="7F66BB5A" w:rsidR="002A73DD" w:rsidRDefault="00000000" w:rsidP="002A73DD">
      <w:pPr>
        <w:rPr>
          <w:lang w:eastAsia="x-none"/>
        </w:rPr>
      </w:pPr>
      <w:hyperlink r:id="rId1251" w:history="1">
        <w:r w:rsidR="003A458D">
          <w:rPr>
            <w:rStyle w:val="Hyperlink"/>
            <w:lang w:eastAsia="x-none"/>
          </w:rPr>
          <w:t>R1-2406264</w:t>
        </w:r>
      </w:hyperlink>
      <w:r w:rsidR="002A73DD">
        <w:rPr>
          <w:lang w:eastAsia="x-none"/>
        </w:rPr>
        <w:tab/>
        <w:t>Discussions on measurement enhancement for LTM</w:t>
      </w:r>
      <w:r w:rsidR="002A73DD">
        <w:rPr>
          <w:lang w:eastAsia="x-none"/>
        </w:rPr>
        <w:tab/>
        <w:t>OPPO</w:t>
      </w:r>
    </w:p>
    <w:p w14:paraId="42109532" w14:textId="35491466" w:rsidR="002A73DD" w:rsidRDefault="00000000" w:rsidP="002A73DD">
      <w:pPr>
        <w:rPr>
          <w:lang w:eastAsia="x-none"/>
        </w:rPr>
      </w:pPr>
      <w:hyperlink r:id="rId1252" w:history="1">
        <w:r w:rsidR="003A458D">
          <w:rPr>
            <w:rStyle w:val="Hyperlink"/>
            <w:lang w:eastAsia="x-none"/>
          </w:rPr>
          <w:t>R1-2406303</w:t>
        </w:r>
      </w:hyperlink>
      <w:r w:rsidR="002A73DD">
        <w:rPr>
          <w:lang w:eastAsia="x-none"/>
        </w:rPr>
        <w:tab/>
        <w:t>Measurements related enhancements for LTM</w:t>
      </w:r>
      <w:r w:rsidR="002A73DD">
        <w:rPr>
          <w:lang w:eastAsia="x-none"/>
        </w:rPr>
        <w:tab/>
        <w:t>Xiaomi</w:t>
      </w:r>
    </w:p>
    <w:p w14:paraId="113887EB" w14:textId="35086E18" w:rsidR="002A73DD" w:rsidRDefault="00000000" w:rsidP="002A73DD">
      <w:pPr>
        <w:rPr>
          <w:lang w:eastAsia="x-none"/>
        </w:rPr>
      </w:pPr>
      <w:hyperlink r:id="rId1253" w:history="1">
        <w:r w:rsidR="003A458D">
          <w:rPr>
            <w:rStyle w:val="Hyperlink"/>
            <w:lang w:eastAsia="x-none"/>
          </w:rPr>
          <w:t>R1-2406386</w:t>
        </w:r>
      </w:hyperlink>
      <w:r w:rsidR="002A73DD">
        <w:rPr>
          <w:lang w:eastAsia="x-none"/>
        </w:rPr>
        <w:tab/>
        <w:t>Discussion on measurements related enhancements for LTM</w:t>
      </w:r>
      <w:r w:rsidR="002A73DD">
        <w:rPr>
          <w:lang w:eastAsia="x-none"/>
        </w:rPr>
        <w:tab/>
        <w:t>CATT</w:t>
      </w:r>
    </w:p>
    <w:p w14:paraId="40C2F34D" w14:textId="2A3B8B03" w:rsidR="002A73DD" w:rsidRDefault="00000000" w:rsidP="002A73DD">
      <w:pPr>
        <w:rPr>
          <w:lang w:eastAsia="x-none"/>
        </w:rPr>
      </w:pPr>
      <w:hyperlink r:id="rId1254" w:history="1">
        <w:r w:rsidR="003A458D">
          <w:rPr>
            <w:rStyle w:val="Hyperlink"/>
            <w:lang w:eastAsia="x-none"/>
          </w:rPr>
          <w:t>R1-2406432</w:t>
        </w:r>
      </w:hyperlink>
      <w:r w:rsidR="002A73DD">
        <w:rPr>
          <w:lang w:eastAsia="x-none"/>
        </w:rPr>
        <w:tab/>
        <w:t>Measurements enhancements for LTM</w:t>
      </w:r>
      <w:r w:rsidR="002A73DD">
        <w:rPr>
          <w:lang w:eastAsia="x-none"/>
        </w:rPr>
        <w:tab/>
        <w:t>TCL</w:t>
      </w:r>
    </w:p>
    <w:p w14:paraId="11FC9BE7" w14:textId="4CDD47A4" w:rsidR="002A73DD" w:rsidRDefault="00000000" w:rsidP="002A73DD">
      <w:pPr>
        <w:rPr>
          <w:lang w:eastAsia="x-none"/>
        </w:rPr>
      </w:pPr>
      <w:hyperlink r:id="rId1255" w:history="1">
        <w:r w:rsidR="003A458D">
          <w:rPr>
            <w:rStyle w:val="Hyperlink"/>
            <w:lang w:eastAsia="x-none"/>
          </w:rPr>
          <w:t>R1-2406458</w:t>
        </w:r>
      </w:hyperlink>
      <w:r w:rsidR="002A73DD">
        <w:rPr>
          <w:lang w:eastAsia="x-none"/>
        </w:rPr>
        <w:tab/>
        <w:t>Measurements related enhancements for LTM</w:t>
      </w:r>
      <w:r w:rsidR="002A73DD">
        <w:rPr>
          <w:lang w:eastAsia="x-none"/>
        </w:rPr>
        <w:tab/>
        <w:t>InterDigital, Inc.</w:t>
      </w:r>
    </w:p>
    <w:p w14:paraId="22F5B8F9" w14:textId="681E8550" w:rsidR="002A73DD" w:rsidRDefault="00000000" w:rsidP="002A73DD">
      <w:pPr>
        <w:rPr>
          <w:lang w:eastAsia="x-none"/>
        </w:rPr>
      </w:pPr>
      <w:hyperlink r:id="rId1256" w:history="1">
        <w:r w:rsidR="003A458D">
          <w:rPr>
            <w:rStyle w:val="Hyperlink"/>
            <w:lang w:eastAsia="x-none"/>
          </w:rPr>
          <w:t>R1-2406486</w:t>
        </w:r>
      </w:hyperlink>
      <w:r w:rsidR="002A73DD">
        <w:rPr>
          <w:lang w:eastAsia="x-none"/>
        </w:rPr>
        <w:tab/>
        <w:t>Measurements related enhancements for LTM</w:t>
      </w:r>
      <w:r w:rsidR="002A73DD">
        <w:rPr>
          <w:lang w:eastAsia="x-none"/>
        </w:rPr>
        <w:tab/>
        <w:t>Sony</w:t>
      </w:r>
    </w:p>
    <w:p w14:paraId="47C5E9F2" w14:textId="24796CAE" w:rsidR="002A73DD" w:rsidRDefault="00000000" w:rsidP="002A73DD">
      <w:pPr>
        <w:rPr>
          <w:lang w:eastAsia="x-none"/>
        </w:rPr>
      </w:pPr>
      <w:hyperlink r:id="rId1257" w:history="1">
        <w:r w:rsidR="003A458D">
          <w:rPr>
            <w:rStyle w:val="Hyperlink"/>
            <w:lang w:eastAsia="x-none"/>
          </w:rPr>
          <w:t>R1-2406525</w:t>
        </w:r>
      </w:hyperlink>
      <w:r w:rsidR="002A73DD">
        <w:rPr>
          <w:lang w:eastAsia="x-none"/>
        </w:rPr>
        <w:tab/>
        <w:t>Measurements related enhancements for LTM</w:t>
      </w:r>
      <w:r w:rsidR="002A73DD">
        <w:rPr>
          <w:lang w:eastAsia="x-none"/>
        </w:rPr>
        <w:tab/>
        <w:t>Lenovo</w:t>
      </w:r>
    </w:p>
    <w:p w14:paraId="134E0815" w14:textId="395E190E" w:rsidR="002A73DD" w:rsidRDefault="00000000" w:rsidP="002A73DD">
      <w:pPr>
        <w:rPr>
          <w:lang w:eastAsia="x-none"/>
        </w:rPr>
      </w:pPr>
      <w:hyperlink r:id="rId1258" w:history="1">
        <w:r w:rsidR="003A458D">
          <w:rPr>
            <w:rStyle w:val="Hyperlink"/>
            <w:lang w:eastAsia="x-none"/>
          </w:rPr>
          <w:t>R1-2406668</w:t>
        </w:r>
      </w:hyperlink>
      <w:r w:rsidR="002A73DD">
        <w:rPr>
          <w:lang w:eastAsia="x-none"/>
        </w:rPr>
        <w:tab/>
        <w:t>Views on Rel-19 measurement related enhancements for LTM</w:t>
      </w:r>
      <w:r w:rsidR="002A73DD">
        <w:rPr>
          <w:lang w:eastAsia="x-none"/>
        </w:rPr>
        <w:tab/>
        <w:t>Samsung</w:t>
      </w:r>
    </w:p>
    <w:p w14:paraId="3398D530" w14:textId="65F6DAA0" w:rsidR="002A73DD" w:rsidRDefault="00000000" w:rsidP="002A73DD">
      <w:pPr>
        <w:rPr>
          <w:lang w:eastAsia="x-none"/>
        </w:rPr>
      </w:pPr>
      <w:hyperlink r:id="rId1259" w:history="1">
        <w:r w:rsidR="003A458D">
          <w:rPr>
            <w:rStyle w:val="Hyperlink"/>
            <w:lang w:eastAsia="x-none"/>
          </w:rPr>
          <w:t>R1-2406697</w:t>
        </w:r>
      </w:hyperlink>
      <w:r w:rsidR="002A73DD">
        <w:rPr>
          <w:lang w:eastAsia="x-none"/>
        </w:rPr>
        <w:tab/>
        <w:t>Discussion on measurements related enhancements for LTM</w:t>
      </w:r>
      <w:r w:rsidR="002A73DD">
        <w:rPr>
          <w:lang w:eastAsia="x-none"/>
        </w:rPr>
        <w:tab/>
        <w:t>NEC</w:t>
      </w:r>
    </w:p>
    <w:p w14:paraId="093757D3" w14:textId="1D66BDA3" w:rsidR="002A73DD" w:rsidRDefault="00000000" w:rsidP="002A73DD">
      <w:pPr>
        <w:rPr>
          <w:lang w:eastAsia="x-none"/>
        </w:rPr>
      </w:pPr>
      <w:hyperlink r:id="rId1260" w:history="1">
        <w:r w:rsidR="003A458D">
          <w:rPr>
            <w:rStyle w:val="Hyperlink"/>
            <w:lang w:eastAsia="x-none"/>
          </w:rPr>
          <w:t>R1-2406737</w:t>
        </w:r>
      </w:hyperlink>
      <w:r w:rsidR="002A73DD">
        <w:rPr>
          <w:lang w:eastAsia="x-none"/>
        </w:rPr>
        <w:tab/>
        <w:t>Discussion on NR mobility ehnancement based on CSI-RS measurements</w:t>
      </w:r>
      <w:r w:rsidR="002A73DD">
        <w:rPr>
          <w:lang w:eastAsia="x-none"/>
        </w:rPr>
        <w:tab/>
        <w:t>ETRI</w:t>
      </w:r>
    </w:p>
    <w:p w14:paraId="2B30F4C6" w14:textId="321CB936" w:rsidR="002A73DD" w:rsidRDefault="00000000" w:rsidP="002A73DD">
      <w:pPr>
        <w:rPr>
          <w:lang w:eastAsia="x-none"/>
        </w:rPr>
      </w:pPr>
      <w:hyperlink r:id="rId1261" w:history="1">
        <w:r w:rsidR="003A458D">
          <w:rPr>
            <w:rStyle w:val="Hyperlink"/>
            <w:lang w:eastAsia="x-none"/>
          </w:rPr>
          <w:t>R1-2406769</w:t>
        </w:r>
      </w:hyperlink>
      <w:r w:rsidR="002A73DD">
        <w:rPr>
          <w:lang w:eastAsia="x-none"/>
        </w:rPr>
        <w:tab/>
        <w:t>LTM measurements related enhancements</w:t>
      </w:r>
      <w:r w:rsidR="002A73DD">
        <w:rPr>
          <w:lang w:eastAsia="x-none"/>
        </w:rPr>
        <w:tab/>
        <w:t>MediaTek Inc.</w:t>
      </w:r>
    </w:p>
    <w:p w14:paraId="102B0F79" w14:textId="330DEB72" w:rsidR="002A73DD" w:rsidRDefault="00000000" w:rsidP="002A73DD">
      <w:pPr>
        <w:rPr>
          <w:lang w:eastAsia="x-none"/>
        </w:rPr>
      </w:pPr>
      <w:hyperlink r:id="rId1262" w:history="1">
        <w:r w:rsidR="003A458D">
          <w:rPr>
            <w:rStyle w:val="Hyperlink"/>
            <w:lang w:eastAsia="x-none"/>
          </w:rPr>
          <w:t>R1-2406791</w:t>
        </w:r>
      </w:hyperlink>
      <w:r w:rsidR="002A73DD">
        <w:rPr>
          <w:lang w:eastAsia="x-none"/>
        </w:rPr>
        <w:tab/>
        <w:t>Measurement related enhancements for LTM</w:t>
      </w:r>
      <w:r w:rsidR="002A73DD">
        <w:rPr>
          <w:lang w:eastAsia="x-none"/>
        </w:rPr>
        <w:tab/>
        <w:t>Nokia</w:t>
      </w:r>
    </w:p>
    <w:p w14:paraId="5EFD49A1" w14:textId="3CB1F90A" w:rsidR="002A73DD" w:rsidRDefault="00000000" w:rsidP="002A73DD">
      <w:pPr>
        <w:rPr>
          <w:lang w:eastAsia="x-none"/>
        </w:rPr>
      </w:pPr>
      <w:hyperlink r:id="rId1263" w:history="1">
        <w:r w:rsidR="003A458D">
          <w:rPr>
            <w:rStyle w:val="Hyperlink"/>
            <w:lang w:eastAsia="x-none"/>
          </w:rPr>
          <w:t>R1-2406861</w:t>
        </w:r>
      </w:hyperlink>
      <w:r w:rsidR="002A73DD">
        <w:rPr>
          <w:lang w:eastAsia="x-none"/>
        </w:rPr>
        <w:tab/>
        <w:t>Measurements enhancements for LTM</w:t>
      </w:r>
      <w:r w:rsidR="002A73DD">
        <w:rPr>
          <w:lang w:eastAsia="x-none"/>
        </w:rPr>
        <w:tab/>
        <w:t>Apple</w:t>
      </w:r>
    </w:p>
    <w:p w14:paraId="35FE99EE" w14:textId="412558B8" w:rsidR="002A73DD" w:rsidRDefault="00000000" w:rsidP="002A73DD">
      <w:pPr>
        <w:rPr>
          <w:lang w:eastAsia="x-none"/>
        </w:rPr>
      </w:pPr>
      <w:hyperlink r:id="rId1264" w:history="1">
        <w:r w:rsidR="003A458D">
          <w:rPr>
            <w:rStyle w:val="Hyperlink"/>
            <w:lang w:eastAsia="x-none"/>
          </w:rPr>
          <w:t>R1-2406947</w:t>
        </w:r>
      </w:hyperlink>
      <w:r w:rsidR="002A73DD">
        <w:rPr>
          <w:lang w:eastAsia="x-none"/>
        </w:rPr>
        <w:tab/>
        <w:t>Discussion on measurement related enhancements for LTM</w:t>
      </w:r>
      <w:r w:rsidR="002A73DD">
        <w:rPr>
          <w:lang w:eastAsia="x-none"/>
        </w:rPr>
        <w:tab/>
        <w:t>NTT DOCOMO, INC.</w:t>
      </w:r>
    </w:p>
    <w:p w14:paraId="0363FD48" w14:textId="213FF6F8" w:rsidR="002A73DD" w:rsidRDefault="00000000" w:rsidP="002A73DD">
      <w:pPr>
        <w:rPr>
          <w:lang w:eastAsia="x-none"/>
        </w:rPr>
      </w:pPr>
      <w:hyperlink r:id="rId1265" w:history="1">
        <w:r w:rsidR="003A458D">
          <w:rPr>
            <w:rStyle w:val="Hyperlink"/>
            <w:lang w:eastAsia="x-none"/>
          </w:rPr>
          <w:t>R1-2406966</w:t>
        </w:r>
      </w:hyperlink>
      <w:r w:rsidR="002A73DD">
        <w:rPr>
          <w:lang w:eastAsia="x-none"/>
        </w:rPr>
        <w:tab/>
        <w:t>Discussion on measurement related enhancements for LTM</w:t>
      </w:r>
      <w:r w:rsidR="002A73DD">
        <w:rPr>
          <w:lang w:eastAsia="x-none"/>
        </w:rPr>
        <w:tab/>
        <w:t>KDDI Corporation</w:t>
      </w:r>
    </w:p>
    <w:p w14:paraId="2DF86104" w14:textId="52203DD9" w:rsidR="002A73DD" w:rsidRDefault="00000000" w:rsidP="002A73DD">
      <w:pPr>
        <w:rPr>
          <w:lang w:eastAsia="x-none"/>
        </w:rPr>
      </w:pPr>
      <w:hyperlink r:id="rId1266" w:history="1">
        <w:r w:rsidR="003A458D">
          <w:rPr>
            <w:rStyle w:val="Hyperlink"/>
            <w:lang w:eastAsia="x-none"/>
          </w:rPr>
          <w:t>R1-2407047</w:t>
        </w:r>
      </w:hyperlink>
      <w:r w:rsidR="002A73DD">
        <w:rPr>
          <w:lang w:eastAsia="x-none"/>
        </w:rPr>
        <w:tab/>
        <w:t>Measurement related enhancement for LTM</w:t>
      </w:r>
      <w:r w:rsidR="002A73DD">
        <w:rPr>
          <w:lang w:eastAsia="x-none"/>
        </w:rPr>
        <w:tab/>
        <w:t>Qualcomm Incorporated</w:t>
      </w:r>
    </w:p>
    <w:p w14:paraId="2CAE9039" w14:textId="1B33AC5A" w:rsidR="002A73DD" w:rsidRDefault="00000000" w:rsidP="002A73DD">
      <w:pPr>
        <w:rPr>
          <w:lang w:eastAsia="x-none"/>
        </w:rPr>
      </w:pPr>
      <w:hyperlink r:id="rId1267" w:history="1">
        <w:r w:rsidR="003A458D">
          <w:rPr>
            <w:rStyle w:val="Hyperlink"/>
            <w:lang w:eastAsia="x-none"/>
          </w:rPr>
          <w:t>R1-2407053</w:t>
        </w:r>
      </w:hyperlink>
      <w:r w:rsidR="002A73DD">
        <w:rPr>
          <w:lang w:eastAsia="x-none"/>
        </w:rPr>
        <w:tab/>
        <w:t>Discussion on measurements related enhancements for LTM</w:t>
      </w:r>
      <w:r w:rsidR="002A73DD">
        <w:rPr>
          <w:lang w:eastAsia="x-none"/>
        </w:rPr>
        <w:tab/>
        <w:t>Sharp</w:t>
      </w:r>
    </w:p>
    <w:p w14:paraId="3FDFB645" w14:textId="30F0EE05" w:rsidR="002A73DD" w:rsidRDefault="00000000" w:rsidP="002A73DD">
      <w:pPr>
        <w:rPr>
          <w:lang w:eastAsia="x-none"/>
        </w:rPr>
      </w:pPr>
      <w:hyperlink r:id="rId1268" w:history="1">
        <w:r w:rsidR="003A458D">
          <w:rPr>
            <w:rStyle w:val="Hyperlink"/>
            <w:lang w:eastAsia="x-none"/>
          </w:rPr>
          <w:t>R1-2407115</w:t>
        </w:r>
      </w:hyperlink>
      <w:r w:rsidR="002A73DD">
        <w:rPr>
          <w:lang w:eastAsia="x-none"/>
        </w:rPr>
        <w:tab/>
        <w:t>Discussion on measurements related enhancements for LTM</w:t>
      </w:r>
      <w:r w:rsidR="002A73DD">
        <w:rPr>
          <w:lang w:eastAsia="x-none"/>
        </w:rPr>
        <w:tab/>
        <w:t>Google</w:t>
      </w:r>
    </w:p>
    <w:p w14:paraId="04604D90" w14:textId="2836D475" w:rsidR="00661872" w:rsidRDefault="00000000" w:rsidP="002A73DD">
      <w:pPr>
        <w:rPr>
          <w:lang w:eastAsia="x-none"/>
        </w:rPr>
      </w:pPr>
      <w:hyperlink r:id="rId1269" w:history="1">
        <w:r w:rsidR="003A458D">
          <w:rPr>
            <w:rStyle w:val="Hyperlink"/>
            <w:lang w:eastAsia="x-none"/>
          </w:rPr>
          <w:t>R1-2407146</w:t>
        </w:r>
      </w:hyperlink>
      <w:r w:rsidR="002A73DD">
        <w:rPr>
          <w:lang w:eastAsia="x-none"/>
        </w:rPr>
        <w:tab/>
        <w:t>Measurement related enhancements for LTM</w:t>
      </w:r>
      <w:r w:rsidR="002A73DD">
        <w:rPr>
          <w:lang w:eastAsia="x-none"/>
        </w:rPr>
        <w:tab/>
        <w:t>Ericsson</w:t>
      </w:r>
    </w:p>
    <w:p w14:paraId="4543A37F" w14:textId="77777777" w:rsidR="005C23FB" w:rsidRDefault="005C23FB" w:rsidP="002A73DD">
      <w:pPr>
        <w:rPr>
          <w:lang w:eastAsia="x-none"/>
        </w:rPr>
      </w:pPr>
    </w:p>
    <w:p w14:paraId="4555C0AF" w14:textId="713824B6" w:rsidR="00414366" w:rsidRDefault="00F764E0" w:rsidP="002A73DD">
      <w:pPr>
        <w:rPr>
          <w:lang w:eastAsia="x-none"/>
        </w:rPr>
      </w:pPr>
      <w:r w:rsidRPr="00F764E0">
        <w:rPr>
          <w:b/>
          <w:bCs/>
          <w:lang w:eastAsia="x-none"/>
        </w:rPr>
        <w:t>R1-2407318</w:t>
      </w:r>
      <w:r w:rsidRPr="00F764E0">
        <w:rPr>
          <w:lang w:eastAsia="x-none"/>
        </w:rPr>
        <w:tab/>
        <w:t>FL summary 1 of Measurements related enhancements for LTM</w:t>
      </w:r>
      <w:r w:rsidRPr="00F764E0">
        <w:rPr>
          <w:lang w:eastAsia="x-none"/>
        </w:rPr>
        <w:tab/>
        <w:t>Moderator (Fujitsu)</w:t>
      </w:r>
    </w:p>
    <w:p w14:paraId="509E798D" w14:textId="77777777" w:rsidR="00414366" w:rsidRDefault="00414366" w:rsidP="000E0372">
      <w:pPr>
        <w:rPr>
          <w:lang w:eastAsia="x-none"/>
        </w:rPr>
      </w:pPr>
    </w:p>
    <w:p w14:paraId="1F97D367"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2BEFE690" w14:textId="63953790" w:rsidR="00414366" w:rsidRDefault="00414366" w:rsidP="000E0372">
      <w:pPr>
        <w:numPr>
          <w:ilvl w:val="0"/>
          <w:numId w:val="44"/>
        </w:numPr>
        <w:rPr>
          <w:lang w:eastAsia="x-none"/>
        </w:rPr>
      </w:pPr>
      <w:r>
        <w:rPr>
          <w:lang w:eastAsia="x-none"/>
        </w:rPr>
        <w:t>Support L1-RSRP measurement based on CSI-RS</w:t>
      </w:r>
    </w:p>
    <w:p w14:paraId="753F603A" w14:textId="03656523" w:rsidR="005C23FB" w:rsidRDefault="00414366" w:rsidP="000E0372">
      <w:pPr>
        <w:numPr>
          <w:ilvl w:val="0"/>
          <w:numId w:val="44"/>
        </w:numPr>
        <w:rPr>
          <w:lang w:eastAsia="x-none"/>
        </w:rPr>
      </w:pPr>
      <w:r>
        <w:rPr>
          <w:lang w:eastAsia="x-none"/>
        </w:rPr>
        <w:t>FFS: Support L1-SINR measurement based on CSI-RS</w:t>
      </w:r>
    </w:p>
    <w:p w14:paraId="7DDA47A3" w14:textId="77777777" w:rsidR="00414366" w:rsidRDefault="00414366" w:rsidP="000E0372">
      <w:pPr>
        <w:rPr>
          <w:lang w:eastAsia="x-none"/>
        </w:rPr>
      </w:pPr>
    </w:p>
    <w:p w14:paraId="77C6DA8F" w14:textId="3B5C48E3" w:rsidR="00414366" w:rsidRDefault="007E7F3F" w:rsidP="000E0372">
      <w:pPr>
        <w:rPr>
          <w:lang w:eastAsia="x-none"/>
        </w:rPr>
      </w:pPr>
      <w:r w:rsidRPr="007E7F3F">
        <w:rPr>
          <w:highlight w:val="yellow"/>
          <w:lang w:eastAsia="x-none"/>
        </w:rPr>
        <w:t>Possible Agreement</w:t>
      </w:r>
    </w:p>
    <w:p w14:paraId="6D64152E" w14:textId="77777777" w:rsidR="007E7F3F" w:rsidRDefault="007E7F3F" w:rsidP="000E0372">
      <w:pPr>
        <w:pStyle w:val="ListParagraph"/>
        <w:numPr>
          <w:ilvl w:val="0"/>
          <w:numId w:val="88"/>
        </w:numPr>
        <w:snapToGrid w:val="0"/>
        <w:ind w:leftChars="0"/>
        <w:jc w:val="both"/>
        <w:rPr>
          <w:color w:val="FF0000"/>
        </w:rPr>
      </w:pPr>
      <w:r>
        <w:rPr>
          <w:color w:val="FF0000"/>
        </w:rPr>
        <w:t>Support intra- and inter-frequency</w:t>
      </w:r>
      <w:r>
        <w:rPr>
          <w:rFonts w:hint="eastAsia"/>
          <w:color w:val="FF0000"/>
        </w:rPr>
        <w:t xml:space="preserve"> L1-RSRP measurement </w:t>
      </w:r>
      <w:r>
        <w:rPr>
          <w:color w:val="FF0000"/>
        </w:rPr>
        <w:t>based on CSI-RS.</w:t>
      </w:r>
      <w:r>
        <w:rPr>
          <w:rFonts w:hint="eastAsia"/>
          <w:color w:val="FF0000"/>
        </w:rPr>
        <w:t xml:space="preserve"> </w:t>
      </w:r>
    </w:p>
    <w:p w14:paraId="338D882A" w14:textId="77777777" w:rsidR="007E7F3F" w:rsidRDefault="007E7F3F" w:rsidP="000E0372">
      <w:pPr>
        <w:pStyle w:val="ListParagraph"/>
        <w:numPr>
          <w:ilvl w:val="0"/>
          <w:numId w:val="88"/>
        </w:numPr>
        <w:snapToGrid w:val="0"/>
        <w:ind w:leftChars="0"/>
        <w:jc w:val="both"/>
        <w:rPr>
          <w:color w:val="FF0000"/>
        </w:rPr>
      </w:pPr>
      <w:r>
        <w:rPr>
          <w:color w:val="FF0000"/>
        </w:rPr>
        <w:t>Support intra- and inter-frequency</w:t>
      </w:r>
      <w:r>
        <w:rPr>
          <w:rFonts w:hint="eastAsia"/>
          <w:color w:val="FF0000"/>
        </w:rPr>
        <w:t xml:space="preserve"> L1-SINR measurement </w:t>
      </w:r>
      <w:r>
        <w:rPr>
          <w:color w:val="FF0000"/>
        </w:rPr>
        <w:t>based on CSI-RS</w:t>
      </w:r>
      <w:r>
        <w:rPr>
          <w:rFonts w:hint="eastAsia"/>
          <w:color w:val="FF0000"/>
        </w:rPr>
        <w:t>, if L1-SINR is supported</w:t>
      </w:r>
      <w:r>
        <w:rPr>
          <w:color w:val="FF0000"/>
        </w:rPr>
        <w:t>.</w:t>
      </w:r>
      <w:r>
        <w:rPr>
          <w:rFonts w:hint="eastAsia"/>
          <w:color w:val="FF0000"/>
        </w:rPr>
        <w:t xml:space="preserve"> </w:t>
      </w:r>
    </w:p>
    <w:p w14:paraId="57AD6FE0" w14:textId="77777777" w:rsidR="007E7F3F" w:rsidRDefault="007E7F3F" w:rsidP="000E0372">
      <w:pPr>
        <w:pStyle w:val="ListParagraph"/>
        <w:numPr>
          <w:ilvl w:val="0"/>
          <w:numId w:val="88"/>
        </w:numPr>
        <w:snapToGrid w:val="0"/>
        <w:ind w:leftChars="0"/>
        <w:jc w:val="both"/>
        <w:rPr>
          <w:color w:val="FF0000"/>
        </w:rPr>
      </w:pPr>
      <w:r>
        <w:rPr>
          <w:color w:val="FF0000"/>
        </w:rPr>
        <w:t>The detailed definition of intra- and inter-frequency CSI-RS based L1 measurement is up to RAN4.</w:t>
      </w:r>
    </w:p>
    <w:p w14:paraId="7A07C188" w14:textId="77777777" w:rsidR="007E7F3F" w:rsidRDefault="007E7F3F" w:rsidP="000E0372">
      <w:pPr>
        <w:rPr>
          <w:lang w:eastAsia="x-none"/>
        </w:rPr>
      </w:pPr>
    </w:p>
    <w:p w14:paraId="1E95EA31"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098F152F" w14:textId="34405D1E" w:rsidR="00F920A1" w:rsidRPr="000E0372" w:rsidRDefault="00F920A1" w:rsidP="000E0372">
      <w:pPr>
        <w:pStyle w:val="ListParagraph"/>
        <w:numPr>
          <w:ilvl w:val="0"/>
          <w:numId w:val="88"/>
        </w:numPr>
        <w:snapToGrid w:val="0"/>
        <w:ind w:leftChars="0"/>
        <w:jc w:val="both"/>
      </w:pPr>
      <w:r w:rsidRPr="000E0372">
        <w:rPr>
          <w:rFonts w:hint="eastAsia"/>
        </w:rPr>
        <w:t>E</w:t>
      </w:r>
      <w:r w:rsidRPr="000E0372">
        <w:t xml:space="preserve">xplicit configuration of CSI-RS resource(s) for candidate cell(s) for </w:t>
      </w:r>
      <w:r w:rsidRPr="000E0372">
        <w:rPr>
          <w:rFonts w:hint="eastAsia"/>
        </w:rPr>
        <w:t>L1-</w:t>
      </w:r>
      <w:r w:rsidRPr="000E0372">
        <w:t xml:space="preserve">measurement </w:t>
      </w:r>
      <w:r w:rsidRPr="000E0372">
        <w:rPr>
          <w:rFonts w:hint="eastAsia"/>
        </w:rPr>
        <w:t xml:space="preserve">is </w:t>
      </w:r>
      <w:r w:rsidRPr="000E0372">
        <w:t>supported</w:t>
      </w:r>
    </w:p>
    <w:p w14:paraId="74B6878D" w14:textId="77777777" w:rsidR="007E7F3F" w:rsidRDefault="007E7F3F" w:rsidP="000E0372">
      <w:pPr>
        <w:rPr>
          <w:lang w:eastAsia="x-none"/>
        </w:rPr>
      </w:pPr>
    </w:p>
    <w:p w14:paraId="0BE31B83"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4A98C391" w14:textId="3F0E316E" w:rsidR="00B66A6F" w:rsidRPr="000E0372" w:rsidRDefault="00B66A6F" w:rsidP="000E0372">
      <w:pPr>
        <w:pStyle w:val="ListParagraph"/>
        <w:numPr>
          <w:ilvl w:val="0"/>
          <w:numId w:val="88"/>
        </w:numPr>
        <w:snapToGrid w:val="0"/>
        <w:ind w:leftChars="0"/>
        <w:jc w:val="both"/>
      </w:pPr>
      <w:r w:rsidRPr="000E0372">
        <w:t>CSI-RS based L1-</w:t>
      </w:r>
      <w:r w:rsidRPr="000E0372">
        <w:rPr>
          <w:rFonts w:hint="eastAsia"/>
        </w:rPr>
        <w:t>RSRP report</w:t>
      </w:r>
      <w:r w:rsidRPr="000E0372">
        <w:t xml:space="preserve"> </w:t>
      </w:r>
      <w:r w:rsidRPr="000E0372">
        <w:rPr>
          <w:rFonts w:hint="eastAsia"/>
        </w:rPr>
        <w:t xml:space="preserve">is supported for </w:t>
      </w:r>
      <w:r w:rsidRPr="000E0372">
        <w:t xml:space="preserve">gNB scheduled </w:t>
      </w:r>
      <w:r w:rsidR="006068DB" w:rsidRPr="000E0372">
        <w:rPr>
          <w:rFonts w:hint="eastAsia"/>
        </w:rPr>
        <w:t xml:space="preserve">measurement </w:t>
      </w:r>
      <w:r w:rsidRPr="000E0372">
        <w:t>reporting</w:t>
      </w:r>
    </w:p>
    <w:p w14:paraId="66D72DB8" w14:textId="1E8B317D" w:rsidR="00B66A6F" w:rsidRPr="000E0372" w:rsidRDefault="00B66A6F" w:rsidP="000E0372">
      <w:pPr>
        <w:pStyle w:val="ListParagraph"/>
        <w:numPr>
          <w:ilvl w:val="0"/>
          <w:numId w:val="88"/>
        </w:numPr>
        <w:snapToGrid w:val="0"/>
        <w:ind w:leftChars="0"/>
        <w:jc w:val="both"/>
      </w:pPr>
      <w:r w:rsidRPr="000E0372">
        <w:t>FFS: CSI-RS based L1-</w:t>
      </w:r>
      <w:r w:rsidRPr="000E0372">
        <w:rPr>
          <w:rFonts w:hint="eastAsia"/>
        </w:rPr>
        <w:t>SINR report</w:t>
      </w:r>
      <w:r w:rsidRPr="000E0372">
        <w:t xml:space="preserve"> </w:t>
      </w:r>
      <w:r w:rsidRPr="000E0372">
        <w:rPr>
          <w:rFonts w:hint="eastAsia"/>
        </w:rPr>
        <w:t xml:space="preserve">is </w:t>
      </w:r>
      <w:r w:rsidRPr="000E0372">
        <w:t>supported</w:t>
      </w:r>
      <w:r w:rsidRPr="000E0372">
        <w:rPr>
          <w:rFonts w:hint="eastAsia"/>
        </w:rPr>
        <w:t xml:space="preserve"> for </w:t>
      </w:r>
      <w:r w:rsidRPr="000E0372">
        <w:t xml:space="preserve">gNB scheduled </w:t>
      </w:r>
      <w:r w:rsidR="006068DB" w:rsidRPr="000E0372">
        <w:rPr>
          <w:rFonts w:hint="eastAsia"/>
        </w:rPr>
        <w:t xml:space="preserve">measurement </w:t>
      </w:r>
      <w:r w:rsidRPr="000E0372">
        <w:t>reporting</w:t>
      </w:r>
    </w:p>
    <w:p w14:paraId="23E1D3A9" w14:textId="2336D8F4" w:rsidR="00A93AD0" w:rsidRPr="000E0372" w:rsidRDefault="00A93AD0" w:rsidP="000E0372">
      <w:pPr>
        <w:pStyle w:val="ListParagraph"/>
        <w:numPr>
          <w:ilvl w:val="0"/>
          <w:numId w:val="88"/>
        </w:numPr>
        <w:snapToGrid w:val="0"/>
        <w:ind w:leftChars="0"/>
        <w:jc w:val="both"/>
      </w:pPr>
      <w:r w:rsidRPr="000E0372">
        <w:rPr>
          <w:rFonts w:hint="eastAsia"/>
        </w:rPr>
        <w:t xml:space="preserve">Rel-18 </w:t>
      </w:r>
      <w:r w:rsidRPr="000E0372">
        <w:t xml:space="preserve">LTM CSI reporting framework </w:t>
      </w:r>
      <w:r w:rsidRPr="000E0372">
        <w:rPr>
          <w:rFonts w:hint="eastAsia"/>
        </w:rPr>
        <w:t xml:space="preserve">is the baseline for </w:t>
      </w:r>
      <w:r w:rsidRPr="000E0372">
        <w:t>CSI-RS based L1-</w:t>
      </w:r>
      <w:r w:rsidRPr="000E0372">
        <w:rPr>
          <w:rFonts w:hint="eastAsia"/>
        </w:rPr>
        <w:t>measurement report</w:t>
      </w:r>
      <w:r w:rsidRPr="000E0372">
        <w:t xml:space="preserve"> </w:t>
      </w:r>
      <w:r w:rsidRPr="000E0372">
        <w:rPr>
          <w:rFonts w:hint="eastAsia"/>
        </w:rPr>
        <w:t xml:space="preserve">by </w:t>
      </w:r>
      <w:r w:rsidRPr="000E0372">
        <w:t xml:space="preserve">gNB scheduled </w:t>
      </w:r>
      <w:r w:rsidRPr="000E0372">
        <w:rPr>
          <w:rFonts w:hint="eastAsia"/>
        </w:rPr>
        <w:t xml:space="preserve">measurement </w:t>
      </w:r>
      <w:r w:rsidRPr="000E0372">
        <w:t xml:space="preserve">reporting </w:t>
      </w:r>
    </w:p>
    <w:p w14:paraId="0F98B49D" w14:textId="77777777" w:rsidR="00E87DA2" w:rsidRPr="00E87DA2" w:rsidRDefault="00E87DA2" w:rsidP="000E0372">
      <w:pPr>
        <w:pStyle w:val="ListParagraph"/>
        <w:snapToGrid w:val="0"/>
        <w:ind w:leftChars="0" w:left="0"/>
        <w:jc w:val="both"/>
        <w:rPr>
          <w:color w:val="FF0000"/>
        </w:rPr>
      </w:pPr>
    </w:p>
    <w:p w14:paraId="22A31741"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1B06FF97" w14:textId="77777777" w:rsidR="00E87DA2" w:rsidRPr="000E0372" w:rsidRDefault="00E87DA2" w:rsidP="000E0372">
      <w:pPr>
        <w:pStyle w:val="ListParagraph"/>
        <w:numPr>
          <w:ilvl w:val="0"/>
          <w:numId w:val="88"/>
        </w:numPr>
        <w:snapToGrid w:val="0"/>
        <w:ind w:leftChars="0"/>
        <w:jc w:val="both"/>
      </w:pPr>
      <w:r w:rsidRPr="000E0372">
        <w:rPr>
          <w:rFonts w:hint="eastAsia"/>
        </w:rPr>
        <w:t>SSB</w:t>
      </w:r>
      <w:r w:rsidRPr="000E0372">
        <w:t xml:space="preserve"> based L1-</w:t>
      </w:r>
      <w:r w:rsidRPr="000E0372">
        <w:rPr>
          <w:rFonts w:hint="eastAsia"/>
        </w:rPr>
        <w:t xml:space="preserve">RSRP </w:t>
      </w:r>
      <w:r w:rsidRPr="000E0372">
        <w:t>measurement</w:t>
      </w:r>
      <w:r w:rsidRPr="000E0372">
        <w:rPr>
          <w:rFonts w:hint="eastAsia"/>
        </w:rPr>
        <w:t>s</w:t>
      </w:r>
      <w:r w:rsidRPr="000E0372">
        <w:t xml:space="preserve"> </w:t>
      </w:r>
      <w:r w:rsidRPr="000E0372">
        <w:rPr>
          <w:rFonts w:hint="eastAsia"/>
        </w:rPr>
        <w:t xml:space="preserve">is supported for event triggered </w:t>
      </w:r>
      <w:r w:rsidRPr="000E0372">
        <w:t>reporting</w:t>
      </w:r>
    </w:p>
    <w:p w14:paraId="7688148D" w14:textId="77777777" w:rsidR="00E87DA2" w:rsidRPr="000E0372" w:rsidRDefault="00E87DA2" w:rsidP="000E0372">
      <w:pPr>
        <w:pStyle w:val="ListParagraph"/>
        <w:numPr>
          <w:ilvl w:val="0"/>
          <w:numId w:val="88"/>
        </w:numPr>
        <w:snapToGrid w:val="0"/>
        <w:ind w:leftChars="0"/>
        <w:jc w:val="both"/>
      </w:pPr>
      <w:r w:rsidRPr="000E0372">
        <w:t>CSI-RS based L1-</w:t>
      </w:r>
      <w:r w:rsidRPr="000E0372">
        <w:rPr>
          <w:rFonts w:hint="eastAsia"/>
        </w:rPr>
        <w:t xml:space="preserve">RSRP </w:t>
      </w:r>
      <w:r w:rsidRPr="000E0372">
        <w:t>measurement</w:t>
      </w:r>
      <w:r w:rsidRPr="000E0372">
        <w:rPr>
          <w:rFonts w:hint="eastAsia"/>
        </w:rPr>
        <w:t>s</w:t>
      </w:r>
      <w:r w:rsidRPr="000E0372">
        <w:t xml:space="preserve"> </w:t>
      </w:r>
      <w:r w:rsidRPr="000E0372">
        <w:rPr>
          <w:rFonts w:hint="eastAsia"/>
        </w:rPr>
        <w:t xml:space="preserve">is supported for event triggered </w:t>
      </w:r>
      <w:r w:rsidRPr="000E0372">
        <w:t>reporting</w:t>
      </w:r>
    </w:p>
    <w:p w14:paraId="5D89571D" w14:textId="77CBD672" w:rsidR="00E87DA2" w:rsidRPr="000E0372" w:rsidRDefault="00E87DA2" w:rsidP="000E0372">
      <w:pPr>
        <w:pStyle w:val="ListParagraph"/>
        <w:numPr>
          <w:ilvl w:val="0"/>
          <w:numId w:val="88"/>
        </w:numPr>
        <w:snapToGrid w:val="0"/>
        <w:ind w:leftChars="0"/>
        <w:jc w:val="both"/>
      </w:pPr>
      <w:r w:rsidRPr="000E0372">
        <w:rPr>
          <w:rFonts w:hint="eastAsia"/>
        </w:rPr>
        <w:t xml:space="preserve">FFS: </w:t>
      </w:r>
      <w:r w:rsidRPr="000E0372">
        <w:t>CSI-RS based L1-</w:t>
      </w:r>
      <w:r w:rsidRPr="000E0372">
        <w:rPr>
          <w:rFonts w:hint="eastAsia"/>
        </w:rPr>
        <w:t xml:space="preserve">SINR </w:t>
      </w:r>
      <w:r w:rsidRPr="000E0372">
        <w:t>measurement</w:t>
      </w:r>
      <w:r w:rsidRPr="000E0372">
        <w:rPr>
          <w:rFonts w:hint="eastAsia"/>
        </w:rPr>
        <w:t>s</w:t>
      </w:r>
      <w:r w:rsidRPr="000E0372">
        <w:t xml:space="preserve"> </w:t>
      </w:r>
      <w:r w:rsidRPr="000E0372">
        <w:rPr>
          <w:rFonts w:hint="eastAsia"/>
        </w:rPr>
        <w:t xml:space="preserve">is </w:t>
      </w:r>
      <w:r w:rsidRPr="000E0372">
        <w:t>supported</w:t>
      </w:r>
      <w:r w:rsidRPr="000E0372">
        <w:rPr>
          <w:rFonts w:hint="eastAsia"/>
        </w:rPr>
        <w:t xml:space="preserve"> for event triggered </w:t>
      </w:r>
      <w:r w:rsidRPr="000E0372">
        <w:t>reporting</w:t>
      </w:r>
    </w:p>
    <w:p w14:paraId="3723F2C6" w14:textId="77777777" w:rsidR="00B66A6F" w:rsidRDefault="00B66A6F" w:rsidP="000E0372">
      <w:pPr>
        <w:rPr>
          <w:lang w:val="en-US" w:eastAsia="x-none"/>
        </w:rPr>
      </w:pPr>
    </w:p>
    <w:p w14:paraId="4F4CDCBE" w14:textId="784147B7" w:rsidR="009E4116" w:rsidRDefault="009E4116" w:rsidP="000E0372">
      <w:pPr>
        <w:rPr>
          <w:lang w:val="en-US" w:eastAsia="x-none"/>
        </w:rPr>
      </w:pPr>
      <w:r w:rsidRPr="009E4116">
        <w:rPr>
          <w:highlight w:val="yellow"/>
          <w:lang w:val="en-US" w:eastAsia="x-none"/>
        </w:rPr>
        <w:t>Possible Agreement</w:t>
      </w:r>
    </w:p>
    <w:p w14:paraId="37CA2C29" w14:textId="77777777" w:rsidR="009E4116" w:rsidRPr="004F0718" w:rsidRDefault="009E4116" w:rsidP="000E0372">
      <w:pPr>
        <w:numPr>
          <w:ilvl w:val="0"/>
          <w:numId w:val="88"/>
        </w:numPr>
        <w:snapToGrid w:val="0"/>
        <w:jc w:val="both"/>
        <w:rPr>
          <w:lang w:val="en-US"/>
        </w:rPr>
      </w:pPr>
      <w:r w:rsidRPr="004F0718">
        <w:rPr>
          <w:lang w:val="en-US"/>
        </w:rPr>
        <w:t xml:space="preserve">From RAN1 point of view, </w:t>
      </w:r>
      <w:r w:rsidRPr="004F0718">
        <w:rPr>
          <w:highlight w:val="yellow"/>
          <w:lang w:val="en-US"/>
        </w:rPr>
        <w:t>[MAC CE/UCI/Both MAC CE and UCI]</w:t>
      </w:r>
      <w:r w:rsidRPr="004F0718">
        <w:rPr>
          <w:rFonts w:hint="eastAsia"/>
          <w:lang w:val="en-US"/>
        </w:rPr>
        <w:t xml:space="preserve"> is/are recommended </w:t>
      </w:r>
      <w:r>
        <w:rPr>
          <w:rFonts w:hint="eastAsia"/>
          <w:lang w:val="en-US"/>
        </w:rPr>
        <w:t xml:space="preserve">as a container </w:t>
      </w:r>
      <w:r w:rsidRPr="004F0718">
        <w:rPr>
          <w:rFonts w:hint="eastAsia"/>
          <w:lang w:val="en-US"/>
        </w:rPr>
        <w:t>for event triggered reporting for LTM</w:t>
      </w:r>
    </w:p>
    <w:p w14:paraId="620CEC7F" w14:textId="77777777" w:rsidR="009E4116" w:rsidRPr="004F0718" w:rsidRDefault="009E4116" w:rsidP="000E0372">
      <w:pPr>
        <w:numPr>
          <w:ilvl w:val="1"/>
          <w:numId w:val="88"/>
        </w:numPr>
        <w:snapToGrid w:val="0"/>
        <w:jc w:val="both"/>
        <w:rPr>
          <w:lang w:val="en-US"/>
        </w:rPr>
      </w:pPr>
      <w:r w:rsidRPr="004F0718">
        <w:rPr>
          <w:rFonts w:hint="eastAsia"/>
          <w:lang w:val="en-US"/>
        </w:rPr>
        <w:t>Support MAC CE</w:t>
      </w:r>
      <w:r>
        <w:rPr>
          <w:rFonts w:hint="eastAsia"/>
          <w:lang w:val="en-US"/>
        </w:rPr>
        <w:t xml:space="preserve"> (10)</w:t>
      </w:r>
      <w:r w:rsidRPr="004F0718">
        <w:rPr>
          <w:rFonts w:hint="eastAsia"/>
          <w:lang w:val="en-US"/>
        </w:rPr>
        <w:t xml:space="preserve">: Google, Nokia, DOCOMO, ZTE, MediaTek, Fujitsu, IDC, Qualcomm, Ericsson, OPPO, </w:t>
      </w:r>
    </w:p>
    <w:p w14:paraId="24D9A88B" w14:textId="77777777" w:rsidR="009E4116" w:rsidRPr="004F0718" w:rsidRDefault="009E4116" w:rsidP="000E0372">
      <w:pPr>
        <w:numPr>
          <w:ilvl w:val="1"/>
          <w:numId w:val="88"/>
        </w:numPr>
        <w:snapToGrid w:val="0"/>
        <w:jc w:val="both"/>
        <w:rPr>
          <w:lang w:val="en-US"/>
        </w:rPr>
      </w:pPr>
      <w:r w:rsidRPr="004F0718">
        <w:rPr>
          <w:lang w:val="en-US"/>
        </w:rPr>
        <w:t>Support</w:t>
      </w:r>
      <w:r w:rsidRPr="004F0718">
        <w:rPr>
          <w:rFonts w:hint="eastAsia"/>
          <w:lang w:val="en-US"/>
        </w:rPr>
        <w:t xml:space="preserve"> UCI</w:t>
      </w:r>
      <w:r>
        <w:rPr>
          <w:rFonts w:hint="eastAsia"/>
          <w:lang w:val="en-US"/>
        </w:rPr>
        <w:t xml:space="preserve"> (11) </w:t>
      </w:r>
      <w:r w:rsidRPr="004F0718">
        <w:rPr>
          <w:rFonts w:hint="eastAsia"/>
          <w:lang w:val="en-US"/>
        </w:rPr>
        <w:t xml:space="preserve">: Apple, Google, ZTE, Samsung, CATT, CMCC, Sony, LG, IDC, ITRI, Sharp </w:t>
      </w:r>
    </w:p>
    <w:p w14:paraId="410D56DD" w14:textId="77777777" w:rsidR="009E4116" w:rsidRPr="009E4116" w:rsidRDefault="009E4116" w:rsidP="000E0372">
      <w:pPr>
        <w:rPr>
          <w:lang w:val="en-US" w:eastAsia="x-none"/>
        </w:rPr>
      </w:pPr>
    </w:p>
    <w:p w14:paraId="4E1190AC" w14:textId="77777777" w:rsidR="00B66A6F" w:rsidRPr="00CD2BB4" w:rsidRDefault="00B66A6F" w:rsidP="000E0372">
      <w:pPr>
        <w:rPr>
          <w:lang w:eastAsia="x-none"/>
        </w:rPr>
      </w:pPr>
    </w:p>
    <w:p w14:paraId="7D8C2E47" w14:textId="77777777" w:rsidR="00661872" w:rsidRDefault="00661872" w:rsidP="00661872">
      <w:pPr>
        <w:pStyle w:val="Heading2"/>
      </w:pPr>
      <w:bookmarkStart w:id="308" w:name="_Toc171406907"/>
      <w:r w:rsidRPr="002F5259">
        <w:t>XR (eXtended Reality) for NR Phase 3</w:t>
      </w:r>
      <w:bookmarkEnd w:id="308"/>
    </w:p>
    <w:p w14:paraId="05D85701" w14:textId="77777777" w:rsidR="00661872" w:rsidRDefault="00661872" w:rsidP="00661872">
      <w:pPr>
        <w:rPr>
          <w:i/>
          <w:iCs/>
        </w:rPr>
      </w:pPr>
      <w:r w:rsidRPr="00424476">
        <w:rPr>
          <w:i/>
          <w:iCs/>
        </w:rPr>
        <w:t>Please refer to</w:t>
      </w:r>
      <w:r>
        <w:rPr>
          <w:i/>
          <w:iCs/>
        </w:rPr>
        <w:t xml:space="preserve"> </w:t>
      </w:r>
      <w:hyperlink r:id="rId1270" w:history="1">
        <w:r w:rsidRPr="00335F1F">
          <w:rPr>
            <w:rStyle w:val="Hyperlink"/>
            <w:i/>
            <w:iCs/>
          </w:rPr>
          <w:t>RP-240791</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578E628E" w14:textId="77777777" w:rsidR="008D6430" w:rsidRDefault="008D6430" w:rsidP="00661872">
      <w:pPr>
        <w:rPr>
          <w:i/>
          <w:iCs/>
        </w:rPr>
      </w:pPr>
    </w:p>
    <w:p w14:paraId="0C67CD56"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XR</w:t>
      </w:r>
      <w:r w:rsidRPr="00473A1E">
        <w:rPr>
          <w:highlight w:val="cyan"/>
          <w:lang w:eastAsia="x-none"/>
        </w:rPr>
        <w:t xml:space="preserve">] </w:t>
      </w:r>
      <w:r>
        <w:rPr>
          <w:highlight w:val="cyan"/>
          <w:lang w:eastAsia="x-none"/>
        </w:rPr>
        <w:t>Email discussion on Rel-19 XR Phase 3 – Margarita (Nokia)</w:t>
      </w:r>
    </w:p>
    <w:p w14:paraId="053D175D"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3B60A54" w14:textId="77777777" w:rsidR="008D6430" w:rsidRDefault="008D6430" w:rsidP="00661872">
      <w:pPr>
        <w:rPr>
          <w:i/>
          <w:iCs/>
        </w:rPr>
      </w:pPr>
    </w:p>
    <w:p w14:paraId="49B6ED31" w14:textId="77777777" w:rsidR="00661872" w:rsidRDefault="00661872" w:rsidP="00661872">
      <w:pPr>
        <w:pStyle w:val="Heading3"/>
      </w:pPr>
      <w:bookmarkStart w:id="309" w:name="_Toc171406908"/>
      <w:r>
        <w:t>Enabling TX</w:t>
      </w:r>
      <w:r w:rsidRPr="002F5259">
        <w:t>/</w:t>
      </w:r>
      <w:r>
        <w:t>RX</w:t>
      </w:r>
      <w:r w:rsidRPr="002F5259">
        <w:t xml:space="preserve"> </w:t>
      </w:r>
      <w:r>
        <w:t xml:space="preserve">for XR during </w:t>
      </w:r>
      <w:r w:rsidRPr="002F5259">
        <w:t>RRM measurements</w:t>
      </w:r>
      <w:bookmarkEnd w:id="309"/>
    </w:p>
    <w:p w14:paraId="09B63EE1" w14:textId="6F0C22EF" w:rsidR="002A73DD" w:rsidRDefault="00000000" w:rsidP="002A73DD">
      <w:pPr>
        <w:rPr>
          <w:lang w:eastAsia="x-none"/>
        </w:rPr>
      </w:pPr>
      <w:hyperlink r:id="rId1271" w:history="1">
        <w:r w:rsidR="003A458D">
          <w:rPr>
            <w:rStyle w:val="Hyperlink"/>
            <w:lang w:eastAsia="x-none"/>
          </w:rPr>
          <w:t>R1-2405843</w:t>
        </w:r>
      </w:hyperlink>
      <w:r w:rsidR="002A73DD">
        <w:rPr>
          <w:lang w:eastAsia="x-none"/>
        </w:rPr>
        <w:tab/>
        <w:t>Discussions on scheduling enhancements considering RRM measurements for XR</w:t>
      </w:r>
      <w:r w:rsidR="002A73DD">
        <w:rPr>
          <w:lang w:eastAsia="x-none"/>
        </w:rPr>
        <w:tab/>
        <w:t>Huawei, HiSilicon</w:t>
      </w:r>
    </w:p>
    <w:p w14:paraId="2F96FB8E" w14:textId="72BF902C" w:rsidR="002A73DD" w:rsidRDefault="00000000" w:rsidP="002A73DD">
      <w:pPr>
        <w:rPr>
          <w:lang w:eastAsia="x-none"/>
        </w:rPr>
      </w:pPr>
      <w:hyperlink r:id="rId1272" w:history="1">
        <w:r w:rsidR="003A458D">
          <w:rPr>
            <w:rStyle w:val="Hyperlink"/>
            <w:lang w:eastAsia="x-none"/>
          </w:rPr>
          <w:t>R1-2405886</w:t>
        </w:r>
      </w:hyperlink>
      <w:r w:rsidR="002A73DD">
        <w:rPr>
          <w:lang w:eastAsia="x-none"/>
        </w:rPr>
        <w:tab/>
        <w:t>Enhancements to enable TX/RX for XR during RRM measurements</w:t>
      </w:r>
      <w:r w:rsidR="002A73DD">
        <w:rPr>
          <w:lang w:eastAsia="x-none"/>
        </w:rPr>
        <w:tab/>
        <w:t>Fraunhofer IIS, Fraunhofer HHI</w:t>
      </w:r>
    </w:p>
    <w:p w14:paraId="4E3D4ACE" w14:textId="3B276463" w:rsidR="002A73DD" w:rsidRDefault="00000000" w:rsidP="002A73DD">
      <w:pPr>
        <w:rPr>
          <w:lang w:eastAsia="x-none"/>
        </w:rPr>
      </w:pPr>
      <w:hyperlink r:id="rId1273" w:history="1">
        <w:r w:rsidR="003A458D">
          <w:rPr>
            <w:rStyle w:val="Hyperlink"/>
            <w:lang w:eastAsia="x-none"/>
          </w:rPr>
          <w:t>R1-2405929</w:t>
        </w:r>
      </w:hyperlink>
      <w:r w:rsidR="002A73DD">
        <w:rPr>
          <w:lang w:eastAsia="x-none"/>
        </w:rPr>
        <w:tab/>
        <w:t>Discussion on enabling TX/RX for XR during RRM measurements</w:t>
      </w:r>
      <w:r w:rsidR="002A73DD">
        <w:rPr>
          <w:lang w:eastAsia="x-none"/>
        </w:rPr>
        <w:tab/>
        <w:t>Spreadtrum Communications</w:t>
      </w:r>
    </w:p>
    <w:p w14:paraId="206BA0F9" w14:textId="2B6BE933" w:rsidR="002A73DD" w:rsidRDefault="00000000" w:rsidP="002A73DD">
      <w:pPr>
        <w:rPr>
          <w:lang w:eastAsia="x-none"/>
        </w:rPr>
      </w:pPr>
      <w:hyperlink r:id="rId1274" w:history="1">
        <w:r w:rsidR="003A458D">
          <w:rPr>
            <w:rStyle w:val="Hyperlink"/>
            <w:lang w:eastAsia="x-none"/>
          </w:rPr>
          <w:t>R1-2406002</w:t>
        </w:r>
      </w:hyperlink>
      <w:r w:rsidR="002A73DD">
        <w:rPr>
          <w:lang w:eastAsia="x-none"/>
        </w:rPr>
        <w:tab/>
        <w:t>Discussion on enabling TX/RX for XR during RRM measurements</w:t>
      </w:r>
      <w:r w:rsidR="002A73DD">
        <w:rPr>
          <w:lang w:eastAsia="x-none"/>
        </w:rPr>
        <w:tab/>
        <w:t>CMCC</w:t>
      </w:r>
    </w:p>
    <w:p w14:paraId="5C0B25A8" w14:textId="3FADA058" w:rsidR="002A73DD" w:rsidRDefault="00000000" w:rsidP="002A73DD">
      <w:pPr>
        <w:rPr>
          <w:lang w:eastAsia="x-none"/>
        </w:rPr>
      </w:pPr>
      <w:hyperlink r:id="rId1275" w:history="1">
        <w:r w:rsidR="003A458D">
          <w:rPr>
            <w:rStyle w:val="Hyperlink"/>
            <w:lang w:eastAsia="x-none"/>
          </w:rPr>
          <w:t>R1-2406065</w:t>
        </w:r>
      </w:hyperlink>
      <w:r w:rsidR="002A73DD">
        <w:rPr>
          <w:lang w:eastAsia="x-none"/>
        </w:rPr>
        <w:tab/>
        <w:t>Enabling TX/RX for XR during RRM measurements</w:t>
      </w:r>
      <w:r w:rsidR="002A73DD">
        <w:rPr>
          <w:lang w:eastAsia="x-none"/>
        </w:rPr>
        <w:tab/>
        <w:t>Nokia</w:t>
      </w:r>
    </w:p>
    <w:p w14:paraId="32B07686" w14:textId="15715E11" w:rsidR="002A73DD" w:rsidRDefault="00000000" w:rsidP="002A73DD">
      <w:pPr>
        <w:rPr>
          <w:lang w:eastAsia="x-none"/>
        </w:rPr>
      </w:pPr>
      <w:hyperlink r:id="rId1276" w:history="1">
        <w:r w:rsidR="003A458D">
          <w:rPr>
            <w:rStyle w:val="Hyperlink"/>
            <w:lang w:eastAsia="x-none"/>
          </w:rPr>
          <w:t>R1-2406081</w:t>
        </w:r>
      </w:hyperlink>
      <w:r w:rsidR="002A73DD">
        <w:rPr>
          <w:lang w:eastAsia="x-none"/>
        </w:rPr>
        <w:tab/>
        <w:t>Enabling TX/RX for XR during RRM measurements</w:t>
      </w:r>
      <w:r w:rsidR="002A73DD">
        <w:rPr>
          <w:lang w:eastAsia="x-none"/>
        </w:rPr>
        <w:tab/>
        <w:t>Lenovo</w:t>
      </w:r>
    </w:p>
    <w:p w14:paraId="36BFBA03" w14:textId="7420329B" w:rsidR="002A73DD" w:rsidRDefault="00000000" w:rsidP="002A73DD">
      <w:pPr>
        <w:rPr>
          <w:lang w:eastAsia="x-none"/>
        </w:rPr>
      </w:pPr>
      <w:hyperlink r:id="rId1277" w:history="1">
        <w:r w:rsidR="003A458D">
          <w:rPr>
            <w:rStyle w:val="Hyperlink"/>
            <w:lang w:eastAsia="x-none"/>
          </w:rPr>
          <w:t>R1-2406201</w:t>
        </w:r>
      </w:hyperlink>
      <w:r w:rsidR="002A73DD">
        <w:rPr>
          <w:lang w:eastAsia="x-none"/>
        </w:rPr>
        <w:tab/>
        <w:t>Discussion on enabling data transmissions for XR during RRM measurements</w:t>
      </w:r>
      <w:r w:rsidR="002A73DD">
        <w:rPr>
          <w:lang w:eastAsia="x-none"/>
        </w:rPr>
        <w:tab/>
        <w:t>vivo</w:t>
      </w:r>
    </w:p>
    <w:p w14:paraId="744FDBEE" w14:textId="4B78B594" w:rsidR="002A73DD" w:rsidRDefault="00000000" w:rsidP="002A73DD">
      <w:pPr>
        <w:rPr>
          <w:lang w:eastAsia="x-none"/>
        </w:rPr>
      </w:pPr>
      <w:hyperlink r:id="rId1278" w:history="1">
        <w:r w:rsidR="003A458D">
          <w:rPr>
            <w:rStyle w:val="Hyperlink"/>
            <w:lang w:eastAsia="x-none"/>
          </w:rPr>
          <w:t>R1-2406248</w:t>
        </w:r>
      </w:hyperlink>
      <w:r w:rsidR="002A73DD">
        <w:rPr>
          <w:lang w:eastAsia="x-none"/>
        </w:rPr>
        <w:tab/>
        <w:t>Enhancements to enable TX/RX for XR during RRM measurements</w:t>
      </w:r>
      <w:r w:rsidR="002A73DD">
        <w:rPr>
          <w:lang w:eastAsia="x-none"/>
        </w:rPr>
        <w:tab/>
        <w:t>OPPO</w:t>
      </w:r>
    </w:p>
    <w:p w14:paraId="36B5274F" w14:textId="09FCE9F9" w:rsidR="002A73DD" w:rsidRDefault="00000000" w:rsidP="002A73DD">
      <w:pPr>
        <w:rPr>
          <w:lang w:eastAsia="x-none"/>
        </w:rPr>
      </w:pPr>
      <w:hyperlink r:id="rId1279" w:history="1">
        <w:r w:rsidR="003A458D">
          <w:rPr>
            <w:rStyle w:val="Hyperlink"/>
            <w:lang w:eastAsia="x-none"/>
          </w:rPr>
          <w:t>R1-2406274</w:t>
        </w:r>
      </w:hyperlink>
      <w:r w:rsidR="002A73DD">
        <w:rPr>
          <w:lang w:eastAsia="x-none"/>
        </w:rPr>
        <w:tab/>
        <w:t>Discussion on enabling TX/RX for XR during RRM measurements</w:t>
      </w:r>
      <w:r w:rsidR="002A73DD">
        <w:rPr>
          <w:lang w:eastAsia="x-none"/>
        </w:rPr>
        <w:tab/>
        <w:t>Xiaomi</w:t>
      </w:r>
    </w:p>
    <w:p w14:paraId="5EB1C043" w14:textId="2A00CE11" w:rsidR="002A73DD" w:rsidRDefault="00000000" w:rsidP="002A73DD">
      <w:pPr>
        <w:rPr>
          <w:lang w:eastAsia="x-none"/>
        </w:rPr>
      </w:pPr>
      <w:hyperlink r:id="rId1280" w:history="1">
        <w:r w:rsidR="003A458D">
          <w:rPr>
            <w:rStyle w:val="Hyperlink"/>
            <w:lang w:eastAsia="x-none"/>
          </w:rPr>
          <w:t>R1-2406304</w:t>
        </w:r>
      </w:hyperlink>
      <w:r w:rsidR="002A73DD">
        <w:rPr>
          <w:lang w:eastAsia="x-none"/>
        </w:rPr>
        <w:tab/>
        <w:t>Discussion on Enabling TX/RX for XR During RRM Measurements</w:t>
      </w:r>
      <w:r w:rsidR="002A73DD">
        <w:rPr>
          <w:lang w:eastAsia="x-none"/>
        </w:rPr>
        <w:tab/>
        <w:t>Meta</w:t>
      </w:r>
    </w:p>
    <w:p w14:paraId="6429BDE1" w14:textId="0A5788F6" w:rsidR="002A73DD" w:rsidRDefault="00000000" w:rsidP="002A73DD">
      <w:pPr>
        <w:rPr>
          <w:lang w:eastAsia="x-none"/>
        </w:rPr>
      </w:pPr>
      <w:hyperlink r:id="rId1281" w:history="1">
        <w:r w:rsidR="003A458D">
          <w:rPr>
            <w:rStyle w:val="Hyperlink"/>
            <w:lang w:eastAsia="x-none"/>
          </w:rPr>
          <w:t>R1-2406358</w:t>
        </w:r>
      </w:hyperlink>
      <w:r w:rsidR="002A73DD">
        <w:rPr>
          <w:lang w:eastAsia="x-none"/>
        </w:rPr>
        <w:tab/>
        <w:t>Signaling control of scheduling restriction during measurement gap in support of XR services</w:t>
      </w:r>
      <w:r w:rsidR="002A73DD">
        <w:rPr>
          <w:lang w:eastAsia="x-none"/>
        </w:rPr>
        <w:tab/>
        <w:t>CATT</w:t>
      </w:r>
    </w:p>
    <w:p w14:paraId="30663E06" w14:textId="28CCD5A3" w:rsidR="002A73DD" w:rsidRDefault="00000000" w:rsidP="002A73DD">
      <w:pPr>
        <w:rPr>
          <w:lang w:eastAsia="x-none"/>
        </w:rPr>
      </w:pPr>
      <w:hyperlink r:id="rId1282" w:history="1">
        <w:r w:rsidR="003A458D">
          <w:rPr>
            <w:rStyle w:val="Hyperlink"/>
            <w:lang w:eastAsia="x-none"/>
          </w:rPr>
          <w:t>R1-2406415</w:t>
        </w:r>
      </w:hyperlink>
      <w:r w:rsidR="002A73DD">
        <w:rPr>
          <w:lang w:eastAsia="x-none"/>
        </w:rPr>
        <w:tab/>
        <w:t>Discussion on measurement gap for XR</w:t>
      </w:r>
      <w:r w:rsidR="002A73DD">
        <w:rPr>
          <w:lang w:eastAsia="x-none"/>
        </w:rPr>
        <w:tab/>
        <w:t>ZTE Corporation, Sanechips</w:t>
      </w:r>
    </w:p>
    <w:p w14:paraId="5D664B7D" w14:textId="2B32DC65" w:rsidR="002A73DD" w:rsidRDefault="00000000" w:rsidP="002A73DD">
      <w:pPr>
        <w:rPr>
          <w:lang w:eastAsia="x-none"/>
        </w:rPr>
      </w:pPr>
      <w:hyperlink r:id="rId1283" w:history="1">
        <w:r w:rsidR="003A458D">
          <w:rPr>
            <w:rStyle w:val="Hyperlink"/>
            <w:lang w:eastAsia="x-none"/>
          </w:rPr>
          <w:t>R1-2406428</w:t>
        </w:r>
      </w:hyperlink>
      <w:r w:rsidR="002A73DD">
        <w:rPr>
          <w:lang w:eastAsia="x-none"/>
        </w:rPr>
        <w:tab/>
        <w:t>Discussion on enabling TX/RX for XR during RRM measurements</w:t>
      </w:r>
      <w:r w:rsidR="002A73DD">
        <w:rPr>
          <w:lang w:eastAsia="x-none"/>
        </w:rPr>
        <w:tab/>
        <w:t>Panasonic</w:t>
      </w:r>
    </w:p>
    <w:p w14:paraId="386AD60C" w14:textId="6AAE6F21" w:rsidR="002A73DD" w:rsidRDefault="00000000" w:rsidP="002A73DD">
      <w:pPr>
        <w:rPr>
          <w:lang w:eastAsia="x-none"/>
        </w:rPr>
      </w:pPr>
      <w:hyperlink r:id="rId1284" w:history="1">
        <w:r w:rsidR="003A458D">
          <w:rPr>
            <w:rStyle w:val="Hyperlink"/>
            <w:lang w:eastAsia="x-none"/>
          </w:rPr>
          <w:t>R1-2406487</w:t>
        </w:r>
      </w:hyperlink>
      <w:r w:rsidR="002A73DD">
        <w:rPr>
          <w:lang w:eastAsia="x-none"/>
        </w:rPr>
        <w:tab/>
        <w:t>Discussion on enabling TX/RX for XR during RRM measurements</w:t>
      </w:r>
      <w:r w:rsidR="002A73DD">
        <w:rPr>
          <w:lang w:eastAsia="x-none"/>
        </w:rPr>
        <w:tab/>
        <w:t>Sony</w:t>
      </w:r>
    </w:p>
    <w:p w14:paraId="75A269D1" w14:textId="506D6816" w:rsidR="002A73DD" w:rsidRDefault="00000000" w:rsidP="002A73DD">
      <w:pPr>
        <w:rPr>
          <w:lang w:eastAsia="x-none"/>
        </w:rPr>
      </w:pPr>
      <w:hyperlink r:id="rId1285" w:history="1">
        <w:r w:rsidR="003A458D">
          <w:rPr>
            <w:rStyle w:val="Hyperlink"/>
            <w:lang w:eastAsia="x-none"/>
          </w:rPr>
          <w:t>R1-2406506</w:t>
        </w:r>
      </w:hyperlink>
      <w:r w:rsidR="002A73DD">
        <w:rPr>
          <w:lang w:eastAsia="x-none"/>
        </w:rPr>
        <w:tab/>
        <w:t>Discussion on enabling TX/RX for XR during RRM measurements</w:t>
      </w:r>
      <w:r w:rsidR="002A73DD">
        <w:rPr>
          <w:lang w:eastAsia="x-none"/>
        </w:rPr>
        <w:tab/>
        <w:t>InterDigital, Inc.</w:t>
      </w:r>
    </w:p>
    <w:p w14:paraId="72C2607F" w14:textId="4E9D5A6E" w:rsidR="002A73DD" w:rsidRDefault="00000000" w:rsidP="002A73DD">
      <w:pPr>
        <w:rPr>
          <w:lang w:eastAsia="x-none"/>
        </w:rPr>
      </w:pPr>
      <w:hyperlink r:id="rId1286" w:history="1">
        <w:r w:rsidR="003A458D">
          <w:rPr>
            <w:rStyle w:val="Hyperlink"/>
            <w:lang w:eastAsia="x-none"/>
          </w:rPr>
          <w:t>R1-2406540</w:t>
        </w:r>
      </w:hyperlink>
      <w:r w:rsidR="002A73DD">
        <w:rPr>
          <w:lang w:eastAsia="x-none"/>
        </w:rPr>
        <w:tab/>
        <w:t>Discussion on enabling TX/RX for XR during RRM measurements</w:t>
      </w:r>
      <w:r w:rsidR="002A73DD">
        <w:rPr>
          <w:lang w:eastAsia="x-none"/>
        </w:rPr>
        <w:tab/>
        <w:t>NEC</w:t>
      </w:r>
    </w:p>
    <w:p w14:paraId="25FCE5CB" w14:textId="2F5E7587" w:rsidR="002A73DD" w:rsidRDefault="00000000" w:rsidP="002A73DD">
      <w:pPr>
        <w:rPr>
          <w:lang w:eastAsia="x-none"/>
        </w:rPr>
      </w:pPr>
      <w:hyperlink r:id="rId1287" w:history="1">
        <w:r w:rsidR="003A458D">
          <w:rPr>
            <w:rStyle w:val="Hyperlink"/>
            <w:lang w:eastAsia="x-none"/>
          </w:rPr>
          <w:t>R1-2406614</w:t>
        </w:r>
      </w:hyperlink>
      <w:r w:rsidR="002A73DD">
        <w:rPr>
          <w:lang w:eastAsia="x-none"/>
        </w:rPr>
        <w:tab/>
        <w:t>Discussion on XR during RRM measurements</w:t>
      </w:r>
      <w:r w:rsidR="002A73DD">
        <w:rPr>
          <w:lang w:eastAsia="x-none"/>
        </w:rPr>
        <w:tab/>
        <w:t>LG Electronics</w:t>
      </w:r>
    </w:p>
    <w:p w14:paraId="720867BF" w14:textId="58FEEA3F" w:rsidR="002A73DD" w:rsidRDefault="00000000" w:rsidP="002A73DD">
      <w:pPr>
        <w:rPr>
          <w:lang w:eastAsia="x-none"/>
        </w:rPr>
      </w:pPr>
      <w:hyperlink r:id="rId1288" w:history="1">
        <w:r w:rsidR="003A458D">
          <w:rPr>
            <w:rStyle w:val="Hyperlink"/>
            <w:lang w:eastAsia="x-none"/>
          </w:rPr>
          <w:t>R1-2406669</w:t>
        </w:r>
      </w:hyperlink>
      <w:r w:rsidR="002A73DD">
        <w:rPr>
          <w:lang w:eastAsia="x-none"/>
        </w:rPr>
        <w:tab/>
        <w:t>Discussion on enabling TX/RX for XR during RRM measurements</w:t>
      </w:r>
      <w:r w:rsidR="002A73DD">
        <w:rPr>
          <w:lang w:eastAsia="x-none"/>
        </w:rPr>
        <w:tab/>
        <w:t>Samsung</w:t>
      </w:r>
    </w:p>
    <w:p w14:paraId="478103C5" w14:textId="032E40F6" w:rsidR="002A73DD" w:rsidRDefault="00000000" w:rsidP="002A73DD">
      <w:pPr>
        <w:rPr>
          <w:lang w:eastAsia="x-none"/>
        </w:rPr>
      </w:pPr>
      <w:hyperlink r:id="rId1289" w:history="1">
        <w:r w:rsidR="003A458D">
          <w:rPr>
            <w:rStyle w:val="Hyperlink"/>
            <w:lang w:eastAsia="x-none"/>
          </w:rPr>
          <w:t>R1-2406770</w:t>
        </w:r>
      </w:hyperlink>
      <w:r w:rsidR="002A73DD">
        <w:rPr>
          <w:lang w:eastAsia="x-none"/>
        </w:rPr>
        <w:tab/>
        <w:t>Enabling TX RX for XR during RRM measurements</w:t>
      </w:r>
      <w:r w:rsidR="002A73DD">
        <w:rPr>
          <w:lang w:eastAsia="x-none"/>
        </w:rPr>
        <w:tab/>
        <w:t>MediaTek Inc.</w:t>
      </w:r>
    </w:p>
    <w:p w14:paraId="3B7A804C" w14:textId="7644562E" w:rsidR="002A73DD" w:rsidRDefault="00000000" w:rsidP="002A73DD">
      <w:pPr>
        <w:rPr>
          <w:lang w:eastAsia="x-none"/>
        </w:rPr>
      </w:pPr>
      <w:hyperlink r:id="rId1290" w:history="1">
        <w:r w:rsidR="003A458D">
          <w:rPr>
            <w:rStyle w:val="Hyperlink"/>
            <w:lang w:eastAsia="x-none"/>
          </w:rPr>
          <w:t>R1-2406787</w:t>
        </w:r>
      </w:hyperlink>
      <w:r w:rsidR="002A73DD">
        <w:rPr>
          <w:lang w:eastAsia="x-none"/>
        </w:rPr>
        <w:tab/>
        <w:t>On enabling Tx/Rx for XR during RRM measurements</w:t>
      </w:r>
      <w:r w:rsidR="002A73DD">
        <w:rPr>
          <w:lang w:eastAsia="x-none"/>
        </w:rPr>
        <w:tab/>
        <w:t>Google Ireland Limited</w:t>
      </w:r>
    </w:p>
    <w:p w14:paraId="6598B461" w14:textId="39E2344E" w:rsidR="002A73DD" w:rsidRDefault="00000000" w:rsidP="002A73DD">
      <w:pPr>
        <w:rPr>
          <w:lang w:eastAsia="x-none"/>
        </w:rPr>
      </w:pPr>
      <w:hyperlink r:id="rId1291" w:history="1">
        <w:r w:rsidR="003A458D">
          <w:rPr>
            <w:rStyle w:val="Hyperlink"/>
            <w:lang w:eastAsia="x-none"/>
          </w:rPr>
          <w:t>R1-2406862</w:t>
        </w:r>
      </w:hyperlink>
      <w:r w:rsidR="002A73DD">
        <w:rPr>
          <w:lang w:eastAsia="x-none"/>
        </w:rPr>
        <w:tab/>
        <w:t>Views on Enabling TX/RX for XR during RRM measurements</w:t>
      </w:r>
      <w:r w:rsidR="002A73DD">
        <w:rPr>
          <w:lang w:eastAsia="x-none"/>
        </w:rPr>
        <w:tab/>
        <w:t>Apple</w:t>
      </w:r>
    </w:p>
    <w:p w14:paraId="2E4CE619" w14:textId="238EDDE4" w:rsidR="002A73DD" w:rsidRDefault="00000000" w:rsidP="002A73DD">
      <w:pPr>
        <w:rPr>
          <w:lang w:eastAsia="x-none"/>
        </w:rPr>
      </w:pPr>
      <w:hyperlink r:id="rId1292" w:history="1">
        <w:r w:rsidR="003A458D">
          <w:rPr>
            <w:rStyle w:val="Hyperlink"/>
            <w:lang w:eastAsia="x-none"/>
          </w:rPr>
          <w:t>R1-2406899</w:t>
        </w:r>
      </w:hyperlink>
      <w:r w:rsidR="002A73DD">
        <w:rPr>
          <w:lang w:eastAsia="x-none"/>
        </w:rPr>
        <w:tab/>
        <w:t>Enabling TX/RX for XR during RRM measurements</w:t>
      </w:r>
      <w:r w:rsidR="002A73DD">
        <w:rPr>
          <w:lang w:eastAsia="x-none"/>
        </w:rPr>
        <w:tab/>
        <w:t>TCL</w:t>
      </w:r>
    </w:p>
    <w:p w14:paraId="57242665" w14:textId="27A59678" w:rsidR="002A73DD" w:rsidRDefault="00000000" w:rsidP="002A73DD">
      <w:pPr>
        <w:rPr>
          <w:lang w:eastAsia="x-none"/>
        </w:rPr>
      </w:pPr>
      <w:hyperlink r:id="rId1293" w:history="1">
        <w:r w:rsidR="003A458D">
          <w:rPr>
            <w:rStyle w:val="Hyperlink"/>
            <w:lang w:eastAsia="x-none"/>
          </w:rPr>
          <w:t>R1-2406948</w:t>
        </w:r>
      </w:hyperlink>
      <w:r w:rsidR="002A73DD">
        <w:rPr>
          <w:lang w:eastAsia="x-none"/>
        </w:rPr>
        <w:tab/>
        <w:t>Discussion on Enaling TX/RX for XR during RRM</w:t>
      </w:r>
      <w:r w:rsidR="002A73DD">
        <w:rPr>
          <w:lang w:eastAsia="x-none"/>
        </w:rPr>
        <w:tab/>
        <w:t>NTT DOCOMO, INC.</w:t>
      </w:r>
    </w:p>
    <w:p w14:paraId="20E1DE50" w14:textId="6699A991" w:rsidR="002A73DD" w:rsidRDefault="00000000" w:rsidP="002A73DD">
      <w:pPr>
        <w:rPr>
          <w:lang w:eastAsia="x-none"/>
        </w:rPr>
      </w:pPr>
      <w:hyperlink r:id="rId1294" w:history="1">
        <w:r w:rsidR="003A458D">
          <w:rPr>
            <w:rStyle w:val="Hyperlink"/>
            <w:lang w:eastAsia="x-none"/>
          </w:rPr>
          <w:t>R1-2407048</w:t>
        </w:r>
      </w:hyperlink>
      <w:r w:rsidR="002A73DD">
        <w:rPr>
          <w:lang w:eastAsia="x-none"/>
        </w:rPr>
        <w:tab/>
        <w:t>Enabling Tx/Rx for XR during RRM measurements</w:t>
      </w:r>
      <w:r w:rsidR="002A73DD">
        <w:rPr>
          <w:lang w:eastAsia="x-none"/>
        </w:rPr>
        <w:tab/>
        <w:t>Qualcomm Incorporated</w:t>
      </w:r>
    </w:p>
    <w:p w14:paraId="141A72F0" w14:textId="2D656081" w:rsidR="002A73DD" w:rsidRDefault="00000000" w:rsidP="002A73DD">
      <w:pPr>
        <w:rPr>
          <w:lang w:eastAsia="x-none"/>
        </w:rPr>
      </w:pPr>
      <w:hyperlink r:id="rId1295" w:history="1">
        <w:r w:rsidR="003A458D">
          <w:rPr>
            <w:rStyle w:val="Hyperlink"/>
            <w:lang w:eastAsia="x-none"/>
          </w:rPr>
          <w:t>R1-2407155</w:t>
        </w:r>
      </w:hyperlink>
      <w:r w:rsidR="002A73DD">
        <w:rPr>
          <w:lang w:eastAsia="x-none"/>
        </w:rPr>
        <w:tab/>
        <w:t>Discussion on TX/RX for XR during RRM measurements</w:t>
      </w:r>
      <w:r w:rsidR="002A73DD">
        <w:rPr>
          <w:lang w:eastAsia="x-none"/>
        </w:rPr>
        <w:tab/>
        <w:t>CAICT</w:t>
      </w:r>
    </w:p>
    <w:p w14:paraId="55B82CCA" w14:textId="1E07927E" w:rsidR="00661872" w:rsidRDefault="00000000" w:rsidP="002A73DD">
      <w:pPr>
        <w:rPr>
          <w:lang w:eastAsia="x-none"/>
        </w:rPr>
      </w:pPr>
      <w:hyperlink r:id="rId1296" w:history="1">
        <w:r w:rsidR="003A458D">
          <w:rPr>
            <w:rStyle w:val="Hyperlink"/>
            <w:lang w:eastAsia="x-none"/>
          </w:rPr>
          <w:t>R1-2407162</w:t>
        </w:r>
      </w:hyperlink>
      <w:r w:rsidR="002A73DD">
        <w:rPr>
          <w:lang w:eastAsia="x-none"/>
        </w:rPr>
        <w:tab/>
        <w:t>RRM measurement gap and scheduling restriction enhancements to TX/RX XR traffic</w:t>
      </w:r>
      <w:r w:rsidR="002A73DD">
        <w:rPr>
          <w:lang w:eastAsia="x-none"/>
        </w:rPr>
        <w:tab/>
        <w:t>Ericsson</w:t>
      </w:r>
    </w:p>
    <w:p w14:paraId="2C0DDBF4" w14:textId="77777777" w:rsidR="00D46C74" w:rsidRDefault="00D46C74" w:rsidP="002A73DD">
      <w:pPr>
        <w:rPr>
          <w:lang w:eastAsia="x-none"/>
        </w:rPr>
      </w:pPr>
    </w:p>
    <w:p w14:paraId="5B3A98F7" w14:textId="3DD29189" w:rsidR="001527AF" w:rsidRDefault="006118A0" w:rsidP="002A73DD">
      <w:pPr>
        <w:rPr>
          <w:lang w:eastAsia="x-none"/>
        </w:rPr>
      </w:pPr>
      <w:r w:rsidRPr="006118A0">
        <w:rPr>
          <w:b/>
          <w:bCs/>
          <w:lang w:eastAsia="x-none"/>
        </w:rPr>
        <w:t>R1-2407288</w:t>
      </w:r>
      <w:r w:rsidRPr="006118A0">
        <w:rPr>
          <w:lang w:eastAsia="x-none"/>
        </w:rPr>
        <w:tab/>
        <w:t>Moderator summary #1 - Enabling TX/RX for XR during RRM measurements</w:t>
      </w:r>
      <w:r w:rsidRPr="006118A0">
        <w:rPr>
          <w:lang w:eastAsia="x-none"/>
        </w:rPr>
        <w:tab/>
        <w:t>Moderator (Nokia)</w:t>
      </w:r>
    </w:p>
    <w:p w14:paraId="61CA7749" w14:textId="77777777" w:rsidR="001527AF" w:rsidRDefault="001527AF" w:rsidP="002A73DD">
      <w:pPr>
        <w:rPr>
          <w:lang w:eastAsia="x-none"/>
        </w:rPr>
      </w:pPr>
    </w:p>
    <w:p w14:paraId="31AFB027"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15F42B2D" w14:textId="0C0878E0" w:rsidR="001527AF" w:rsidRPr="00F03DD3" w:rsidRDefault="001527AF" w:rsidP="001527AF">
      <w:pPr>
        <w:rPr>
          <w:lang w:val="en-US"/>
        </w:rPr>
      </w:pPr>
      <w:r w:rsidRPr="00F03DD3">
        <w:rPr>
          <w:lang w:val="en-US"/>
        </w:rPr>
        <w:t xml:space="preserve">For solutions based on triggering/enabling by network signaling to enable Tx/Rx in gaps/restrictions that are caused by RRM measurements </w:t>
      </w:r>
      <w:r>
        <w:rPr>
          <w:lang w:val="en-US"/>
        </w:rPr>
        <w:t xml:space="preserve">select </w:t>
      </w:r>
      <w:r w:rsidR="00A877EC">
        <w:rPr>
          <w:lang w:val="en-US"/>
        </w:rPr>
        <w:t xml:space="preserve">one </w:t>
      </w:r>
      <w:r>
        <w:rPr>
          <w:lang w:val="en-US"/>
        </w:rPr>
        <w:t>among</w:t>
      </w:r>
      <w:r w:rsidRPr="00F03DD3">
        <w:rPr>
          <w:lang w:val="en-US"/>
        </w:rPr>
        <w:t xml:space="preserve"> the following</w:t>
      </w:r>
      <w:r>
        <w:rPr>
          <w:lang w:val="en-US"/>
        </w:rPr>
        <w:t xml:space="preserve"> options</w:t>
      </w:r>
      <w:r w:rsidRPr="00F03DD3">
        <w:rPr>
          <w:lang w:val="en-US"/>
        </w:rPr>
        <w:t>:</w:t>
      </w:r>
    </w:p>
    <w:p w14:paraId="532927C0" w14:textId="77777777" w:rsidR="001527AF" w:rsidRPr="00F03DD3" w:rsidRDefault="001527AF" w:rsidP="001527AF">
      <w:pPr>
        <w:rPr>
          <w:lang w:val="en-US"/>
        </w:rPr>
      </w:pPr>
      <w:r w:rsidRPr="00F03DD3">
        <w:rPr>
          <w:b/>
          <w:bCs/>
          <w:lang w:val="en-US"/>
        </w:rPr>
        <w:t>Option 1: Support Alt. 1-1:</w:t>
      </w:r>
    </w:p>
    <w:p w14:paraId="6CE6D8C0" w14:textId="77777777" w:rsidR="001527AF" w:rsidRPr="00F03DD3" w:rsidRDefault="001527AF" w:rsidP="001527AF">
      <w:pPr>
        <w:pStyle w:val="ListParagraph"/>
        <w:numPr>
          <w:ilvl w:val="0"/>
          <w:numId w:val="81"/>
        </w:numPr>
        <w:ind w:leftChars="0"/>
        <w:contextualSpacing/>
        <w:rPr>
          <w:szCs w:val="20"/>
          <w:lang w:val="en-US"/>
        </w:rPr>
      </w:pPr>
      <w:r w:rsidRPr="00F03DD3">
        <w:rPr>
          <w:szCs w:val="20"/>
          <w:lang w:val="en-US"/>
        </w:rPr>
        <w:t xml:space="preserve"> Alt. 1: Dynamic indication to enable Tx/Rx in particular gap(s)/restriction(s) that are caused by RRM measurements. </w:t>
      </w:r>
    </w:p>
    <w:p w14:paraId="6F161C15" w14:textId="64DE3884" w:rsidR="001527AF" w:rsidRPr="00F03DD3" w:rsidRDefault="001527AF" w:rsidP="001527AF">
      <w:pPr>
        <w:pStyle w:val="ListParagraph"/>
        <w:numPr>
          <w:ilvl w:val="1"/>
          <w:numId w:val="81"/>
        </w:numPr>
        <w:ind w:leftChars="0"/>
        <w:contextualSpacing/>
        <w:rPr>
          <w:szCs w:val="20"/>
          <w:lang w:val="en-US"/>
        </w:rPr>
      </w:pPr>
      <w:r w:rsidRPr="00F03DD3">
        <w:rPr>
          <w:b/>
          <w:bCs/>
          <w:szCs w:val="20"/>
          <w:lang w:val="en-US"/>
        </w:rPr>
        <w:t>Alt 1-1</w:t>
      </w:r>
      <w:r w:rsidRPr="00F03DD3">
        <w:rPr>
          <w:szCs w:val="20"/>
          <w:lang w:val="en-US"/>
        </w:rPr>
        <w:t xml:space="preserve">: Explicit indication </w:t>
      </w:r>
      <w:r w:rsidRPr="00F03DD3">
        <w:rPr>
          <w:rFonts w:hint="eastAsia"/>
          <w:szCs w:val="20"/>
          <w:lang w:val="en-US"/>
        </w:rPr>
        <w:t>by DCI</w:t>
      </w:r>
      <w:r w:rsidRPr="00F03DD3">
        <w:rPr>
          <w:szCs w:val="20"/>
          <w:lang w:val="en-US"/>
        </w:rPr>
        <w:t xml:space="preserve"> to skip a particular gap(s)/restriction(s);</w:t>
      </w:r>
    </w:p>
    <w:p w14:paraId="3E4045D8" w14:textId="77777777" w:rsidR="001527AF" w:rsidRPr="00F03DD3" w:rsidRDefault="001527AF" w:rsidP="001527AF">
      <w:pPr>
        <w:pStyle w:val="ListParagraph"/>
        <w:numPr>
          <w:ilvl w:val="2"/>
          <w:numId w:val="81"/>
        </w:numPr>
        <w:ind w:leftChars="0"/>
        <w:contextualSpacing/>
        <w:rPr>
          <w:szCs w:val="20"/>
          <w:lang w:val="en-US"/>
        </w:rPr>
      </w:pPr>
      <w:r w:rsidRPr="00F03DD3">
        <w:rPr>
          <w:szCs w:val="20"/>
          <w:lang w:val="en-US"/>
        </w:rPr>
        <w:t>Indication is included as part of scheduling DCI:</w:t>
      </w:r>
    </w:p>
    <w:p w14:paraId="42C43ED1" w14:textId="77777777" w:rsidR="001527AF" w:rsidRPr="00F03DD3" w:rsidRDefault="001527AF" w:rsidP="001527AF">
      <w:pPr>
        <w:pStyle w:val="ListParagraph"/>
        <w:numPr>
          <w:ilvl w:val="3"/>
          <w:numId w:val="81"/>
        </w:numPr>
        <w:ind w:leftChars="0"/>
        <w:contextualSpacing/>
        <w:rPr>
          <w:szCs w:val="20"/>
          <w:lang w:val="en-US"/>
        </w:rPr>
      </w:pPr>
      <w:r w:rsidRPr="00F03DD3">
        <w:rPr>
          <w:szCs w:val="20"/>
          <w:lang w:val="en-US"/>
        </w:rPr>
        <w:t>FFS: Bit-field size is one bit;</w:t>
      </w:r>
    </w:p>
    <w:p w14:paraId="7DAABF79" w14:textId="77777777" w:rsidR="001527AF" w:rsidRPr="00F03DD3" w:rsidRDefault="001527AF" w:rsidP="001527AF">
      <w:pPr>
        <w:pStyle w:val="ListParagraph"/>
        <w:numPr>
          <w:ilvl w:val="3"/>
          <w:numId w:val="81"/>
        </w:numPr>
        <w:ind w:leftChars="0"/>
        <w:contextualSpacing/>
        <w:rPr>
          <w:szCs w:val="20"/>
          <w:lang w:val="en-US"/>
        </w:rPr>
      </w:pPr>
      <w:r w:rsidRPr="00F03DD3">
        <w:rPr>
          <w:szCs w:val="20"/>
          <w:lang w:val="en-US"/>
        </w:rPr>
        <w:t>FFS: Bit-field size is &gt;1 bit;</w:t>
      </w:r>
    </w:p>
    <w:p w14:paraId="1A808636" w14:textId="77777777" w:rsidR="001527AF" w:rsidRPr="00F03DD3" w:rsidRDefault="001527AF" w:rsidP="001527AF">
      <w:pPr>
        <w:pStyle w:val="ListParagraph"/>
        <w:numPr>
          <w:ilvl w:val="2"/>
          <w:numId w:val="81"/>
        </w:numPr>
        <w:ind w:leftChars="0"/>
        <w:contextualSpacing/>
        <w:rPr>
          <w:szCs w:val="20"/>
          <w:lang w:val="en-US"/>
        </w:rPr>
      </w:pPr>
      <w:r w:rsidRPr="00F03DD3">
        <w:rPr>
          <w:szCs w:val="20"/>
          <w:lang w:val="en-US"/>
        </w:rPr>
        <w:t xml:space="preserve">Note: Minimum time offset(s) between the end </w:t>
      </w:r>
      <w:r w:rsidRPr="00782575">
        <w:rPr>
          <w:szCs w:val="20"/>
          <w:lang w:val="en-US"/>
        </w:rPr>
        <w:t xml:space="preserve">of </w:t>
      </w:r>
      <w:r w:rsidRPr="00144BCA">
        <w:rPr>
          <w:szCs w:val="20"/>
          <w:lang w:val="en-US"/>
        </w:rPr>
        <w:t>[the first] r</w:t>
      </w:r>
      <w:r w:rsidRPr="00F03DD3">
        <w:rPr>
          <w:szCs w:val="20"/>
          <w:lang w:val="en-US"/>
        </w:rPr>
        <w:t>eceived dynamic indication and start of corresponding gap(s)/restriction(s) occasion that is going to be skipped shall be introduced.</w:t>
      </w:r>
    </w:p>
    <w:p w14:paraId="4FA985D5" w14:textId="77777777" w:rsidR="001527AF" w:rsidRPr="00F03DD3" w:rsidRDefault="001527AF" w:rsidP="001527AF">
      <w:pPr>
        <w:pStyle w:val="ListParagraph"/>
        <w:numPr>
          <w:ilvl w:val="1"/>
          <w:numId w:val="81"/>
        </w:numPr>
        <w:ind w:leftChars="0"/>
        <w:contextualSpacing/>
        <w:rPr>
          <w:szCs w:val="20"/>
          <w:lang w:val="en-US"/>
        </w:rPr>
      </w:pPr>
      <w:r w:rsidRPr="00F03DD3">
        <w:rPr>
          <w:szCs w:val="20"/>
          <w:lang w:val="en-US"/>
        </w:rPr>
        <w:t>FFS: DCI format, DCI content, DCI bit-field size;</w:t>
      </w:r>
    </w:p>
    <w:p w14:paraId="35800968" w14:textId="77777777" w:rsidR="001527AF" w:rsidRPr="00F03DD3" w:rsidRDefault="001527AF" w:rsidP="001527AF">
      <w:pPr>
        <w:pStyle w:val="ListParagraph"/>
        <w:numPr>
          <w:ilvl w:val="1"/>
          <w:numId w:val="81"/>
        </w:numPr>
        <w:ind w:leftChars="0"/>
        <w:contextualSpacing/>
        <w:rPr>
          <w:szCs w:val="20"/>
          <w:lang w:val="en-US"/>
        </w:rPr>
      </w:pPr>
      <w:r w:rsidRPr="00F03DD3">
        <w:rPr>
          <w:szCs w:val="20"/>
          <w:lang w:val="en-US"/>
        </w:rPr>
        <w:t>FFS: Whether indication is for one or more occasions;</w:t>
      </w:r>
    </w:p>
    <w:p w14:paraId="0BF5AA22" w14:textId="77777777" w:rsidR="001527AF" w:rsidRPr="00F03DD3" w:rsidRDefault="001527AF" w:rsidP="001527AF">
      <w:pPr>
        <w:pStyle w:val="ListParagraph"/>
        <w:numPr>
          <w:ilvl w:val="1"/>
          <w:numId w:val="81"/>
        </w:numPr>
        <w:ind w:leftChars="0"/>
        <w:contextualSpacing/>
        <w:rPr>
          <w:szCs w:val="20"/>
          <w:lang w:val="en-US"/>
        </w:rPr>
      </w:pPr>
      <w:r w:rsidRPr="00F03DD3">
        <w:rPr>
          <w:szCs w:val="20"/>
          <w:lang w:val="en-US"/>
        </w:rPr>
        <w:t>FFS: How to consider time offset between the end of received dynamic indication and start of gap(s)/restriction(s) occasion that is going to be skipped.</w:t>
      </w:r>
    </w:p>
    <w:p w14:paraId="6A8C9B89" w14:textId="77777777" w:rsidR="001527AF" w:rsidRPr="00F03DD3" w:rsidRDefault="001527AF" w:rsidP="001527AF">
      <w:pPr>
        <w:rPr>
          <w:b/>
          <w:bCs/>
          <w:lang w:val="en-US"/>
        </w:rPr>
      </w:pPr>
      <w:r w:rsidRPr="00F03DD3">
        <w:rPr>
          <w:b/>
          <w:bCs/>
          <w:lang w:val="en-US"/>
        </w:rPr>
        <w:t>Option 2: Support Alt. 3-1:</w:t>
      </w:r>
    </w:p>
    <w:p w14:paraId="2F37D806" w14:textId="77777777" w:rsidR="001527AF" w:rsidRPr="00F03DD3" w:rsidRDefault="001527AF" w:rsidP="001527AF">
      <w:pPr>
        <w:pStyle w:val="ListParagraph"/>
        <w:numPr>
          <w:ilvl w:val="0"/>
          <w:numId w:val="81"/>
        </w:numPr>
        <w:ind w:leftChars="0"/>
        <w:contextualSpacing/>
        <w:rPr>
          <w:szCs w:val="20"/>
          <w:lang w:val="en-US"/>
        </w:rPr>
      </w:pPr>
      <w:r w:rsidRPr="00F03DD3">
        <w:rPr>
          <w:szCs w:val="20"/>
          <w:lang w:val="en-US"/>
        </w:rPr>
        <w:t>Alt. 3: Semi-static solution to enable TX/RX in gaps/restrictions that are caused by RRM measurements.</w:t>
      </w:r>
    </w:p>
    <w:p w14:paraId="0C671E52" w14:textId="2CF50095" w:rsidR="001527AF" w:rsidRPr="00F03DD3" w:rsidRDefault="001527AF" w:rsidP="001527AF">
      <w:pPr>
        <w:pStyle w:val="ListParagraph"/>
        <w:numPr>
          <w:ilvl w:val="1"/>
          <w:numId w:val="81"/>
        </w:numPr>
        <w:ind w:leftChars="0"/>
        <w:contextualSpacing/>
        <w:rPr>
          <w:szCs w:val="20"/>
          <w:lang w:val="en-US"/>
        </w:rPr>
      </w:pPr>
      <w:r w:rsidRPr="00F03DD3">
        <w:rPr>
          <w:b/>
          <w:bCs/>
          <w:szCs w:val="20"/>
          <w:lang w:val="en-US"/>
        </w:rPr>
        <w:t>Alt 3-1</w:t>
      </w:r>
      <w:r w:rsidRPr="00F03DD3">
        <w:rPr>
          <w:szCs w:val="20"/>
          <w:lang w:val="en-US"/>
        </w:rPr>
        <w:t>: Configure a pattern(s) via RRC to indicate occasions where to skip gaps/restrictions;</w:t>
      </w:r>
    </w:p>
    <w:p w14:paraId="6B02F5D8" w14:textId="77777777" w:rsidR="001527AF" w:rsidRPr="00F03DD3" w:rsidRDefault="001527AF" w:rsidP="001527AF">
      <w:pPr>
        <w:pStyle w:val="ListParagraph"/>
        <w:numPr>
          <w:ilvl w:val="2"/>
          <w:numId w:val="81"/>
        </w:numPr>
        <w:ind w:leftChars="0"/>
        <w:contextualSpacing/>
        <w:rPr>
          <w:szCs w:val="20"/>
          <w:lang w:val="en-US"/>
        </w:rPr>
      </w:pPr>
      <w:r w:rsidRPr="00F03DD3">
        <w:rPr>
          <w:szCs w:val="20"/>
          <w:lang w:val="en-US"/>
        </w:rPr>
        <w:t>FFS: Details of pattern:</w:t>
      </w:r>
    </w:p>
    <w:p w14:paraId="6B9E594D" w14:textId="77777777" w:rsidR="001527AF" w:rsidRPr="00F03DD3" w:rsidRDefault="001527AF" w:rsidP="001527AF">
      <w:pPr>
        <w:pStyle w:val="ListParagraph"/>
        <w:numPr>
          <w:ilvl w:val="3"/>
          <w:numId w:val="81"/>
        </w:numPr>
        <w:ind w:leftChars="0"/>
        <w:contextualSpacing/>
        <w:rPr>
          <w:szCs w:val="20"/>
          <w:lang w:val="en-US"/>
        </w:rPr>
      </w:pPr>
      <w:r w:rsidRPr="00F03DD3">
        <w:rPr>
          <w:szCs w:val="20"/>
          <w:lang w:val="en-US"/>
        </w:rPr>
        <w:t xml:space="preserve">FFS: Pattern is based on periodicity, offset and duration; </w:t>
      </w:r>
    </w:p>
    <w:p w14:paraId="34D4C64D" w14:textId="77777777" w:rsidR="001527AF" w:rsidRPr="00F03DD3" w:rsidRDefault="001527AF" w:rsidP="001527AF">
      <w:pPr>
        <w:pStyle w:val="ListParagraph"/>
        <w:numPr>
          <w:ilvl w:val="3"/>
          <w:numId w:val="81"/>
        </w:numPr>
        <w:ind w:leftChars="0"/>
        <w:contextualSpacing/>
        <w:rPr>
          <w:szCs w:val="20"/>
          <w:lang w:val="en-US"/>
        </w:rPr>
      </w:pPr>
      <w:r w:rsidRPr="00F03DD3">
        <w:rPr>
          <w:szCs w:val="20"/>
          <w:lang w:val="en-US"/>
        </w:rPr>
        <w:t>FFS: Pattern is based on a bitmap;</w:t>
      </w:r>
    </w:p>
    <w:p w14:paraId="61C83E07" w14:textId="77777777" w:rsidR="001527AF" w:rsidRPr="00F03DD3" w:rsidRDefault="001527AF" w:rsidP="001527AF">
      <w:pPr>
        <w:pStyle w:val="ListParagraph"/>
        <w:numPr>
          <w:ilvl w:val="2"/>
          <w:numId w:val="81"/>
        </w:numPr>
        <w:ind w:leftChars="0"/>
        <w:contextualSpacing/>
        <w:rPr>
          <w:szCs w:val="20"/>
          <w:lang w:val="en-US"/>
        </w:rPr>
      </w:pPr>
      <w:r w:rsidRPr="00F03DD3">
        <w:rPr>
          <w:szCs w:val="20"/>
          <w:lang w:val="en-US"/>
        </w:rPr>
        <w:t xml:space="preserve">FFS: whether a pattern is applied to all or subset of configured MG configurations/scheduling restrictions. </w:t>
      </w:r>
    </w:p>
    <w:p w14:paraId="5A008C60" w14:textId="77777777" w:rsidR="001527AF" w:rsidRDefault="001527AF" w:rsidP="001527AF">
      <w:pPr>
        <w:rPr>
          <w:lang w:val="en-US"/>
        </w:rPr>
      </w:pPr>
    </w:p>
    <w:p w14:paraId="07DD9FD8" w14:textId="77777777" w:rsidR="001527AF" w:rsidRPr="001527AF" w:rsidRDefault="001527AF" w:rsidP="002A73DD">
      <w:pPr>
        <w:rPr>
          <w:lang w:val="en-US" w:eastAsia="x-none"/>
        </w:rPr>
      </w:pPr>
    </w:p>
    <w:p w14:paraId="3C05A41B"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43200BE8" w14:textId="0DD54610" w:rsidR="005B4AFB" w:rsidRDefault="005B4AFB" w:rsidP="005B4AFB">
      <w:pPr>
        <w:rPr>
          <w:lang w:val="en-US"/>
        </w:rPr>
      </w:pPr>
      <w:r>
        <w:rPr>
          <w:lang w:val="en-US"/>
        </w:rPr>
        <w:t>If Alt. 1 from RAN1#117 agreement is supported, m</w:t>
      </w:r>
      <w:r w:rsidRPr="00602596">
        <w:rPr>
          <w:lang w:val="en-US"/>
        </w:rPr>
        <w:t>inimum time offset</w:t>
      </w:r>
      <w:r>
        <w:rPr>
          <w:lang w:val="en-US"/>
        </w:rPr>
        <w:t>(s)</w:t>
      </w:r>
      <w:r w:rsidRPr="00602596">
        <w:rPr>
          <w:lang w:val="en-US"/>
        </w:rPr>
        <w:t xml:space="preserve"> X between indication to skip and skipped measurement occasion is </w:t>
      </w:r>
      <w:r>
        <w:rPr>
          <w:lang w:val="en-US"/>
        </w:rPr>
        <w:t>up to</w:t>
      </w:r>
      <w:r w:rsidRPr="00602596">
        <w:rPr>
          <w:lang w:val="en-US"/>
        </w:rPr>
        <w:t xml:space="preserve"> RAN4 to discuss and decide</w:t>
      </w:r>
      <w:r>
        <w:rPr>
          <w:lang w:val="en-US"/>
        </w:rPr>
        <w:t xml:space="preserve"> on particular </w:t>
      </w:r>
      <w:r w:rsidRPr="0044534E">
        <w:rPr>
          <w:lang w:val="en-US"/>
        </w:rPr>
        <w:t>value(s).</w:t>
      </w:r>
    </w:p>
    <w:p w14:paraId="17D994C9" w14:textId="77777777" w:rsidR="00D46C74" w:rsidRPr="005B4AFB" w:rsidRDefault="00D46C74" w:rsidP="002A73DD">
      <w:pPr>
        <w:rPr>
          <w:lang w:val="en-US" w:eastAsia="x-none"/>
        </w:rPr>
      </w:pPr>
    </w:p>
    <w:p w14:paraId="0345CBF0" w14:textId="77777777" w:rsidR="005B4AFB" w:rsidRPr="002F5259" w:rsidRDefault="005B4AFB" w:rsidP="002A73DD">
      <w:pPr>
        <w:rPr>
          <w:lang w:eastAsia="x-none"/>
        </w:rPr>
      </w:pPr>
    </w:p>
    <w:p w14:paraId="159B25CA" w14:textId="77777777" w:rsidR="00661872" w:rsidRDefault="00661872" w:rsidP="00661872">
      <w:pPr>
        <w:pStyle w:val="Heading2"/>
      </w:pPr>
      <w:bookmarkStart w:id="310" w:name="_Toc171406909"/>
      <w:r w:rsidRPr="0057342F">
        <w:t>Non-Terrestrial Networks (NTN) for NR Phase 3</w:t>
      </w:r>
      <w:r>
        <w:t xml:space="preserve"> and </w:t>
      </w:r>
      <w:r w:rsidRPr="0057342F">
        <w:t>Internet of Things (IoT) Phase 3</w:t>
      </w:r>
      <w:bookmarkEnd w:id="310"/>
    </w:p>
    <w:p w14:paraId="7C057924" w14:textId="77777777" w:rsidR="00661872" w:rsidRDefault="00661872" w:rsidP="00661872">
      <w:pPr>
        <w:rPr>
          <w:i/>
          <w:iCs/>
        </w:rPr>
      </w:pPr>
      <w:r w:rsidRPr="00424476">
        <w:rPr>
          <w:i/>
          <w:iCs/>
        </w:rPr>
        <w:t>Please refer to</w:t>
      </w:r>
      <w:r>
        <w:rPr>
          <w:i/>
          <w:iCs/>
        </w:rPr>
        <w:t xml:space="preserve"> </w:t>
      </w:r>
      <w:hyperlink r:id="rId1297" w:history="1">
        <w:r w:rsidRPr="00335F1F">
          <w:rPr>
            <w:rStyle w:val="Hyperlink"/>
            <w:i/>
            <w:iCs/>
          </w:rPr>
          <w:t>RP-24</w:t>
        </w:r>
        <w:r>
          <w:rPr>
            <w:rStyle w:val="Hyperlink"/>
            <w:i/>
            <w:iCs/>
          </w:rPr>
          <w:t>1667</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1298" w:history="1">
        <w:r w:rsidRPr="00364947">
          <w:rPr>
            <w:rStyle w:val="Hyperlink"/>
            <w:i/>
            <w:iCs/>
          </w:rPr>
          <w:t>RP-</w:t>
        </w:r>
        <w:r>
          <w:rPr>
            <w:rStyle w:val="Hyperlink"/>
            <w:i/>
            <w:iCs/>
          </w:rPr>
          <w:t>241624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IoT-NTN Phase 3.</w:t>
      </w:r>
    </w:p>
    <w:p w14:paraId="79055435" w14:textId="77777777" w:rsidR="00132A10" w:rsidRDefault="00132A10" w:rsidP="00661872">
      <w:pPr>
        <w:rPr>
          <w:i/>
          <w:iCs/>
        </w:rPr>
      </w:pPr>
    </w:p>
    <w:p w14:paraId="5C7C7874"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2E25D614" w14:textId="77777777" w:rsidR="008D6430" w:rsidRPr="00D257AB" w:rsidRDefault="008D6430" w:rsidP="008D6430">
      <w:pPr>
        <w:numPr>
          <w:ilvl w:val="0"/>
          <w:numId w:val="44"/>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C92923B" w14:textId="77777777" w:rsidR="008D6430" w:rsidRDefault="008D6430" w:rsidP="00661872">
      <w:pPr>
        <w:rPr>
          <w:i/>
          <w:iCs/>
        </w:rPr>
      </w:pPr>
    </w:p>
    <w:p w14:paraId="1E00E0E4" w14:textId="109536B4" w:rsidR="00132A10" w:rsidRPr="00132A10" w:rsidRDefault="00000000" w:rsidP="00661872">
      <w:hyperlink r:id="rId1299" w:history="1">
        <w:r w:rsidR="003A458D">
          <w:rPr>
            <w:rStyle w:val="Hyperlink"/>
          </w:rPr>
          <w:t>R1-2406439</w:t>
        </w:r>
      </w:hyperlink>
      <w:r w:rsidR="00132A10" w:rsidRPr="00132A10">
        <w:tab/>
        <w:t>Work plan for Rel-19 NR_NTN_Ph3</w:t>
      </w:r>
      <w:r w:rsidR="00132A10" w:rsidRPr="00132A10">
        <w:tab/>
        <w:t>THALES</w:t>
      </w:r>
    </w:p>
    <w:p w14:paraId="22C03D42" w14:textId="77777777" w:rsidR="00661872" w:rsidRDefault="00661872" w:rsidP="00661872">
      <w:pPr>
        <w:pStyle w:val="Heading3"/>
      </w:pPr>
      <w:bookmarkStart w:id="311" w:name="_Toc171406910"/>
      <w:r w:rsidRPr="00FE0993">
        <w:t>NR-NTN downlink coverage enhancement</w:t>
      </w:r>
      <w:bookmarkEnd w:id="311"/>
    </w:p>
    <w:p w14:paraId="43FAC9D2" w14:textId="49389206" w:rsidR="002A73DD" w:rsidRDefault="00000000" w:rsidP="002A73DD">
      <w:pPr>
        <w:rPr>
          <w:lang w:eastAsia="x-none"/>
        </w:rPr>
      </w:pPr>
      <w:hyperlink r:id="rId1300" w:history="1">
        <w:r w:rsidR="003A458D">
          <w:rPr>
            <w:rStyle w:val="Hyperlink"/>
            <w:lang w:eastAsia="x-none"/>
          </w:rPr>
          <w:t>R1-2405834</w:t>
        </w:r>
      </w:hyperlink>
      <w:r w:rsidR="002A73DD">
        <w:rPr>
          <w:lang w:eastAsia="x-none"/>
        </w:rPr>
        <w:tab/>
        <w:t>On NR-NTN downlink coverage enhancement</w:t>
      </w:r>
      <w:r w:rsidR="002A73DD">
        <w:rPr>
          <w:lang w:eastAsia="x-none"/>
        </w:rPr>
        <w:tab/>
        <w:t>Ericsson</w:t>
      </w:r>
    </w:p>
    <w:p w14:paraId="071D43A7" w14:textId="681A333F" w:rsidR="002A73DD" w:rsidRDefault="00000000" w:rsidP="002A73DD">
      <w:pPr>
        <w:rPr>
          <w:lang w:eastAsia="x-none"/>
        </w:rPr>
      </w:pPr>
      <w:hyperlink r:id="rId1301" w:history="1">
        <w:r w:rsidR="003A458D">
          <w:rPr>
            <w:rStyle w:val="Hyperlink"/>
            <w:lang w:eastAsia="x-none"/>
          </w:rPr>
          <w:t>R1-2405838</w:t>
        </w:r>
      </w:hyperlink>
      <w:r w:rsidR="002A73DD">
        <w:rPr>
          <w:lang w:eastAsia="x-none"/>
        </w:rPr>
        <w:tab/>
        <w:t>Discussion on downlink coverage enhancements for NR NTN</w:t>
      </w:r>
      <w:r w:rsidR="002A73DD">
        <w:rPr>
          <w:lang w:eastAsia="x-none"/>
        </w:rPr>
        <w:tab/>
        <w:t>Huawei, HiSilicon</w:t>
      </w:r>
    </w:p>
    <w:p w14:paraId="08B9004A" w14:textId="0FBA6752" w:rsidR="002A73DD" w:rsidRDefault="00000000" w:rsidP="002A73DD">
      <w:pPr>
        <w:rPr>
          <w:lang w:eastAsia="x-none"/>
        </w:rPr>
      </w:pPr>
      <w:hyperlink r:id="rId1302" w:history="1">
        <w:r w:rsidR="003A458D">
          <w:rPr>
            <w:rStyle w:val="Hyperlink"/>
            <w:lang w:eastAsia="x-none"/>
          </w:rPr>
          <w:t>R1-2405891</w:t>
        </w:r>
      </w:hyperlink>
      <w:r w:rsidR="002A73DD">
        <w:rPr>
          <w:lang w:eastAsia="x-none"/>
        </w:rPr>
        <w:tab/>
        <w:t>Discussions on downlink coverage enhancements for NR NTN</w:t>
      </w:r>
      <w:r w:rsidR="002A73DD">
        <w:rPr>
          <w:lang w:eastAsia="x-none"/>
        </w:rPr>
        <w:tab/>
        <w:t>Fraunhofer IIS, Fraunhofer HHI</w:t>
      </w:r>
    </w:p>
    <w:p w14:paraId="3C4CC736" w14:textId="226C5AAA" w:rsidR="002A73DD" w:rsidRDefault="00000000" w:rsidP="002A73DD">
      <w:pPr>
        <w:rPr>
          <w:lang w:eastAsia="x-none"/>
        </w:rPr>
      </w:pPr>
      <w:hyperlink r:id="rId1303" w:history="1">
        <w:r w:rsidR="003A458D">
          <w:rPr>
            <w:rStyle w:val="Hyperlink"/>
            <w:lang w:eastAsia="x-none"/>
          </w:rPr>
          <w:t>R1-2405925</w:t>
        </w:r>
      </w:hyperlink>
      <w:r w:rsidR="002A73DD">
        <w:rPr>
          <w:lang w:eastAsia="x-none"/>
        </w:rPr>
        <w:tab/>
        <w:t>Discussion on NR-NTN downlink coverage enhancement</w:t>
      </w:r>
      <w:r w:rsidR="002A73DD">
        <w:rPr>
          <w:lang w:eastAsia="x-none"/>
        </w:rPr>
        <w:tab/>
        <w:t>Spreadtrum Communications</w:t>
      </w:r>
    </w:p>
    <w:p w14:paraId="68834286" w14:textId="640CC21F" w:rsidR="002A73DD" w:rsidRDefault="00000000" w:rsidP="002A73DD">
      <w:pPr>
        <w:rPr>
          <w:lang w:eastAsia="x-none"/>
        </w:rPr>
      </w:pPr>
      <w:hyperlink r:id="rId1304" w:history="1">
        <w:r w:rsidR="003A458D">
          <w:rPr>
            <w:rStyle w:val="Hyperlink"/>
            <w:lang w:eastAsia="x-none"/>
          </w:rPr>
          <w:t>R1-2406003</w:t>
        </w:r>
      </w:hyperlink>
      <w:r w:rsidR="002A73DD">
        <w:rPr>
          <w:lang w:eastAsia="x-none"/>
        </w:rPr>
        <w:tab/>
        <w:t>Discussion on NR-NTN DL coverage enhancement</w:t>
      </w:r>
      <w:r w:rsidR="002A73DD">
        <w:rPr>
          <w:lang w:eastAsia="x-none"/>
        </w:rPr>
        <w:tab/>
        <w:t>CMCC</w:t>
      </w:r>
    </w:p>
    <w:p w14:paraId="0E9BFBB4" w14:textId="6249DB9E" w:rsidR="002A73DD" w:rsidRDefault="00000000" w:rsidP="002A73DD">
      <w:pPr>
        <w:rPr>
          <w:lang w:eastAsia="x-none"/>
        </w:rPr>
      </w:pPr>
      <w:hyperlink r:id="rId1305" w:history="1">
        <w:r w:rsidR="003A458D">
          <w:rPr>
            <w:rStyle w:val="Hyperlink"/>
            <w:lang w:eastAsia="x-none"/>
          </w:rPr>
          <w:t>R1-2406052</w:t>
        </w:r>
      </w:hyperlink>
      <w:r w:rsidR="002A73DD">
        <w:rPr>
          <w:lang w:eastAsia="x-none"/>
        </w:rPr>
        <w:tab/>
        <w:t>Discussion on DL coverage enhancements for NR-NTN</w:t>
      </w:r>
      <w:r w:rsidR="002A73DD">
        <w:rPr>
          <w:lang w:eastAsia="x-none"/>
        </w:rPr>
        <w:tab/>
        <w:t>NICT</w:t>
      </w:r>
    </w:p>
    <w:p w14:paraId="1113E6E2" w14:textId="34E4A2DC" w:rsidR="002A73DD" w:rsidRDefault="00000000" w:rsidP="002A73DD">
      <w:pPr>
        <w:rPr>
          <w:lang w:eastAsia="x-none"/>
        </w:rPr>
      </w:pPr>
      <w:hyperlink r:id="rId1306" w:history="1">
        <w:r w:rsidR="003A458D">
          <w:rPr>
            <w:rStyle w:val="Hyperlink"/>
            <w:lang w:eastAsia="x-none"/>
          </w:rPr>
          <w:t>R1-2406108</w:t>
        </w:r>
      </w:hyperlink>
      <w:r w:rsidR="002A73DD">
        <w:rPr>
          <w:lang w:eastAsia="x-none"/>
        </w:rPr>
        <w:tab/>
        <w:t>NR-NTN downlink coverage enhancement</w:t>
      </w:r>
      <w:r w:rsidR="002A73DD">
        <w:rPr>
          <w:lang w:eastAsia="x-none"/>
        </w:rPr>
        <w:tab/>
        <w:t>InterDigital, Inc.</w:t>
      </w:r>
    </w:p>
    <w:p w14:paraId="438D324F" w14:textId="7E61E853" w:rsidR="002A73DD" w:rsidRDefault="00000000" w:rsidP="002A73DD">
      <w:pPr>
        <w:rPr>
          <w:lang w:eastAsia="x-none"/>
        </w:rPr>
      </w:pPr>
      <w:hyperlink r:id="rId1307" w:history="1">
        <w:r w:rsidR="003A458D">
          <w:rPr>
            <w:rStyle w:val="Hyperlink"/>
            <w:lang w:eastAsia="x-none"/>
          </w:rPr>
          <w:t>R1-2406130</w:t>
        </w:r>
      </w:hyperlink>
      <w:r w:rsidR="002A73DD">
        <w:rPr>
          <w:lang w:eastAsia="x-none"/>
        </w:rPr>
        <w:tab/>
        <w:t>Discussion on DL coverage enhancement for NR NTN</w:t>
      </w:r>
      <w:r w:rsidR="002A73DD">
        <w:rPr>
          <w:lang w:eastAsia="x-none"/>
        </w:rPr>
        <w:tab/>
        <w:t>ZTE Corporation, Sanechips</w:t>
      </w:r>
    </w:p>
    <w:p w14:paraId="1ACFE21C" w14:textId="0800C77A" w:rsidR="002A73DD" w:rsidRDefault="00000000" w:rsidP="002A73DD">
      <w:pPr>
        <w:rPr>
          <w:lang w:eastAsia="x-none"/>
        </w:rPr>
      </w:pPr>
      <w:hyperlink r:id="rId1308" w:history="1">
        <w:r w:rsidR="003A458D">
          <w:rPr>
            <w:rStyle w:val="Hyperlink"/>
            <w:lang w:eastAsia="x-none"/>
          </w:rPr>
          <w:t>R1-2406202</w:t>
        </w:r>
      </w:hyperlink>
      <w:r w:rsidR="002A73DD">
        <w:rPr>
          <w:lang w:eastAsia="x-none"/>
        </w:rPr>
        <w:tab/>
        <w:t>Discussion on NR-NTN downlink coverage enhancement</w:t>
      </w:r>
      <w:r w:rsidR="002A73DD">
        <w:rPr>
          <w:lang w:eastAsia="x-none"/>
        </w:rPr>
        <w:tab/>
        <w:t>vivo</w:t>
      </w:r>
    </w:p>
    <w:p w14:paraId="342204BE" w14:textId="315B82C3" w:rsidR="002A73DD" w:rsidRDefault="00000000" w:rsidP="002A73DD">
      <w:pPr>
        <w:rPr>
          <w:lang w:eastAsia="x-none"/>
        </w:rPr>
      </w:pPr>
      <w:hyperlink r:id="rId1309" w:history="1">
        <w:r w:rsidR="003A458D">
          <w:rPr>
            <w:rStyle w:val="Hyperlink"/>
            <w:lang w:eastAsia="x-none"/>
          </w:rPr>
          <w:t>R1-2406229</w:t>
        </w:r>
      </w:hyperlink>
      <w:r w:rsidR="002A73DD">
        <w:rPr>
          <w:lang w:eastAsia="x-none"/>
        </w:rPr>
        <w:tab/>
        <w:t>Discussion on NR-NTN downlink coverage enhancement</w:t>
      </w:r>
      <w:r w:rsidR="002A73DD">
        <w:rPr>
          <w:lang w:eastAsia="x-none"/>
        </w:rPr>
        <w:tab/>
        <w:t>OPPO</w:t>
      </w:r>
    </w:p>
    <w:p w14:paraId="181CCC2F" w14:textId="5FC8D410" w:rsidR="002A73DD" w:rsidRDefault="00000000" w:rsidP="002A73DD">
      <w:pPr>
        <w:rPr>
          <w:lang w:eastAsia="x-none"/>
        </w:rPr>
      </w:pPr>
      <w:hyperlink r:id="rId1310" w:history="1">
        <w:r w:rsidR="003A458D">
          <w:rPr>
            <w:rStyle w:val="Hyperlink"/>
            <w:lang w:eastAsia="x-none"/>
          </w:rPr>
          <w:t>R1-2406275</w:t>
        </w:r>
      </w:hyperlink>
      <w:r w:rsidR="002A73DD">
        <w:rPr>
          <w:lang w:eastAsia="x-none"/>
        </w:rPr>
        <w:tab/>
        <w:t>Discussion on NR-NTN downlink coverage enhancement</w:t>
      </w:r>
      <w:r w:rsidR="002A73DD">
        <w:rPr>
          <w:lang w:eastAsia="x-none"/>
        </w:rPr>
        <w:tab/>
        <w:t>Xiaomi</w:t>
      </w:r>
    </w:p>
    <w:p w14:paraId="23D1F4C7" w14:textId="39880502" w:rsidR="002A73DD" w:rsidRDefault="00000000" w:rsidP="002A73DD">
      <w:pPr>
        <w:rPr>
          <w:lang w:eastAsia="x-none"/>
        </w:rPr>
      </w:pPr>
      <w:hyperlink r:id="rId1311" w:history="1">
        <w:r w:rsidR="003A458D">
          <w:rPr>
            <w:rStyle w:val="Hyperlink"/>
            <w:lang w:eastAsia="x-none"/>
          </w:rPr>
          <w:t>R1-2406359</w:t>
        </w:r>
      </w:hyperlink>
      <w:r w:rsidR="002A73DD">
        <w:rPr>
          <w:lang w:eastAsia="x-none"/>
        </w:rPr>
        <w:tab/>
        <w:t>Further consideration on downlink coverage enhancement for NR NTN</w:t>
      </w:r>
      <w:r w:rsidR="002A73DD">
        <w:rPr>
          <w:lang w:eastAsia="x-none"/>
        </w:rPr>
        <w:tab/>
        <w:t>CATT</w:t>
      </w:r>
    </w:p>
    <w:p w14:paraId="48A837A1" w14:textId="1572D327" w:rsidR="002A73DD" w:rsidRDefault="00000000" w:rsidP="002A73DD">
      <w:pPr>
        <w:rPr>
          <w:lang w:eastAsia="x-none"/>
        </w:rPr>
      </w:pPr>
      <w:hyperlink r:id="rId1312" w:history="1">
        <w:r w:rsidR="003A458D">
          <w:rPr>
            <w:rStyle w:val="Hyperlink"/>
            <w:lang w:eastAsia="x-none"/>
          </w:rPr>
          <w:t>R1-2406434</w:t>
        </w:r>
      </w:hyperlink>
      <w:r w:rsidR="002A73DD">
        <w:rPr>
          <w:lang w:eastAsia="x-none"/>
        </w:rPr>
        <w:tab/>
        <w:t>Discussion on NR NTN Downlink coverage enhancements</w:t>
      </w:r>
      <w:r w:rsidR="002A73DD">
        <w:rPr>
          <w:lang w:eastAsia="x-none"/>
        </w:rPr>
        <w:tab/>
        <w:t>THALES</w:t>
      </w:r>
    </w:p>
    <w:p w14:paraId="786B044F" w14:textId="77777777" w:rsidR="002A73DD" w:rsidRDefault="002A73DD" w:rsidP="002A73DD">
      <w:pPr>
        <w:rPr>
          <w:lang w:eastAsia="x-none"/>
        </w:rPr>
      </w:pPr>
      <w:r>
        <w:rPr>
          <w:lang w:eastAsia="x-none"/>
        </w:rPr>
        <w:t>R1-2406435</w:t>
      </w:r>
      <w:r>
        <w:rPr>
          <w:lang w:eastAsia="x-none"/>
        </w:rPr>
        <w:tab/>
        <w:t>FL Summary #1: NR-NTN downlink coverage enhancements</w:t>
      </w:r>
      <w:r>
        <w:rPr>
          <w:lang w:eastAsia="x-none"/>
        </w:rPr>
        <w:tab/>
        <w:t>THALES</w:t>
      </w:r>
    </w:p>
    <w:p w14:paraId="3C914F53" w14:textId="77777777" w:rsidR="002A73DD" w:rsidRDefault="002A73DD" w:rsidP="002A73DD">
      <w:pPr>
        <w:rPr>
          <w:lang w:eastAsia="x-none"/>
        </w:rPr>
      </w:pPr>
      <w:r>
        <w:rPr>
          <w:lang w:eastAsia="x-none"/>
        </w:rPr>
        <w:t>R1-2406436</w:t>
      </w:r>
      <w:r>
        <w:rPr>
          <w:lang w:eastAsia="x-none"/>
        </w:rPr>
        <w:tab/>
        <w:t>FL Summary #2: NR-NTN downlink coverage enhancements</w:t>
      </w:r>
      <w:r>
        <w:rPr>
          <w:lang w:eastAsia="x-none"/>
        </w:rPr>
        <w:tab/>
        <w:t>THALES</w:t>
      </w:r>
    </w:p>
    <w:p w14:paraId="2D9CEA1C" w14:textId="77777777" w:rsidR="002A73DD" w:rsidRDefault="002A73DD" w:rsidP="002A73DD">
      <w:pPr>
        <w:rPr>
          <w:lang w:eastAsia="x-none"/>
        </w:rPr>
      </w:pPr>
      <w:r>
        <w:rPr>
          <w:lang w:eastAsia="x-none"/>
        </w:rPr>
        <w:t>R1-2406437</w:t>
      </w:r>
      <w:r>
        <w:rPr>
          <w:lang w:eastAsia="x-none"/>
        </w:rPr>
        <w:tab/>
        <w:t>FL Summary #3: NR-NTN downlink coverage enhancements</w:t>
      </w:r>
      <w:r>
        <w:rPr>
          <w:lang w:eastAsia="x-none"/>
        </w:rPr>
        <w:tab/>
        <w:t>THALES</w:t>
      </w:r>
    </w:p>
    <w:p w14:paraId="77CE0E88" w14:textId="77777777" w:rsidR="002A73DD" w:rsidRDefault="002A73DD" w:rsidP="002A73DD">
      <w:pPr>
        <w:rPr>
          <w:lang w:eastAsia="x-none"/>
        </w:rPr>
      </w:pPr>
      <w:r>
        <w:rPr>
          <w:lang w:eastAsia="x-none"/>
        </w:rPr>
        <w:t>R1-2406438</w:t>
      </w:r>
      <w:r>
        <w:rPr>
          <w:lang w:eastAsia="x-none"/>
        </w:rPr>
        <w:tab/>
        <w:t>FL Summary #4: NR-NTN downlink coverage enhancements</w:t>
      </w:r>
      <w:r>
        <w:rPr>
          <w:lang w:eastAsia="x-none"/>
        </w:rPr>
        <w:tab/>
        <w:t>THALES</w:t>
      </w:r>
    </w:p>
    <w:p w14:paraId="371079DB" w14:textId="4ECC0037" w:rsidR="002A73DD" w:rsidRDefault="00000000" w:rsidP="002A73DD">
      <w:pPr>
        <w:rPr>
          <w:lang w:eastAsia="x-none"/>
        </w:rPr>
      </w:pPr>
      <w:hyperlink r:id="rId1313" w:history="1">
        <w:r w:rsidR="003A458D">
          <w:rPr>
            <w:rStyle w:val="Hyperlink"/>
            <w:lang w:eastAsia="x-none"/>
          </w:rPr>
          <w:t>R1-2406446</w:t>
        </w:r>
      </w:hyperlink>
      <w:r w:rsidR="002A73DD">
        <w:rPr>
          <w:lang w:eastAsia="x-none"/>
        </w:rPr>
        <w:tab/>
        <w:t>Discussion on NR-NTN downlink coverage enhancement</w:t>
      </w:r>
      <w:r w:rsidR="002A73DD">
        <w:rPr>
          <w:lang w:eastAsia="x-none"/>
        </w:rPr>
        <w:tab/>
        <w:t>LG Electronics</w:t>
      </w:r>
    </w:p>
    <w:p w14:paraId="0E1FA98B" w14:textId="12403FB2" w:rsidR="002A73DD" w:rsidRDefault="00000000" w:rsidP="002A73DD">
      <w:pPr>
        <w:rPr>
          <w:lang w:eastAsia="x-none"/>
        </w:rPr>
      </w:pPr>
      <w:hyperlink r:id="rId1314" w:history="1">
        <w:r w:rsidR="003A458D">
          <w:rPr>
            <w:rStyle w:val="Hyperlink"/>
            <w:lang w:eastAsia="x-none"/>
          </w:rPr>
          <w:t>R1-2406452</w:t>
        </w:r>
      </w:hyperlink>
      <w:r w:rsidR="002A73DD">
        <w:rPr>
          <w:lang w:eastAsia="x-none"/>
        </w:rPr>
        <w:tab/>
        <w:t>Discussion on NR NTN Downlink Coverage Enhancements</w:t>
      </w:r>
      <w:r w:rsidR="002A73DD">
        <w:rPr>
          <w:lang w:eastAsia="x-none"/>
        </w:rPr>
        <w:tab/>
        <w:t>IIT, Kharagpur</w:t>
      </w:r>
    </w:p>
    <w:p w14:paraId="6FB7EAF2" w14:textId="75D83C55" w:rsidR="002A73DD" w:rsidRDefault="00000000" w:rsidP="002A73DD">
      <w:pPr>
        <w:rPr>
          <w:lang w:eastAsia="x-none"/>
        </w:rPr>
      </w:pPr>
      <w:hyperlink r:id="rId1315" w:history="1">
        <w:r w:rsidR="003A458D">
          <w:rPr>
            <w:rStyle w:val="Hyperlink"/>
            <w:lang w:eastAsia="x-none"/>
          </w:rPr>
          <w:t>R1-2406511</w:t>
        </w:r>
      </w:hyperlink>
      <w:r w:rsidR="002A73DD">
        <w:rPr>
          <w:lang w:eastAsia="x-none"/>
        </w:rPr>
        <w:tab/>
        <w:t>Discussion on downlink coverage enhancement for NR NTN</w:t>
      </w:r>
      <w:r w:rsidR="002A73DD">
        <w:rPr>
          <w:lang w:eastAsia="x-none"/>
        </w:rPr>
        <w:tab/>
        <w:t>Lenovo</w:t>
      </w:r>
    </w:p>
    <w:p w14:paraId="7DBD419E" w14:textId="04329E7C" w:rsidR="002A73DD" w:rsidRDefault="00000000" w:rsidP="002A73DD">
      <w:pPr>
        <w:rPr>
          <w:lang w:eastAsia="x-none"/>
        </w:rPr>
      </w:pPr>
      <w:hyperlink r:id="rId1316" w:history="1">
        <w:r w:rsidR="003A458D">
          <w:rPr>
            <w:rStyle w:val="Hyperlink"/>
            <w:lang w:eastAsia="x-none"/>
          </w:rPr>
          <w:t>R1-2406554</w:t>
        </w:r>
      </w:hyperlink>
      <w:r w:rsidR="002A73DD">
        <w:rPr>
          <w:lang w:eastAsia="x-none"/>
        </w:rPr>
        <w:tab/>
        <w:t>NR-NTN downlink coverage enhancement</w:t>
      </w:r>
      <w:r w:rsidR="002A73DD">
        <w:rPr>
          <w:lang w:eastAsia="x-none"/>
        </w:rPr>
        <w:tab/>
        <w:t>NEC</w:t>
      </w:r>
    </w:p>
    <w:p w14:paraId="608B4667" w14:textId="5AD050D8" w:rsidR="002A73DD" w:rsidRDefault="00000000" w:rsidP="002A73DD">
      <w:pPr>
        <w:rPr>
          <w:lang w:eastAsia="x-none"/>
        </w:rPr>
      </w:pPr>
      <w:hyperlink r:id="rId1317" w:history="1">
        <w:r w:rsidR="003A458D">
          <w:rPr>
            <w:rStyle w:val="Hyperlink"/>
            <w:lang w:eastAsia="x-none"/>
          </w:rPr>
          <w:t>R1-2406572</w:t>
        </w:r>
      </w:hyperlink>
      <w:r w:rsidR="002A73DD">
        <w:rPr>
          <w:lang w:eastAsia="x-none"/>
        </w:rPr>
        <w:tab/>
        <w:t>NR-NTN downlink coverage enhancement with beam groups</w:t>
      </w:r>
      <w:r w:rsidR="002A73DD">
        <w:rPr>
          <w:lang w:eastAsia="x-none"/>
        </w:rPr>
        <w:tab/>
        <w:t>Sharp</w:t>
      </w:r>
    </w:p>
    <w:p w14:paraId="5A18CEEF" w14:textId="791C3B15" w:rsidR="002A73DD" w:rsidRDefault="00000000" w:rsidP="002A73DD">
      <w:pPr>
        <w:rPr>
          <w:lang w:eastAsia="x-none"/>
        </w:rPr>
      </w:pPr>
      <w:hyperlink r:id="rId1318" w:history="1">
        <w:r w:rsidR="003A458D">
          <w:rPr>
            <w:rStyle w:val="Hyperlink"/>
            <w:lang w:eastAsia="x-none"/>
          </w:rPr>
          <w:t>R1-2406584</w:t>
        </w:r>
      </w:hyperlink>
      <w:r w:rsidR="002A73DD">
        <w:rPr>
          <w:lang w:eastAsia="x-none"/>
        </w:rPr>
        <w:tab/>
        <w:t>Discussion on NR-NTN downlink coverage enhancement</w:t>
      </w:r>
      <w:r w:rsidR="002A73DD">
        <w:rPr>
          <w:lang w:eastAsia="x-none"/>
        </w:rPr>
        <w:tab/>
        <w:t>HONOR</w:t>
      </w:r>
    </w:p>
    <w:p w14:paraId="04C787C9" w14:textId="2A0A5590" w:rsidR="002A73DD" w:rsidRDefault="00000000" w:rsidP="002A73DD">
      <w:pPr>
        <w:rPr>
          <w:lang w:eastAsia="x-none"/>
        </w:rPr>
      </w:pPr>
      <w:hyperlink r:id="rId1319" w:history="1">
        <w:r w:rsidR="003A458D">
          <w:rPr>
            <w:rStyle w:val="Hyperlink"/>
            <w:lang w:eastAsia="x-none"/>
          </w:rPr>
          <w:t>R1-2406592</w:t>
        </w:r>
      </w:hyperlink>
      <w:r w:rsidR="002A73DD">
        <w:rPr>
          <w:lang w:eastAsia="x-none"/>
        </w:rPr>
        <w:tab/>
        <w:t>Discussion on downlink coverage enhancement for NR NTN</w:t>
      </w:r>
      <w:r w:rsidR="002A73DD">
        <w:rPr>
          <w:lang w:eastAsia="x-none"/>
        </w:rPr>
        <w:tab/>
        <w:t>Baicells</w:t>
      </w:r>
    </w:p>
    <w:p w14:paraId="75B0DF24" w14:textId="032610A0" w:rsidR="002A73DD" w:rsidRDefault="00000000" w:rsidP="002A73DD">
      <w:pPr>
        <w:rPr>
          <w:lang w:eastAsia="x-none"/>
        </w:rPr>
      </w:pPr>
      <w:hyperlink r:id="rId1320" w:history="1">
        <w:r w:rsidR="003A458D">
          <w:rPr>
            <w:rStyle w:val="Hyperlink"/>
            <w:lang w:eastAsia="x-none"/>
          </w:rPr>
          <w:t>R1-2406615</w:t>
        </w:r>
      </w:hyperlink>
      <w:r w:rsidR="002A73DD">
        <w:rPr>
          <w:lang w:eastAsia="x-none"/>
        </w:rPr>
        <w:tab/>
        <w:t>NR-NTN Downlink Coverage Enhancement</w:t>
      </w:r>
      <w:r w:rsidR="002A73DD">
        <w:rPr>
          <w:lang w:eastAsia="x-none"/>
        </w:rPr>
        <w:tab/>
        <w:t>Panasonic</w:t>
      </w:r>
    </w:p>
    <w:p w14:paraId="1D6D5FF7" w14:textId="4F5D3DD6" w:rsidR="002A73DD" w:rsidRDefault="00000000" w:rsidP="002A73DD">
      <w:pPr>
        <w:rPr>
          <w:lang w:eastAsia="x-none"/>
        </w:rPr>
      </w:pPr>
      <w:hyperlink r:id="rId1321" w:history="1">
        <w:r w:rsidR="003A458D">
          <w:rPr>
            <w:rStyle w:val="Hyperlink"/>
            <w:lang w:eastAsia="x-none"/>
          </w:rPr>
          <w:t>R1-2406670</w:t>
        </w:r>
      </w:hyperlink>
      <w:r w:rsidR="002A73DD">
        <w:rPr>
          <w:lang w:eastAsia="x-none"/>
        </w:rPr>
        <w:tab/>
        <w:t>Discussion on downlink coverage enhancement for NR-NTN</w:t>
      </w:r>
      <w:r w:rsidR="002A73DD">
        <w:rPr>
          <w:lang w:eastAsia="x-none"/>
        </w:rPr>
        <w:tab/>
        <w:t>Samsung</w:t>
      </w:r>
    </w:p>
    <w:p w14:paraId="08075230" w14:textId="32C13A3E" w:rsidR="002A73DD" w:rsidRDefault="00000000" w:rsidP="002A73DD">
      <w:pPr>
        <w:rPr>
          <w:lang w:eastAsia="x-none"/>
        </w:rPr>
      </w:pPr>
      <w:hyperlink r:id="rId1322" w:history="1">
        <w:r w:rsidR="003A458D">
          <w:rPr>
            <w:rStyle w:val="Hyperlink"/>
            <w:lang w:eastAsia="x-none"/>
          </w:rPr>
          <w:t>R1-2406738</w:t>
        </w:r>
      </w:hyperlink>
      <w:r w:rsidR="002A73DD">
        <w:rPr>
          <w:lang w:eastAsia="x-none"/>
        </w:rPr>
        <w:tab/>
        <w:t>Discussion on NR-NTN downlink coverage enhancement</w:t>
      </w:r>
      <w:r w:rsidR="002A73DD">
        <w:rPr>
          <w:lang w:eastAsia="x-none"/>
        </w:rPr>
        <w:tab/>
        <w:t>ETRI</w:t>
      </w:r>
    </w:p>
    <w:p w14:paraId="1BE8AB8B" w14:textId="02A81424" w:rsidR="002A73DD" w:rsidRDefault="00000000" w:rsidP="002A73DD">
      <w:pPr>
        <w:rPr>
          <w:lang w:eastAsia="x-none"/>
        </w:rPr>
      </w:pPr>
      <w:hyperlink r:id="rId1323" w:history="1">
        <w:r w:rsidR="003A458D">
          <w:rPr>
            <w:rStyle w:val="Hyperlink"/>
            <w:lang w:eastAsia="x-none"/>
          </w:rPr>
          <w:t>R1-2406754</w:t>
        </w:r>
      </w:hyperlink>
      <w:r w:rsidR="002A73DD">
        <w:rPr>
          <w:lang w:eastAsia="x-none"/>
        </w:rPr>
        <w:tab/>
        <w:t>Downlink coverage enhancements for NR over NTN</w:t>
      </w:r>
      <w:r w:rsidR="002A73DD">
        <w:rPr>
          <w:lang w:eastAsia="x-none"/>
        </w:rPr>
        <w:tab/>
        <w:t>Nokia, Nokia Shanghai Bell</w:t>
      </w:r>
    </w:p>
    <w:p w14:paraId="4809BE80" w14:textId="196C9FC6" w:rsidR="002A73DD" w:rsidRDefault="00000000" w:rsidP="002A73DD">
      <w:pPr>
        <w:rPr>
          <w:lang w:eastAsia="x-none"/>
        </w:rPr>
      </w:pPr>
      <w:hyperlink r:id="rId1324" w:history="1">
        <w:r w:rsidR="003A458D">
          <w:rPr>
            <w:rStyle w:val="Hyperlink"/>
            <w:lang w:eastAsia="x-none"/>
          </w:rPr>
          <w:t>R1-2406777</w:t>
        </w:r>
      </w:hyperlink>
      <w:r w:rsidR="002A73DD">
        <w:rPr>
          <w:lang w:eastAsia="x-none"/>
        </w:rPr>
        <w:tab/>
        <w:t>NR-NTN - downlink coverage enhancement</w:t>
      </w:r>
      <w:r w:rsidR="002A73DD">
        <w:rPr>
          <w:lang w:eastAsia="x-none"/>
        </w:rPr>
        <w:tab/>
        <w:t>MediaTek Inc.</w:t>
      </w:r>
    </w:p>
    <w:p w14:paraId="38DE0785" w14:textId="489AF5ED" w:rsidR="002A73DD" w:rsidRDefault="00000000" w:rsidP="002A73DD">
      <w:pPr>
        <w:rPr>
          <w:lang w:eastAsia="x-none"/>
        </w:rPr>
      </w:pPr>
      <w:hyperlink r:id="rId1325" w:history="1">
        <w:r w:rsidR="003A458D">
          <w:rPr>
            <w:rStyle w:val="Hyperlink"/>
            <w:lang w:eastAsia="x-none"/>
          </w:rPr>
          <w:t>R1-2406863</w:t>
        </w:r>
      </w:hyperlink>
      <w:r w:rsidR="002A73DD">
        <w:rPr>
          <w:lang w:eastAsia="x-none"/>
        </w:rPr>
        <w:tab/>
        <w:t>On NR-NTN Downlink Coverage Enhancement</w:t>
      </w:r>
      <w:r w:rsidR="002A73DD">
        <w:rPr>
          <w:lang w:eastAsia="x-none"/>
        </w:rPr>
        <w:tab/>
        <w:t>Apple</w:t>
      </w:r>
    </w:p>
    <w:p w14:paraId="38D35D0C" w14:textId="04F89C75" w:rsidR="002A73DD" w:rsidRDefault="00000000" w:rsidP="002A73DD">
      <w:pPr>
        <w:rPr>
          <w:lang w:eastAsia="x-none"/>
        </w:rPr>
      </w:pPr>
      <w:hyperlink r:id="rId1326" w:history="1">
        <w:r w:rsidR="003A458D">
          <w:rPr>
            <w:rStyle w:val="Hyperlink"/>
            <w:lang w:eastAsia="x-none"/>
          </w:rPr>
          <w:t>R1-2406885</w:t>
        </w:r>
      </w:hyperlink>
      <w:r w:rsidR="002A73DD">
        <w:rPr>
          <w:lang w:eastAsia="x-none"/>
        </w:rPr>
        <w:tab/>
        <w:t>Discussion on NR-NTN DL coverage enhancement</w:t>
      </w:r>
      <w:r w:rsidR="002A73DD">
        <w:rPr>
          <w:lang w:eastAsia="x-none"/>
        </w:rPr>
        <w:tab/>
        <w:t>KT Corp.</w:t>
      </w:r>
    </w:p>
    <w:p w14:paraId="1FA56622" w14:textId="5352EE2D" w:rsidR="002A73DD" w:rsidRDefault="00000000" w:rsidP="002A73DD">
      <w:pPr>
        <w:rPr>
          <w:lang w:eastAsia="x-none"/>
        </w:rPr>
      </w:pPr>
      <w:hyperlink r:id="rId1327" w:history="1">
        <w:r w:rsidR="003A458D">
          <w:rPr>
            <w:rStyle w:val="Hyperlink"/>
            <w:lang w:eastAsia="x-none"/>
          </w:rPr>
          <w:t>R1-2406900</w:t>
        </w:r>
      </w:hyperlink>
      <w:r w:rsidR="002A73DD">
        <w:rPr>
          <w:lang w:eastAsia="x-none"/>
        </w:rPr>
        <w:tab/>
        <w:t>Discussion on NR-NTN downlink coverage enhancement</w:t>
      </w:r>
      <w:r w:rsidR="002A73DD">
        <w:rPr>
          <w:lang w:eastAsia="x-none"/>
        </w:rPr>
        <w:tab/>
        <w:t>TCL</w:t>
      </w:r>
    </w:p>
    <w:p w14:paraId="274BF8D9" w14:textId="1B7460E6" w:rsidR="002A73DD" w:rsidRDefault="00000000" w:rsidP="002A73DD">
      <w:pPr>
        <w:rPr>
          <w:lang w:eastAsia="x-none"/>
        </w:rPr>
      </w:pPr>
      <w:hyperlink r:id="rId1328" w:history="1">
        <w:r w:rsidR="003A458D">
          <w:rPr>
            <w:rStyle w:val="Hyperlink"/>
            <w:lang w:eastAsia="x-none"/>
          </w:rPr>
          <w:t>R1-2406949</w:t>
        </w:r>
      </w:hyperlink>
      <w:r w:rsidR="002A73DD">
        <w:rPr>
          <w:lang w:eastAsia="x-none"/>
        </w:rPr>
        <w:tab/>
        <w:t>Discussion on DL coverage enhancement for NR-NTN</w:t>
      </w:r>
      <w:r w:rsidR="002A73DD">
        <w:rPr>
          <w:lang w:eastAsia="x-none"/>
        </w:rPr>
        <w:tab/>
        <w:t>NTT DOCOMO, INC.</w:t>
      </w:r>
    </w:p>
    <w:p w14:paraId="28967626" w14:textId="4B626AE4" w:rsidR="002A73DD" w:rsidRDefault="00000000" w:rsidP="002A73DD">
      <w:pPr>
        <w:rPr>
          <w:lang w:eastAsia="x-none"/>
        </w:rPr>
      </w:pPr>
      <w:hyperlink r:id="rId1329" w:history="1">
        <w:r w:rsidR="003A458D">
          <w:rPr>
            <w:rStyle w:val="Hyperlink"/>
            <w:lang w:eastAsia="x-none"/>
          </w:rPr>
          <w:t>R1-2406965</w:t>
        </w:r>
      </w:hyperlink>
      <w:r w:rsidR="002A73DD">
        <w:rPr>
          <w:lang w:eastAsia="x-none"/>
        </w:rPr>
        <w:tab/>
        <w:t>Downlink Coverage Enhancement for NR NTN</w:t>
      </w:r>
      <w:r w:rsidR="002A73DD">
        <w:rPr>
          <w:lang w:eastAsia="x-none"/>
        </w:rPr>
        <w:tab/>
        <w:t>Google Ireland Limited</w:t>
      </w:r>
    </w:p>
    <w:p w14:paraId="2F3F5710" w14:textId="7C99719F" w:rsidR="002A73DD" w:rsidRDefault="00000000" w:rsidP="002A73DD">
      <w:pPr>
        <w:rPr>
          <w:lang w:eastAsia="x-none"/>
        </w:rPr>
      </w:pPr>
      <w:hyperlink r:id="rId1330" w:history="1">
        <w:r w:rsidR="003A458D">
          <w:rPr>
            <w:rStyle w:val="Hyperlink"/>
            <w:lang w:eastAsia="x-none"/>
          </w:rPr>
          <w:t>R1-2407049</w:t>
        </w:r>
      </w:hyperlink>
      <w:r w:rsidR="002A73DD">
        <w:rPr>
          <w:lang w:eastAsia="x-none"/>
        </w:rPr>
        <w:tab/>
        <w:t>Downlink coverage enhancement for NR NTN</w:t>
      </w:r>
      <w:r w:rsidR="002A73DD">
        <w:rPr>
          <w:lang w:eastAsia="x-none"/>
        </w:rPr>
        <w:tab/>
        <w:t>Qualcomm Incorporated</w:t>
      </w:r>
    </w:p>
    <w:p w14:paraId="2BFBD0B0" w14:textId="6510A3CA" w:rsidR="002A73DD" w:rsidRDefault="00000000" w:rsidP="002A73DD">
      <w:pPr>
        <w:rPr>
          <w:lang w:eastAsia="x-none"/>
        </w:rPr>
      </w:pPr>
      <w:hyperlink r:id="rId1331" w:history="1">
        <w:r w:rsidR="003A458D">
          <w:rPr>
            <w:rStyle w:val="Hyperlink"/>
            <w:lang w:eastAsia="x-none"/>
          </w:rPr>
          <w:t>R1-2407078</w:t>
        </w:r>
      </w:hyperlink>
      <w:r w:rsidR="002A73DD">
        <w:rPr>
          <w:lang w:eastAsia="x-none"/>
        </w:rPr>
        <w:tab/>
        <w:t>Downlink Coverage Enhancements for NR NTN</w:t>
      </w:r>
      <w:r w:rsidR="002A73DD">
        <w:rPr>
          <w:lang w:eastAsia="x-none"/>
        </w:rPr>
        <w:tab/>
        <w:t>CEWiT</w:t>
      </w:r>
    </w:p>
    <w:p w14:paraId="7681BB8A" w14:textId="77777777" w:rsidR="002A73DD" w:rsidRPr="002A73DD" w:rsidRDefault="002A73DD" w:rsidP="002A73DD">
      <w:pPr>
        <w:rPr>
          <w:color w:val="FF0000"/>
          <w:lang w:eastAsia="x-none"/>
        </w:rPr>
      </w:pPr>
      <w:r w:rsidRPr="002A73DD">
        <w:rPr>
          <w:color w:val="FF0000"/>
          <w:lang w:eastAsia="x-none"/>
        </w:rPr>
        <w:t>R1-2407079</w:t>
      </w:r>
      <w:r w:rsidRPr="002A73DD">
        <w:rPr>
          <w:color w:val="FF0000"/>
          <w:lang w:eastAsia="x-none"/>
        </w:rPr>
        <w:tab/>
        <w:t>Discussion on NR NTN Downlink Coverage Enhancements</w:t>
      </w:r>
      <w:r w:rsidRPr="002A73DD">
        <w:rPr>
          <w:color w:val="FF0000"/>
          <w:lang w:eastAsia="x-none"/>
        </w:rPr>
        <w:tab/>
        <w:t>CEWiT</w:t>
      </w:r>
    </w:p>
    <w:p w14:paraId="6A048189" w14:textId="77777777" w:rsidR="002A73DD" w:rsidRPr="002A73DD" w:rsidRDefault="002A73DD" w:rsidP="002A73DD">
      <w:pPr>
        <w:rPr>
          <w:color w:val="FF0000"/>
          <w:lang w:eastAsia="ko-KR"/>
        </w:rPr>
      </w:pPr>
      <w:r w:rsidRPr="002A73DD">
        <w:rPr>
          <w:rFonts w:hint="eastAsia"/>
          <w:color w:val="FF0000"/>
          <w:lang w:eastAsia="ko-KR"/>
        </w:rPr>
        <w:t>L</w:t>
      </w:r>
      <w:r w:rsidRPr="002A73DD">
        <w:rPr>
          <w:color w:val="FF0000"/>
          <w:lang w:eastAsia="ko-KR"/>
        </w:rPr>
        <w:t>ate submission</w:t>
      </w:r>
    </w:p>
    <w:p w14:paraId="49EA4DE5" w14:textId="7CF16D0C" w:rsidR="002A73DD" w:rsidRDefault="00000000" w:rsidP="002A73DD">
      <w:pPr>
        <w:rPr>
          <w:lang w:eastAsia="x-none"/>
        </w:rPr>
      </w:pPr>
      <w:hyperlink r:id="rId1332" w:history="1">
        <w:r w:rsidR="003A458D">
          <w:rPr>
            <w:rStyle w:val="Hyperlink"/>
            <w:lang w:eastAsia="x-none"/>
          </w:rPr>
          <w:t>R1-2407118</w:t>
        </w:r>
      </w:hyperlink>
      <w:r w:rsidR="002A73DD">
        <w:rPr>
          <w:lang w:eastAsia="x-none"/>
        </w:rPr>
        <w:tab/>
        <w:t>Discussion on downlink coverage enhancement for NR-NTN</w:t>
      </w:r>
      <w:r w:rsidR="002A73DD">
        <w:rPr>
          <w:lang w:eastAsia="x-none"/>
        </w:rPr>
        <w:tab/>
        <w:t>CSCN</w:t>
      </w:r>
    </w:p>
    <w:p w14:paraId="3CBB1DF6" w14:textId="77777777" w:rsidR="007A2A62" w:rsidRPr="002A73DD" w:rsidRDefault="002A73DD" w:rsidP="002A73DD">
      <w:pPr>
        <w:rPr>
          <w:color w:val="FF0000"/>
          <w:lang w:eastAsia="x-none"/>
        </w:rPr>
      </w:pPr>
      <w:r w:rsidRPr="002A73DD">
        <w:rPr>
          <w:color w:val="FF0000"/>
          <w:lang w:eastAsia="x-none"/>
        </w:rPr>
        <w:t>R1-2407132</w:t>
      </w:r>
      <w:r w:rsidRPr="002A73DD">
        <w:rPr>
          <w:color w:val="FF0000"/>
          <w:lang w:eastAsia="x-none"/>
        </w:rPr>
        <w:tab/>
        <w:t>Operator input to NTN DL Coverage Enhancements</w:t>
      </w:r>
      <w:r w:rsidRPr="002A73DD">
        <w:rPr>
          <w:color w:val="FF0000"/>
          <w:lang w:eastAsia="x-none"/>
        </w:rPr>
        <w:tab/>
        <w:t>Inmarsat, Viasat</w:t>
      </w:r>
    </w:p>
    <w:p w14:paraId="7179430D" w14:textId="77777777" w:rsidR="002A73DD" w:rsidRPr="002A73DD" w:rsidRDefault="002A73DD" w:rsidP="002A73DD">
      <w:pPr>
        <w:rPr>
          <w:color w:val="FF0000"/>
          <w:lang w:eastAsia="ko-KR"/>
        </w:rPr>
      </w:pPr>
      <w:r w:rsidRPr="002A73DD">
        <w:rPr>
          <w:rFonts w:hint="eastAsia"/>
          <w:color w:val="FF0000"/>
          <w:lang w:eastAsia="ko-KR"/>
        </w:rPr>
        <w:t>L</w:t>
      </w:r>
      <w:r w:rsidRPr="002A73DD">
        <w:rPr>
          <w:color w:val="FF0000"/>
          <w:lang w:eastAsia="ko-KR"/>
        </w:rPr>
        <w:t>ate submission</w:t>
      </w:r>
    </w:p>
    <w:p w14:paraId="540E3E03" w14:textId="77777777" w:rsidR="002A73DD" w:rsidRPr="007A2A62" w:rsidRDefault="002A73DD" w:rsidP="002A73DD">
      <w:pPr>
        <w:rPr>
          <w:color w:val="FF0000"/>
          <w:lang w:eastAsia="ko-KR"/>
        </w:rPr>
      </w:pPr>
    </w:p>
    <w:p w14:paraId="416DCF55" w14:textId="77777777" w:rsidR="00661872" w:rsidRDefault="00661872" w:rsidP="00661872">
      <w:pPr>
        <w:pStyle w:val="Heading3"/>
        <w:rPr>
          <w:rFonts w:eastAsia="Malgun Gothic"/>
          <w:lang w:val="en-US" w:eastAsia="ko-KR"/>
        </w:rPr>
      </w:pPr>
      <w:bookmarkStart w:id="312" w:name="_Toc171406911"/>
      <w:r w:rsidRPr="009431DD">
        <w:rPr>
          <w:rFonts w:eastAsia="Malgun Gothic"/>
          <w:lang w:val="en-US" w:eastAsia="ko-KR"/>
        </w:rPr>
        <w:t>Support of RedCap and eRedCap UEs with NR NTN operating in FR1-NTN bands</w:t>
      </w:r>
      <w:bookmarkEnd w:id="312"/>
    </w:p>
    <w:p w14:paraId="2CB7CC58" w14:textId="25F5C169" w:rsidR="002A73DD" w:rsidRPr="002A73DD" w:rsidRDefault="00000000" w:rsidP="002A73DD">
      <w:pPr>
        <w:rPr>
          <w:lang w:val="en-US" w:eastAsia="ko-KR"/>
        </w:rPr>
      </w:pPr>
      <w:hyperlink r:id="rId1333" w:history="1">
        <w:r w:rsidR="003A458D">
          <w:rPr>
            <w:rStyle w:val="Hyperlink"/>
            <w:lang w:val="en-US" w:eastAsia="ko-KR"/>
          </w:rPr>
          <w:t>R1-2405839</w:t>
        </w:r>
      </w:hyperlink>
      <w:r w:rsidR="002A73DD" w:rsidRPr="002A73DD">
        <w:rPr>
          <w:lang w:val="en-US" w:eastAsia="ko-KR"/>
        </w:rPr>
        <w:tab/>
        <w:t>Discussion on HD-FDD RedCap UEs and eRedCap UEs for FR1-NTN</w:t>
      </w:r>
      <w:r w:rsidR="002A73DD" w:rsidRPr="002A73DD">
        <w:rPr>
          <w:lang w:val="en-US" w:eastAsia="ko-KR"/>
        </w:rPr>
        <w:tab/>
        <w:t>Huawei, HiSilicon</w:t>
      </w:r>
    </w:p>
    <w:p w14:paraId="222704FE" w14:textId="2A8562AA" w:rsidR="002A73DD" w:rsidRPr="002A73DD" w:rsidRDefault="00000000" w:rsidP="002A73DD">
      <w:pPr>
        <w:rPr>
          <w:lang w:val="en-US" w:eastAsia="ko-KR"/>
        </w:rPr>
      </w:pPr>
      <w:hyperlink r:id="rId1334" w:history="1">
        <w:r w:rsidR="003A458D">
          <w:rPr>
            <w:rStyle w:val="Hyperlink"/>
            <w:lang w:val="en-US" w:eastAsia="ko-KR"/>
          </w:rPr>
          <w:t>R1-2405926</w:t>
        </w:r>
      </w:hyperlink>
      <w:r w:rsidR="002A73DD" w:rsidRPr="002A73DD">
        <w:rPr>
          <w:lang w:val="en-US" w:eastAsia="ko-KR"/>
        </w:rPr>
        <w:tab/>
        <w:t>Discussion on support of RedCap and eRedCap UEs with NR NTN operating in FR1-NTN bands</w:t>
      </w:r>
      <w:r w:rsidR="002A73DD" w:rsidRPr="002A73DD">
        <w:rPr>
          <w:lang w:val="en-US" w:eastAsia="ko-KR"/>
        </w:rPr>
        <w:tab/>
        <w:t>Spreadtrum Communications</w:t>
      </w:r>
    </w:p>
    <w:p w14:paraId="4DF74084" w14:textId="08495BC5" w:rsidR="002A73DD" w:rsidRPr="002A73DD" w:rsidRDefault="00000000" w:rsidP="002A73DD">
      <w:pPr>
        <w:rPr>
          <w:lang w:val="en-US" w:eastAsia="ko-KR"/>
        </w:rPr>
      </w:pPr>
      <w:hyperlink r:id="rId1335" w:history="1">
        <w:r w:rsidR="003A458D">
          <w:rPr>
            <w:rStyle w:val="Hyperlink"/>
            <w:lang w:val="en-US" w:eastAsia="ko-KR"/>
          </w:rPr>
          <w:t>R1-2406004</w:t>
        </w:r>
      </w:hyperlink>
      <w:r w:rsidR="002A73DD" w:rsidRPr="002A73DD">
        <w:rPr>
          <w:lang w:val="en-US" w:eastAsia="ko-KR"/>
        </w:rPr>
        <w:tab/>
        <w:t>Discussion on the collision issues of HD-FDD Redcap UE in FR1-NTN</w:t>
      </w:r>
      <w:r w:rsidR="002A73DD" w:rsidRPr="002A73DD">
        <w:rPr>
          <w:lang w:val="en-US" w:eastAsia="ko-KR"/>
        </w:rPr>
        <w:tab/>
        <w:t>CMCC</w:t>
      </w:r>
    </w:p>
    <w:p w14:paraId="2172E34B" w14:textId="7ECD0743" w:rsidR="002A73DD" w:rsidRPr="002A73DD" w:rsidRDefault="00000000" w:rsidP="002A73DD">
      <w:pPr>
        <w:rPr>
          <w:lang w:val="en-US" w:eastAsia="ko-KR"/>
        </w:rPr>
      </w:pPr>
      <w:hyperlink r:id="rId1336" w:history="1">
        <w:r w:rsidR="003A458D">
          <w:rPr>
            <w:rStyle w:val="Hyperlink"/>
            <w:lang w:val="en-US" w:eastAsia="ko-KR"/>
          </w:rPr>
          <w:t>R1-2406100</w:t>
        </w:r>
      </w:hyperlink>
      <w:r w:rsidR="002A73DD" w:rsidRPr="002A73DD">
        <w:rPr>
          <w:lang w:val="en-US" w:eastAsia="ko-KR"/>
        </w:rPr>
        <w:tab/>
        <w:t>Discussion on Support of RedCap and eRedCap UEs with NR NTN operating in FR1-NTN bands</w:t>
      </w:r>
      <w:r w:rsidR="002A73DD" w:rsidRPr="002A73DD">
        <w:rPr>
          <w:lang w:val="en-US" w:eastAsia="ko-KR"/>
        </w:rPr>
        <w:tab/>
        <w:t>China Telecom</w:t>
      </w:r>
    </w:p>
    <w:p w14:paraId="4F8677D5" w14:textId="4F88208E" w:rsidR="002A73DD" w:rsidRPr="002A73DD" w:rsidRDefault="00000000" w:rsidP="002A73DD">
      <w:pPr>
        <w:rPr>
          <w:lang w:val="en-US" w:eastAsia="ko-KR"/>
        </w:rPr>
      </w:pPr>
      <w:hyperlink r:id="rId1337" w:history="1">
        <w:r w:rsidR="003A458D">
          <w:rPr>
            <w:rStyle w:val="Hyperlink"/>
            <w:lang w:val="en-US" w:eastAsia="ko-KR"/>
          </w:rPr>
          <w:t>R1-2406109</w:t>
        </w:r>
      </w:hyperlink>
      <w:r w:rsidR="002A73DD" w:rsidRPr="002A73DD">
        <w:rPr>
          <w:lang w:val="en-US" w:eastAsia="ko-KR"/>
        </w:rPr>
        <w:tab/>
        <w:t>Discussion on half-duplex RedCap issues for NTN FR1 operation</w:t>
      </w:r>
      <w:r w:rsidR="002A73DD" w:rsidRPr="002A73DD">
        <w:rPr>
          <w:lang w:val="en-US" w:eastAsia="ko-KR"/>
        </w:rPr>
        <w:tab/>
        <w:t>InterDigital, Inc.</w:t>
      </w:r>
    </w:p>
    <w:p w14:paraId="74AFFA12" w14:textId="2D7EEB11" w:rsidR="002A73DD" w:rsidRPr="002A73DD" w:rsidRDefault="00000000" w:rsidP="002A73DD">
      <w:pPr>
        <w:rPr>
          <w:lang w:val="en-US" w:eastAsia="ko-KR"/>
        </w:rPr>
      </w:pPr>
      <w:hyperlink r:id="rId1338" w:history="1">
        <w:r w:rsidR="003A458D">
          <w:rPr>
            <w:rStyle w:val="Hyperlink"/>
            <w:lang w:val="en-US" w:eastAsia="ko-KR"/>
          </w:rPr>
          <w:t>R1-2406131</w:t>
        </w:r>
      </w:hyperlink>
      <w:r w:rsidR="002A73DD" w:rsidRPr="002A73DD">
        <w:rPr>
          <w:lang w:val="en-US" w:eastAsia="ko-KR"/>
        </w:rPr>
        <w:tab/>
        <w:t>Discussion on support of RedCap/eRedCap UEs for NR NTN</w:t>
      </w:r>
      <w:r w:rsidR="002A73DD" w:rsidRPr="002A73DD">
        <w:rPr>
          <w:lang w:val="en-US" w:eastAsia="ko-KR"/>
        </w:rPr>
        <w:tab/>
        <w:t>ZTE Corporation, Sanechips</w:t>
      </w:r>
    </w:p>
    <w:p w14:paraId="1E19809F" w14:textId="673B65FB" w:rsidR="002A73DD" w:rsidRPr="002A73DD" w:rsidRDefault="00000000" w:rsidP="002A73DD">
      <w:pPr>
        <w:rPr>
          <w:lang w:val="en-US" w:eastAsia="ko-KR"/>
        </w:rPr>
      </w:pPr>
      <w:hyperlink r:id="rId1339" w:history="1">
        <w:r w:rsidR="003A458D">
          <w:rPr>
            <w:rStyle w:val="Hyperlink"/>
            <w:lang w:val="en-US" w:eastAsia="ko-KR"/>
          </w:rPr>
          <w:t>R1-2406203</w:t>
        </w:r>
      </w:hyperlink>
      <w:r w:rsidR="002A73DD" w:rsidRPr="002A73DD">
        <w:rPr>
          <w:lang w:val="en-US" w:eastAsia="ko-KR"/>
        </w:rPr>
        <w:tab/>
        <w:t>Discussion on support of RedCap and eRedCap UEs with NR-NTN</w:t>
      </w:r>
      <w:r w:rsidR="002A73DD" w:rsidRPr="002A73DD">
        <w:rPr>
          <w:lang w:val="en-US" w:eastAsia="ko-KR"/>
        </w:rPr>
        <w:tab/>
        <w:t>vivo</w:t>
      </w:r>
    </w:p>
    <w:p w14:paraId="536825CF" w14:textId="3FF4F2E7" w:rsidR="002A73DD" w:rsidRPr="002A73DD" w:rsidRDefault="00000000" w:rsidP="002A73DD">
      <w:pPr>
        <w:rPr>
          <w:lang w:val="en-US" w:eastAsia="ko-KR"/>
        </w:rPr>
      </w:pPr>
      <w:hyperlink r:id="rId1340" w:history="1">
        <w:r w:rsidR="003A458D">
          <w:rPr>
            <w:rStyle w:val="Hyperlink"/>
            <w:lang w:val="en-US" w:eastAsia="ko-KR"/>
          </w:rPr>
          <w:t>R1-2406230</w:t>
        </w:r>
      </w:hyperlink>
      <w:r w:rsidR="002A73DD" w:rsidRPr="002A73DD">
        <w:rPr>
          <w:lang w:val="en-US" w:eastAsia="ko-KR"/>
        </w:rPr>
        <w:tab/>
        <w:t>Discussion on supporting of RedCap and eRedCap UEs with NR NTN operating in FR1-NTN bands</w:t>
      </w:r>
      <w:r w:rsidR="002A73DD" w:rsidRPr="002A73DD">
        <w:rPr>
          <w:lang w:val="en-US" w:eastAsia="ko-KR"/>
        </w:rPr>
        <w:tab/>
        <w:t>OPPO</w:t>
      </w:r>
    </w:p>
    <w:p w14:paraId="5D7F4C11" w14:textId="2442F05A" w:rsidR="002A73DD" w:rsidRPr="002A73DD" w:rsidRDefault="00000000" w:rsidP="002A73DD">
      <w:pPr>
        <w:rPr>
          <w:color w:val="FF0000"/>
          <w:lang w:val="en-US" w:eastAsia="ko-KR"/>
        </w:rPr>
      </w:pPr>
      <w:hyperlink r:id="rId1341" w:history="1">
        <w:r w:rsidR="003A458D">
          <w:rPr>
            <w:rStyle w:val="Hyperlink"/>
            <w:lang w:val="en-US" w:eastAsia="ko-KR"/>
          </w:rPr>
          <w:t>R1-2406276</w:t>
        </w:r>
      </w:hyperlink>
      <w:r w:rsidR="002A73DD" w:rsidRPr="002A73DD">
        <w:rPr>
          <w:color w:val="FF0000"/>
          <w:lang w:val="en-US" w:eastAsia="ko-KR"/>
        </w:rPr>
        <w:tab/>
        <w:t>Discussion on the support of Redcap UE in NR NTN</w:t>
      </w:r>
      <w:r w:rsidR="002A73DD" w:rsidRPr="002A73DD">
        <w:rPr>
          <w:color w:val="FF0000"/>
          <w:lang w:val="en-US" w:eastAsia="ko-KR"/>
        </w:rPr>
        <w:tab/>
        <w:t>Xiaomi</w:t>
      </w:r>
    </w:p>
    <w:p w14:paraId="77960828" w14:textId="77777777" w:rsidR="002A73DD" w:rsidRPr="002A73DD" w:rsidRDefault="002A73DD" w:rsidP="002A73DD">
      <w:pPr>
        <w:rPr>
          <w:color w:val="FF0000"/>
          <w:lang w:val="en-US" w:eastAsia="ko-KR"/>
        </w:rPr>
      </w:pPr>
      <w:r w:rsidRPr="002A73DD">
        <w:rPr>
          <w:rFonts w:hint="eastAsia"/>
          <w:color w:val="FF0000"/>
          <w:lang w:val="en-US" w:eastAsia="ko-KR"/>
        </w:rPr>
        <w:t>L</w:t>
      </w:r>
      <w:r w:rsidRPr="002A73DD">
        <w:rPr>
          <w:color w:val="FF0000"/>
          <w:lang w:val="en-US" w:eastAsia="ko-KR"/>
        </w:rPr>
        <w:t>ate submission</w:t>
      </w:r>
    </w:p>
    <w:p w14:paraId="51C3DA85" w14:textId="6583B25F" w:rsidR="002A73DD" w:rsidRPr="002A73DD" w:rsidRDefault="00000000" w:rsidP="002A73DD">
      <w:pPr>
        <w:rPr>
          <w:lang w:val="en-US" w:eastAsia="ko-KR"/>
        </w:rPr>
      </w:pPr>
      <w:hyperlink r:id="rId1342" w:history="1">
        <w:r w:rsidR="003A458D">
          <w:rPr>
            <w:rStyle w:val="Hyperlink"/>
            <w:lang w:val="en-US" w:eastAsia="ko-KR"/>
          </w:rPr>
          <w:t>R1-2406360</w:t>
        </w:r>
      </w:hyperlink>
      <w:r w:rsidR="002A73DD" w:rsidRPr="002A73DD">
        <w:rPr>
          <w:lang w:val="en-US" w:eastAsia="ko-KR"/>
        </w:rPr>
        <w:tab/>
        <w:t>Discussion on the enhancement of RedCap and eRedCap UEs In NTN</w:t>
      </w:r>
      <w:r w:rsidR="002A73DD" w:rsidRPr="002A73DD">
        <w:rPr>
          <w:lang w:val="en-US" w:eastAsia="ko-KR"/>
        </w:rPr>
        <w:tab/>
        <w:t>CATT</w:t>
      </w:r>
    </w:p>
    <w:p w14:paraId="61A3010C" w14:textId="6A4130BC" w:rsidR="002A73DD" w:rsidRPr="002A73DD" w:rsidRDefault="00000000" w:rsidP="002A73DD">
      <w:pPr>
        <w:rPr>
          <w:lang w:val="en-US" w:eastAsia="ko-KR"/>
        </w:rPr>
      </w:pPr>
      <w:hyperlink r:id="rId1343" w:history="1">
        <w:r w:rsidR="003A458D">
          <w:rPr>
            <w:rStyle w:val="Hyperlink"/>
            <w:lang w:val="en-US" w:eastAsia="ko-KR"/>
          </w:rPr>
          <w:t>R1-2406447</w:t>
        </w:r>
      </w:hyperlink>
      <w:r w:rsidR="002A73DD" w:rsidRPr="002A73DD">
        <w:rPr>
          <w:lang w:val="en-US" w:eastAsia="ko-KR"/>
        </w:rPr>
        <w:tab/>
        <w:t>Discussion on support of (e)RedCap UEs with NR-NTN operating in FR1-NTN bands</w:t>
      </w:r>
      <w:r w:rsidR="002A73DD" w:rsidRPr="002A73DD">
        <w:rPr>
          <w:lang w:val="en-US" w:eastAsia="ko-KR"/>
        </w:rPr>
        <w:tab/>
        <w:t>LG Electronics</w:t>
      </w:r>
    </w:p>
    <w:p w14:paraId="456C164E" w14:textId="0B8DA369" w:rsidR="002A73DD" w:rsidRPr="002A73DD" w:rsidRDefault="00000000" w:rsidP="002A73DD">
      <w:pPr>
        <w:rPr>
          <w:lang w:val="en-US" w:eastAsia="ko-KR"/>
        </w:rPr>
      </w:pPr>
      <w:hyperlink r:id="rId1344" w:history="1">
        <w:r w:rsidR="003A458D">
          <w:rPr>
            <w:rStyle w:val="Hyperlink"/>
            <w:lang w:val="en-US" w:eastAsia="ko-KR"/>
          </w:rPr>
          <w:t>R1-2406585</w:t>
        </w:r>
      </w:hyperlink>
      <w:r w:rsidR="002A73DD" w:rsidRPr="002A73DD">
        <w:rPr>
          <w:lang w:val="en-US" w:eastAsia="ko-KR"/>
        </w:rPr>
        <w:tab/>
        <w:t>Discussion on support of RedCap/eRedCap UEs in NR NTN</w:t>
      </w:r>
      <w:r w:rsidR="002A73DD" w:rsidRPr="002A73DD">
        <w:rPr>
          <w:lang w:val="en-US" w:eastAsia="ko-KR"/>
        </w:rPr>
        <w:tab/>
        <w:t>HONOR</w:t>
      </w:r>
    </w:p>
    <w:p w14:paraId="5EA08C38" w14:textId="59FA849F" w:rsidR="002A73DD" w:rsidRPr="002A73DD" w:rsidRDefault="00000000" w:rsidP="002A73DD">
      <w:pPr>
        <w:rPr>
          <w:lang w:val="en-US" w:eastAsia="ko-KR"/>
        </w:rPr>
      </w:pPr>
      <w:hyperlink r:id="rId1345" w:history="1">
        <w:r w:rsidR="003A458D">
          <w:rPr>
            <w:rStyle w:val="Hyperlink"/>
            <w:lang w:val="en-US" w:eastAsia="ko-KR"/>
          </w:rPr>
          <w:t>R1-2406671</w:t>
        </w:r>
      </w:hyperlink>
      <w:r w:rsidR="002A73DD" w:rsidRPr="002A73DD">
        <w:rPr>
          <w:lang w:val="en-US" w:eastAsia="ko-KR"/>
        </w:rPr>
        <w:tab/>
        <w:t>Discussion on support of RedCap and eRedCap UEs with NR NTN operating in FR1-NTN bands</w:t>
      </w:r>
      <w:r w:rsidR="002A73DD" w:rsidRPr="002A73DD">
        <w:rPr>
          <w:lang w:val="en-US" w:eastAsia="ko-KR"/>
        </w:rPr>
        <w:tab/>
        <w:t>Samsung</w:t>
      </w:r>
    </w:p>
    <w:p w14:paraId="50303109" w14:textId="168983B6" w:rsidR="002A73DD" w:rsidRPr="002A73DD" w:rsidRDefault="00000000" w:rsidP="002A73DD">
      <w:pPr>
        <w:rPr>
          <w:lang w:val="en-US" w:eastAsia="ko-KR"/>
        </w:rPr>
      </w:pPr>
      <w:hyperlink r:id="rId1346" w:history="1">
        <w:r w:rsidR="003A458D">
          <w:rPr>
            <w:rStyle w:val="Hyperlink"/>
            <w:lang w:val="en-US" w:eastAsia="ko-KR"/>
          </w:rPr>
          <w:t>R1-2406739</w:t>
        </w:r>
      </w:hyperlink>
      <w:r w:rsidR="002A73DD" w:rsidRPr="002A73DD">
        <w:rPr>
          <w:lang w:val="en-US" w:eastAsia="ko-KR"/>
        </w:rPr>
        <w:tab/>
        <w:t>Discussion on HD UEs with NR NTN</w:t>
      </w:r>
      <w:r w:rsidR="002A73DD" w:rsidRPr="002A73DD">
        <w:rPr>
          <w:lang w:val="en-US" w:eastAsia="ko-KR"/>
        </w:rPr>
        <w:tab/>
        <w:t>ETRI</w:t>
      </w:r>
    </w:p>
    <w:p w14:paraId="63D6074D" w14:textId="539474ED" w:rsidR="002A73DD" w:rsidRPr="002A73DD" w:rsidRDefault="00000000" w:rsidP="002A73DD">
      <w:pPr>
        <w:rPr>
          <w:lang w:val="en-US" w:eastAsia="ko-KR"/>
        </w:rPr>
      </w:pPr>
      <w:hyperlink r:id="rId1347" w:history="1">
        <w:r w:rsidR="003A458D">
          <w:rPr>
            <w:rStyle w:val="Hyperlink"/>
            <w:lang w:val="en-US" w:eastAsia="ko-KR"/>
          </w:rPr>
          <w:t>R1-2406755</w:t>
        </w:r>
      </w:hyperlink>
      <w:r w:rsidR="002A73DD" w:rsidRPr="002A73DD">
        <w:rPr>
          <w:lang w:val="en-US" w:eastAsia="ko-KR"/>
        </w:rPr>
        <w:tab/>
        <w:t>Considerations on (e)RedCap operation in NR over NTN</w:t>
      </w:r>
      <w:r w:rsidR="002A73DD" w:rsidRPr="002A73DD">
        <w:rPr>
          <w:lang w:val="en-US" w:eastAsia="ko-KR"/>
        </w:rPr>
        <w:tab/>
        <w:t>Nokia, Nokia Shanghai Bell</w:t>
      </w:r>
    </w:p>
    <w:p w14:paraId="24E2F76E" w14:textId="3AF9A3B4" w:rsidR="002A73DD" w:rsidRPr="002A73DD" w:rsidRDefault="00000000" w:rsidP="002A73DD">
      <w:pPr>
        <w:rPr>
          <w:lang w:val="en-US" w:eastAsia="ko-KR"/>
        </w:rPr>
      </w:pPr>
      <w:hyperlink r:id="rId1348" w:history="1">
        <w:r w:rsidR="003A458D">
          <w:rPr>
            <w:rStyle w:val="Hyperlink"/>
            <w:lang w:val="en-US" w:eastAsia="ko-KR"/>
          </w:rPr>
          <w:t>R1-2406778</w:t>
        </w:r>
      </w:hyperlink>
      <w:r w:rsidR="002A73DD" w:rsidRPr="002A73DD">
        <w:rPr>
          <w:lang w:val="en-US" w:eastAsia="ko-KR"/>
        </w:rPr>
        <w:tab/>
        <w:t>NR-NTN - Support of RedCap and eRedCap UEs with NR NTN operating in FR1-NTN bands</w:t>
      </w:r>
      <w:r w:rsidR="002A73DD" w:rsidRPr="002A73DD">
        <w:rPr>
          <w:lang w:val="en-US" w:eastAsia="ko-KR"/>
        </w:rPr>
        <w:tab/>
        <w:t>MediaTek Inc.</w:t>
      </w:r>
    </w:p>
    <w:p w14:paraId="323B045D" w14:textId="6E6A418E" w:rsidR="002A73DD" w:rsidRPr="002A73DD" w:rsidRDefault="00000000" w:rsidP="002A73DD">
      <w:pPr>
        <w:rPr>
          <w:lang w:val="en-US" w:eastAsia="ko-KR"/>
        </w:rPr>
      </w:pPr>
      <w:hyperlink r:id="rId1349" w:history="1">
        <w:r w:rsidR="003A458D">
          <w:rPr>
            <w:rStyle w:val="Hyperlink"/>
            <w:lang w:val="en-US" w:eastAsia="ko-KR"/>
          </w:rPr>
          <w:t>R1-2406808</w:t>
        </w:r>
      </w:hyperlink>
      <w:r w:rsidR="002A73DD" w:rsidRPr="002A73DD">
        <w:rPr>
          <w:lang w:val="en-US" w:eastAsia="ko-KR"/>
        </w:rPr>
        <w:tab/>
        <w:t>On HD-FDD Redcap UEs for NTN</w:t>
      </w:r>
      <w:r w:rsidR="002A73DD" w:rsidRPr="002A73DD">
        <w:rPr>
          <w:lang w:val="en-US" w:eastAsia="ko-KR"/>
        </w:rPr>
        <w:tab/>
        <w:t>Ericsson</w:t>
      </w:r>
    </w:p>
    <w:p w14:paraId="1D232F9D" w14:textId="7FD4B492" w:rsidR="002A73DD" w:rsidRPr="002A73DD" w:rsidRDefault="00000000" w:rsidP="002A73DD">
      <w:pPr>
        <w:rPr>
          <w:lang w:val="en-US" w:eastAsia="ko-KR"/>
        </w:rPr>
      </w:pPr>
      <w:hyperlink r:id="rId1350" w:history="1">
        <w:r w:rsidR="003A458D">
          <w:rPr>
            <w:rStyle w:val="Hyperlink"/>
            <w:lang w:val="en-US" w:eastAsia="ko-KR"/>
          </w:rPr>
          <w:t>R1-2406864</w:t>
        </w:r>
      </w:hyperlink>
      <w:r w:rsidR="002A73DD" w:rsidRPr="002A73DD">
        <w:rPr>
          <w:lang w:val="en-US" w:eastAsia="ko-KR"/>
        </w:rPr>
        <w:tab/>
        <w:t>On support of RedCap UEs with NR NTN operation</w:t>
      </w:r>
      <w:r w:rsidR="002A73DD" w:rsidRPr="002A73DD">
        <w:rPr>
          <w:lang w:val="en-US" w:eastAsia="ko-KR"/>
        </w:rPr>
        <w:tab/>
        <w:t>Apple</w:t>
      </w:r>
    </w:p>
    <w:p w14:paraId="69E66CFB" w14:textId="21A987E9" w:rsidR="002A73DD" w:rsidRPr="002A73DD" w:rsidRDefault="00000000" w:rsidP="002A73DD">
      <w:pPr>
        <w:rPr>
          <w:lang w:val="en-US" w:eastAsia="ko-KR"/>
        </w:rPr>
      </w:pPr>
      <w:hyperlink r:id="rId1351" w:history="1">
        <w:r w:rsidR="003A458D">
          <w:rPr>
            <w:rStyle w:val="Hyperlink"/>
            <w:lang w:val="en-US" w:eastAsia="ko-KR"/>
          </w:rPr>
          <w:t>R1-2406898</w:t>
        </w:r>
      </w:hyperlink>
      <w:r w:rsidR="002A73DD" w:rsidRPr="002A73DD">
        <w:rPr>
          <w:lang w:val="en-US" w:eastAsia="ko-KR"/>
        </w:rPr>
        <w:tab/>
        <w:t>Discussion on support of RedCap/eRedCap UEs in NTN</w:t>
      </w:r>
      <w:r w:rsidR="002A73DD" w:rsidRPr="002A73DD">
        <w:rPr>
          <w:lang w:val="en-US" w:eastAsia="ko-KR"/>
        </w:rPr>
        <w:tab/>
        <w:t>CAICT</w:t>
      </w:r>
    </w:p>
    <w:p w14:paraId="47EFB5F2" w14:textId="2FD40523" w:rsidR="002A73DD" w:rsidRPr="002A73DD" w:rsidRDefault="00000000" w:rsidP="002A73DD">
      <w:pPr>
        <w:rPr>
          <w:lang w:val="en-US" w:eastAsia="ko-KR"/>
        </w:rPr>
      </w:pPr>
      <w:hyperlink r:id="rId1352" w:history="1">
        <w:r w:rsidR="003A458D">
          <w:rPr>
            <w:rStyle w:val="Hyperlink"/>
            <w:lang w:val="en-US" w:eastAsia="ko-KR"/>
          </w:rPr>
          <w:t>R1-2406901</w:t>
        </w:r>
      </w:hyperlink>
      <w:r w:rsidR="002A73DD" w:rsidRPr="002A73DD">
        <w:rPr>
          <w:lang w:val="en-US" w:eastAsia="ko-KR"/>
        </w:rPr>
        <w:tab/>
        <w:t>Discussion on HD-FDD Redcap UEs and eRedcap UEs for FR1-NTN</w:t>
      </w:r>
      <w:r w:rsidR="002A73DD" w:rsidRPr="002A73DD">
        <w:rPr>
          <w:lang w:val="en-US" w:eastAsia="ko-KR"/>
        </w:rPr>
        <w:tab/>
        <w:t>TCL</w:t>
      </w:r>
    </w:p>
    <w:p w14:paraId="5223D9CF" w14:textId="24B3FD96" w:rsidR="002A73DD" w:rsidRPr="002A73DD" w:rsidRDefault="00000000" w:rsidP="002A73DD">
      <w:pPr>
        <w:rPr>
          <w:lang w:val="en-US" w:eastAsia="ko-KR"/>
        </w:rPr>
      </w:pPr>
      <w:hyperlink r:id="rId1353" w:history="1">
        <w:r w:rsidR="003A458D">
          <w:rPr>
            <w:rStyle w:val="Hyperlink"/>
            <w:lang w:val="en-US" w:eastAsia="ko-KR"/>
          </w:rPr>
          <w:t>R1-2406950</w:t>
        </w:r>
      </w:hyperlink>
      <w:r w:rsidR="002A73DD" w:rsidRPr="002A73DD">
        <w:rPr>
          <w:lang w:val="en-US" w:eastAsia="ko-KR"/>
        </w:rPr>
        <w:tab/>
        <w:t>Discussion on support of RedCap and eRedCap UEs in FR1-NTN</w:t>
      </w:r>
      <w:r w:rsidR="002A73DD" w:rsidRPr="002A73DD">
        <w:rPr>
          <w:lang w:val="en-US" w:eastAsia="ko-KR"/>
        </w:rPr>
        <w:tab/>
        <w:t>NTT DOCOMO, INC.</w:t>
      </w:r>
    </w:p>
    <w:p w14:paraId="4467AC52" w14:textId="5BD172EA" w:rsidR="002A73DD" w:rsidRPr="002A73DD" w:rsidRDefault="00000000" w:rsidP="002A73DD">
      <w:pPr>
        <w:rPr>
          <w:lang w:val="en-US" w:eastAsia="ko-KR"/>
        </w:rPr>
      </w:pPr>
      <w:hyperlink r:id="rId1354" w:history="1">
        <w:r w:rsidR="003A458D">
          <w:rPr>
            <w:rStyle w:val="Hyperlink"/>
            <w:lang w:val="en-US" w:eastAsia="ko-KR"/>
          </w:rPr>
          <w:t>R1-2407050</w:t>
        </w:r>
      </w:hyperlink>
      <w:r w:rsidR="002A73DD" w:rsidRPr="002A73DD">
        <w:rPr>
          <w:lang w:val="en-US" w:eastAsia="ko-KR"/>
        </w:rPr>
        <w:tab/>
        <w:t>Support of Redcap and eRedcap UEs in NR NTN</w:t>
      </w:r>
      <w:r w:rsidR="002A73DD" w:rsidRPr="002A73DD">
        <w:rPr>
          <w:lang w:val="en-US" w:eastAsia="ko-KR"/>
        </w:rPr>
        <w:tab/>
        <w:t>Qualcomm Incorporated</w:t>
      </w:r>
    </w:p>
    <w:p w14:paraId="584AA2A0" w14:textId="77777777" w:rsidR="00132A10" w:rsidRPr="002A73DD" w:rsidRDefault="002A73DD" w:rsidP="002A73DD">
      <w:pPr>
        <w:rPr>
          <w:color w:val="FF0000"/>
          <w:lang w:val="en-US" w:eastAsia="ko-KR"/>
        </w:rPr>
      </w:pPr>
      <w:r w:rsidRPr="002A73DD">
        <w:rPr>
          <w:color w:val="FF0000"/>
          <w:lang w:val="en-US" w:eastAsia="ko-KR"/>
        </w:rPr>
        <w:t>R1-2407140</w:t>
      </w:r>
      <w:r w:rsidRPr="002A73DD">
        <w:rPr>
          <w:color w:val="FF0000"/>
          <w:lang w:val="en-US" w:eastAsia="ko-KR"/>
        </w:rPr>
        <w:tab/>
        <w:t>Views on RedCap for NR-NTN</w:t>
      </w:r>
      <w:r w:rsidRPr="002A73DD">
        <w:rPr>
          <w:color w:val="FF0000"/>
          <w:lang w:val="en-US" w:eastAsia="ko-KR"/>
        </w:rPr>
        <w:tab/>
        <w:t>Inmarsat, Viasat</w:t>
      </w:r>
    </w:p>
    <w:p w14:paraId="424DAFFD" w14:textId="77777777" w:rsidR="002A73DD" w:rsidRPr="002A73DD" w:rsidRDefault="002A73DD" w:rsidP="002A73DD">
      <w:pPr>
        <w:rPr>
          <w:color w:val="FF0000"/>
          <w:lang w:val="en-US" w:eastAsia="ko-KR"/>
        </w:rPr>
      </w:pPr>
      <w:r w:rsidRPr="002A73DD">
        <w:rPr>
          <w:rFonts w:hint="eastAsia"/>
          <w:color w:val="FF0000"/>
          <w:lang w:val="en-US" w:eastAsia="ko-KR"/>
        </w:rPr>
        <w:t>L</w:t>
      </w:r>
      <w:r w:rsidRPr="002A73DD">
        <w:rPr>
          <w:color w:val="FF0000"/>
          <w:lang w:val="en-US" w:eastAsia="ko-KR"/>
        </w:rPr>
        <w:t>ate submission</w:t>
      </w:r>
    </w:p>
    <w:p w14:paraId="39654AE9" w14:textId="77777777" w:rsidR="002A73DD" w:rsidRPr="00132A10" w:rsidRDefault="002A73DD" w:rsidP="002A73DD">
      <w:pPr>
        <w:rPr>
          <w:lang w:val="en-US" w:eastAsia="ko-KR"/>
        </w:rPr>
      </w:pPr>
    </w:p>
    <w:p w14:paraId="7DF7A9DA" w14:textId="77777777" w:rsidR="00661872" w:rsidRDefault="00661872" w:rsidP="00661872">
      <w:pPr>
        <w:pStyle w:val="Heading3"/>
      </w:pPr>
      <w:bookmarkStart w:id="313" w:name="_Toc171406912"/>
      <w:r w:rsidRPr="00FE0993">
        <w:t xml:space="preserve">NR-NTN </w:t>
      </w:r>
      <w:r>
        <w:t>uplink capacity/throughput enhancement</w:t>
      </w:r>
      <w:bookmarkEnd w:id="313"/>
    </w:p>
    <w:p w14:paraId="213C0EE7" w14:textId="79BBE3A5" w:rsidR="002A73DD" w:rsidRDefault="00000000" w:rsidP="002A73DD">
      <w:pPr>
        <w:rPr>
          <w:lang w:eastAsia="x-none"/>
        </w:rPr>
      </w:pPr>
      <w:hyperlink r:id="rId1355" w:history="1">
        <w:r w:rsidR="003A458D">
          <w:rPr>
            <w:rStyle w:val="Hyperlink"/>
            <w:lang w:eastAsia="x-none"/>
          </w:rPr>
          <w:t>R1-2405840</w:t>
        </w:r>
      </w:hyperlink>
      <w:r w:rsidR="002A73DD">
        <w:rPr>
          <w:lang w:eastAsia="x-none"/>
        </w:rPr>
        <w:tab/>
        <w:t>Discussion on uplink capacity/throughput enhancement for FR1-NTN</w:t>
      </w:r>
      <w:r w:rsidR="002A73DD">
        <w:rPr>
          <w:lang w:eastAsia="x-none"/>
        </w:rPr>
        <w:tab/>
        <w:t>Huawei, HiSilicon</w:t>
      </w:r>
    </w:p>
    <w:p w14:paraId="18146D64" w14:textId="2A78151B" w:rsidR="002A73DD" w:rsidRDefault="00000000" w:rsidP="002A73DD">
      <w:pPr>
        <w:rPr>
          <w:lang w:eastAsia="x-none"/>
        </w:rPr>
      </w:pPr>
      <w:hyperlink r:id="rId1356" w:history="1">
        <w:r w:rsidR="003A458D">
          <w:rPr>
            <w:rStyle w:val="Hyperlink"/>
            <w:lang w:eastAsia="x-none"/>
          </w:rPr>
          <w:t>R1-2405927</w:t>
        </w:r>
      </w:hyperlink>
      <w:r w:rsidR="002A73DD">
        <w:rPr>
          <w:lang w:eastAsia="x-none"/>
        </w:rPr>
        <w:tab/>
        <w:t>Discussion on NR-NTN uplink capacity/throughput enhancement</w:t>
      </w:r>
      <w:r w:rsidR="002A73DD">
        <w:rPr>
          <w:lang w:eastAsia="x-none"/>
        </w:rPr>
        <w:tab/>
        <w:t>Spreadtrum Communications</w:t>
      </w:r>
    </w:p>
    <w:p w14:paraId="62B55504" w14:textId="185E5DF6" w:rsidR="002A73DD" w:rsidRDefault="00000000" w:rsidP="002A73DD">
      <w:pPr>
        <w:rPr>
          <w:lang w:eastAsia="x-none"/>
        </w:rPr>
      </w:pPr>
      <w:hyperlink r:id="rId1357" w:history="1">
        <w:r w:rsidR="003A458D">
          <w:rPr>
            <w:rStyle w:val="Hyperlink"/>
            <w:lang w:eastAsia="x-none"/>
          </w:rPr>
          <w:t>R1-2406005</w:t>
        </w:r>
      </w:hyperlink>
      <w:r w:rsidR="002A73DD">
        <w:rPr>
          <w:lang w:eastAsia="x-none"/>
        </w:rPr>
        <w:tab/>
        <w:t>Discussion on the NR-NTN uplink capacity/throughput enhancements</w:t>
      </w:r>
      <w:r w:rsidR="002A73DD">
        <w:rPr>
          <w:lang w:eastAsia="x-none"/>
        </w:rPr>
        <w:tab/>
        <w:t>CMCC</w:t>
      </w:r>
    </w:p>
    <w:p w14:paraId="618B636D" w14:textId="35863384" w:rsidR="002A73DD" w:rsidRDefault="00000000" w:rsidP="002A73DD">
      <w:pPr>
        <w:rPr>
          <w:lang w:eastAsia="x-none"/>
        </w:rPr>
      </w:pPr>
      <w:hyperlink r:id="rId1358" w:history="1">
        <w:r w:rsidR="003A458D">
          <w:rPr>
            <w:rStyle w:val="Hyperlink"/>
            <w:lang w:eastAsia="x-none"/>
          </w:rPr>
          <w:t>R1-2406053</w:t>
        </w:r>
      </w:hyperlink>
      <w:r w:rsidR="002A73DD">
        <w:rPr>
          <w:lang w:eastAsia="x-none"/>
        </w:rPr>
        <w:tab/>
        <w:t>Discussion on NR-NTN uplink capacity/throughput enhancement</w:t>
      </w:r>
      <w:r w:rsidR="002A73DD">
        <w:rPr>
          <w:lang w:eastAsia="x-none"/>
        </w:rPr>
        <w:tab/>
        <w:t>NICT</w:t>
      </w:r>
    </w:p>
    <w:p w14:paraId="3B7238CB" w14:textId="1743D263" w:rsidR="002A73DD" w:rsidRDefault="00000000" w:rsidP="002A73DD">
      <w:pPr>
        <w:rPr>
          <w:lang w:eastAsia="x-none"/>
        </w:rPr>
      </w:pPr>
      <w:hyperlink r:id="rId1359" w:history="1">
        <w:r w:rsidR="003A458D">
          <w:rPr>
            <w:rStyle w:val="Hyperlink"/>
            <w:lang w:eastAsia="x-none"/>
          </w:rPr>
          <w:t>R1-2406076</w:t>
        </w:r>
      </w:hyperlink>
      <w:r w:rsidR="002A73DD">
        <w:rPr>
          <w:lang w:eastAsia="x-none"/>
        </w:rPr>
        <w:tab/>
        <w:t>Discussion on the NR-NTN uplink capacity/throughput enhancements</w:t>
      </w:r>
      <w:r w:rsidR="002A73DD">
        <w:rPr>
          <w:lang w:eastAsia="x-none"/>
        </w:rPr>
        <w:tab/>
        <w:t>TCL</w:t>
      </w:r>
    </w:p>
    <w:p w14:paraId="27F9A8AD" w14:textId="720535FF" w:rsidR="002A73DD" w:rsidRDefault="00000000" w:rsidP="002A73DD">
      <w:pPr>
        <w:rPr>
          <w:lang w:eastAsia="x-none"/>
        </w:rPr>
      </w:pPr>
      <w:hyperlink r:id="rId1360" w:history="1">
        <w:r w:rsidR="003A458D">
          <w:rPr>
            <w:rStyle w:val="Hyperlink"/>
            <w:lang w:eastAsia="x-none"/>
          </w:rPr>
          <w:t>R1-2406101</w:t>
        </w:r>
      </w:hyperlink>
      <w:r w:rsidR="002A73DD">
        <w:rPr>
          <w:lang w:eastAsia="x-none"/>
        </w:rPr>
        <w:tab/>
        <w:t>Discussion on NR-NTN uplink enhancement</w:t>
      </w:r>
      <w:r w:rsidR="002A73DD">
        <w:rPr>
          <w:lang w:eastAsia="x-none"/>
        </w:rPr>
        <w:tab/>
        <w:t>China Telecom</w:t>
      </w:r>
    </w:p>
    <w:p w14:paraId="2FC8C206" w14:textId="7424B591" w:rsidR="002A73DD" w:rsidRDefault="00000000" w:rsidP="002A73DD">
      <w:pPr>
        <w:rPr>
          <w:lang w:eastAsia="x-none"/>
        </w:rPr>
      </w:pPr>
      <w:hyperlink r:id="rId1361" w:history="1">
        <w:r w:rsidR="003A458D">
          <w:rPr>
            <w:rStyle w:val="Hyperlink"/>
            <w:lang w:eastAsia="x-none"/>
          </w:rPr>
          <w:t>R1-2406110</w:t>
        </w:r>
      </w:hyperlink>
      <w:r w:rsidR="002A73DD">
        <w:rPr>
          <w:lang w:eastAsia="x-none"/>
        </w:rPr>
        <w:tab/>
        <w:t>NR-NTN uplink capacity/throughput enhancement</w:t>
      </w:r>
      <w:r w:rsidR="002A73DD">
        <w:rPr>
          <w:lang w:eastAsia="x-none"/>
        </w:rPr>
        <w:tab/>
        <w:t>InterDigital, Inc.</w:t>
      </w:r>
    </w:p>
    <w:p w14:paraId="43C83D77" w14:textId="40C7A76A" w:rsidR="002A73DD" w:rsidRDefault="00000000" w:rsidP="002A73DD">
      <w:pPr>
        <w:rPr>
          <w:lang w:eastAsia="x-none"/>
        </w:rPr>
      </w:pPr>
      <w:hyperlink r:id="rId1362" w:history="1">
        <w:r w:rsidR="003A458D">
          <w:rPr>
            <w:rStyle w:val="Hyperlink"/>
            <w:lang w:eastAsia="x-none"/>
          </w:rPr>
          <w:t>R1-2406123</w:t>
        </w:r>
      </w:hyperlink>
      <w:r w:rsidR="002A73DD">
        <w:rPr>
          <w:lang w:eastAsia="x-none"/>
        </w:rPr>
        <w:tab/>
        <w:t>On uplink capacity/cell throughput enhancement for NR NTN</w:t>
      </w:r>
      <w:r w:rsidR="002A73DD">
        <w:rPr>
          <w:lang w:eastAsia="x-none"/>
        </w:rPr>
        <w:tab/>
        <w:t>Ericsson</w:t>
      </w:r>
    </w:p>
    <w:p w14:paraId="73EADD89" w14:textId="0C4D68A4" w:rsidR="002A73DD" w:rsidRDefault="00000000" w:rsidP="002A73DD">
      <w:pPr>
        <w:rPr>
          <w:lang w:eastAsia="x-none"/>
        </w:rPr>
      </w:pPr>
      <w:hyperlink r:id="rId1363" w:history="1">
        <w:r w:rsidR="003A458D">
          <w:rPr>
            <w:rStyle w:val="Hyperlink"/>
            <w:lang w:eastAsia="x-none"/>
          </w:rPr>
          <w:t>R1-2406132</w:t>
        </w:r>
      </w:hyperlink>
      <w:r w:rsidR="002A73DD">
        <w:rPr>
          <w:lang w:eastAsia="x-none"/>
        </w:rPr>
        <w:tab/>
        <w:t>Discussion on UL capacity enhancement for NR NTN</w:t>
      </w:r>
      <w:r w:rsidR="002A73DD">
        <w:rPr>
          <w:lang w:eastAsia="x-none"/>
        </w:rPr>
        <w:tab/>
        <w:t>ZTE Corporation, Sanechips</w:t>
      </w:r>
    </w:p>
    <w:p w14:paraId="1441D2C6" w14:textId="0504ABBF" w:rsidR="002A73DD" w:rsidRDefault="00000000" w:rsidP="002A73DD">
      <w:pPr>
        <w:rPr>
          <w:lang w:eastAsia="x-none"/>
        </w:rPr>
      </w:pPr>
      <w:hyperlink r:id="rId1364" w:history="1">
        <w:r w:rsidR="003A458D">
          <w:rPr>
            <w:rStyle w:val="Hyperlink"/>
            <w:lang w:eastAsia="x-none"/>
          </w:rPr>
          <w:t>R1-2406204</w:t>
        </w:r>
      </w:hyperlink>
      <w:r w:rsidR="002A73DD">
        <w:rPr>
          <w:lang w:eastAsia="x-none"/>
        </w:rPr>
        <w:tab/>
        <w:t>Discussion on NR-NTN uplink capacity enhancement</w:t>
      </w:r>
      <w:r w:rsidR="002A73DD">
        <w:rPr>
          <w:lang w:eastAsia="x-none"/>
        </w:rPr>
        <w:tab/>
        <w:t>vivo</w:t>
      </w:r>
    </w:p>
    <w:p w14:paraId="3C3FAF1A" w14:textId="7C89E09E" w:rsidR="002A73DD" w:rsidRDefault="00000000" w:rsidP="002A73DD">
      <w:pPr>
        <w:rPr>
          <w:lang w:eastAsia="x-none"/>
        </w:rPr>
      </w:pPr>
      <w:hyperlink r:id="rId1365" w:history="1">
        <w:r w:rsidR="003A458D">
          <w:rPr>
            <w:rStyle w:val="Hyperlink"/>
            <w:lang w:eastAsia="x-none"/>
          </w:rPr>
          <w:t>R1-2406231</w:t>
        </w:r>
      </w:hyperlink>
      <w:r w:rsidR="002A73DD">
        <w:rPr>
          <w:lang w:eastAsia="x-none"/>
        </w:rPr>
        <w:tab/>
        <w:t>Discussion on NR-NTN uplink capacity/throughput enhancement</w:t>
      </w:r>
      <w:r w:rsidR="002A73DD">
        <w:rPr>
          <w:lang w:eastAsia="x-none"/>
        </w:rPr>
        <w:tab/>
        <w:t>OPPO</w:t>
      </w:r>
    </w:p>
    <w:p w14:paraId="722D429F" w14:textId="574E2396" w:rsidR="002A73DD" w:rsidRDefault="00000000" w:rsidP="002A73DD">
      <w:pPr>
        <w:rPr>
          <w:lang w:eastAsia="x-none"/>
        </w:rPr>
      </w:pPr>
      <w:hyperlink r:id="rId1366" w:history="1">
        <w:r w:rsidR="003A458D">
          <w:rPr>
            <w:rStyle w:val="Hyperlink"/>
            <w:lang w:eastAsia="x-none"/>
          </w:rPr>
          <w:t>R1-2406277</w:t>
        </w:r>
      </w:hyperlink>
      <w:r w:rsidR="002A73DD">
        <w:rPr>
          <w:lang w:eastAsia="x-none"/>
        </w:rPr>
        <w:tab/>
        <w:t>Discussion on NR-NTN PUSCH capacity enhancement</w:t>
      </w:r>
      <w:r w:rsidR="002A73DD">
        <w:rPr>
          <w:lang w:eastAsia="x-none"/>
        </w:rPr>
        <w:tab/>
        <w:t>Xiaomi</w:t>
      </w:r>
    </w:p>
    <w:p w14:paraId="4D61C738" w14:textId="7809D5F7" w:rsidR="002A73DD" w:rsidRDefault="00000000" w:rsidP="002A73DD">
      <w:pPr>
        <w:rPr>
          <w:lang w:eastAsia="x-none"/>
        </w:rPr>
      </w:pPr>
      <w:hyperlink r:id="rId1367" w:history="1">
        <w:r w:rsidR="003A458D">
          <w:rPr>
            <w:rStyle w:val="Hyperlink"/>
            <w:lang w:eastAsia="x-none"/>
          </w:rPr>
          <w:t>R1-2406361</w:t>
        </w:r>
      </w:hyperlink>
      <w:r w:rsidR="002A73DD">
        <w:rPr>
          <w:lang w:eastAsia="x-none"/>
        </w:rPr>
        <w:tab/>
        <w:t>Discussion on UL capacity enhancement for NR NTN</w:t>
      </w:r>
      <w:r w:rsidR="002A73DD">
        <w:rPr>
          <w:lang w:eastAsia="x-none"/>
        </w:rPr>
        <w:tab/>
        <w:t>CATT</w:t>
      </w:r>
    </w:p>
    <w:p w14:paraId="3B249A1E" w14:textId="7657D7B4" w:rsidR="002A73DD" w:rsidRDefault="00000000" w:rsidP="002A73DD">
      <w:pPr>
        <w:rPr>
          <w:lang w:eastAsia="x-none"/>
        </w:rPr>
      </w:pPr>
      <w:hyperlink r:id="rId1368" w:history="1">
        <w:r w:rsidR="003A458D">
          <w:rPr>
            <w:rStyle w:val="Hyperlink"/>
            <w:lang w:eastAsia="x-none"/>
          </w:rPr>
          <w:t>R1-2406448</w:t>
        </w:r>
      </w:hyperlink>
      <w:r w:rsidR="002A73DD">
        <w:rPr>
          <w:lang w:eastAsia="x-none"/>
        </w:rPr>
        <w:tab/>
        <w:t>Discussion on NR-NTN uplink capacity/throughput enhancement</w:t>
      </w:r>
      <w:r w:rsidR="002A73DD">
        <w:rPr>
          <w:lang w:eastAsia="x-none"/>
        </w:rPr>
        <w:tab/>
        <w:t>LG Electronics</w:t>
      </w:r>
    </w:p>
    <w:p w14:paraId="06394486" w14:textId="73EB4350" w:rsidR="002A73DD" w:rsidRDefault="00000000" w:rsidP="002A73DD">
      <w:pPr>
        <w:rPr>
          <w:lang w:eastAsia="x-none"/>
        </w:rPr>
      </w:pPr>
      <w:hyperlink r:id="rId1369" w:history="1">
        <w:r w:rsidR="003A458D">
          <w:rPr>
            <w:rStyle w:val="Hyperlink"/>
            <w:lang w:eastAsia="x-none"/>
          </w:rPr>
          <w:t>R1-2406513</w:t>
        </w:r>
      </w:hyperlink>
      <w:r w:rsidR="002A73DD">
        <w:rPr>
          <w:lang w:eastAsia="x-none"/>
        </w:rPr>
        <w:tab/>
        <w:t>Discussion on Uplink Capacity/Cell Throughput Enhancement for FR1-NTN</w:t>
      </w:r>
      <w:r w:rsidR="002A73DD">
        <w:rPr>
          <w:lang w:eastAsia="x-none"/>
        </w:rPr>
        <w:tab/>
        <w:t>Fujitsu</w:t>
      </w:r>
    </w:p>
    <w:p w14:paraId="5E067111" w14:textId="684E1F05" w:rsidR="002A73DD" w:rsidRDefault="00000000" w:rsidP="002A73DD">
      <w:pPr>
        <w:rPr>
          <w:lang w:eastAsia="x-none"/>
        </w:rPr>
      </w:pPr>
      <w:hyperlink r:id="rId1370" w:history="1">
        <w:r w:rsidR="003A458D">
          <w:rPr>
            <w:rStyle w:val="Hyperlink"/>
            <w:lang w:eastAsia="x-none"/>
          </w:rPr>
          <w:t>R1-2406555</w:t>
        </w:r>
      </w:hyperlink>
      <w:r w:rsidR="002A73DD">
        <w:rPr>
          <w:lang w:eastAsia="x-none"/>
        </w:rPr>
        <w:tab/>
        <w:t>NR-NTN uplink capacity/throughput enhancement</w:t>
      </w:r>
      <w:r w:rsidR="002A73DD">
        <w:rPr>
          <w:lang w:eastAsia="x-none"/>
        </w:rPr>
        <w:tab/>
        <w:t>NEC</w:t>
      </w:r>
    </w:p>
    <w:p w14:paraId="382C6F58" w14:textId="7CA5B90F" w:rsidR="002A73DD" w:rsidRDefault="00000000" w:rsidP="002A73DD">
      <w:pPr>
        <w:rPr>
          <w:lang w:eastAsia="x-none"/>
        </w:rPr>
      </w:pPr>
      <w:hyperlink r:id="rId1371" w:history="1">
        <w:r w:rsidR="003A458D">
          <w:rPr>
            <w:rStyle w:val="Hyperlink"/>
            <w:lang w:eastAsia="x-none"/>
          </w:rPr>
          <w:t>R1-2406591</w:t>
        </w:r>
      </w:hyperlink>
      <w:r w:rsidR="002A73DD">
        <w:rPr>
          <w:lang w:eastAsia="x-none"/>
        </w:rPr>
        <w:tab/>
        <w:t>Uplink capacity/throughput enhancement for NR-NTN</w:t>
      </w:r>
      <w:r w:rsidR="002A73DD">
        <w:rPr>
          <w:lang w:eastAsia="x-none"/>
        </w:rPr>
        <w:tab/>
        <w:t>Panasonic</w:t>
      </w:r>
    </w:p>
    <w:p w14:paraId="1BB85877" w14:textId="29D08808" w:rsidR="002A73DD" w:rsidRDefault="00000000" w:rsidP="002A73DD">
      <w:pPr>
        <w:rPr>
          <w:lang w:eastAsia="x-none"/>
        </w:rPr>
      </w:pPr>
      <w:hyperlink r:id="rId1372" w:history="1">
        <w:r w:rsidR="003A458D">
          <w:rPr>
            <w:rStyle w:val="Hyperlink"/>
            <w:lang w:eastAsia="x-none"/>
          </w:rPr>
          <w:t>R1-2406672</w:t>
        </w:r>
      </w:hyperlink>
      <w:r w:rsidR="002A73DD">
        <w:rPr>
          <w:lang w:eastAsia="x-none"/>
        </w:rPr>
        <w:tab/>
        <w:t>Discussion on uplink capacity/throughput enhancement for NR-NTN</w:t>
      </w:r>
      <w:r w:rsidR="002A73DD">
        <w:rPr>
          <w:lang w:eastAsia="x-none"/>
        </w:rPr>
        <w:tab/>
        <w:t>Samsung</w:t>
      </w:r>
    </w:p>
    <w:p w14:paraId="0A268A60" w14:textId="61300D56" w:rsidR="002A73DD" w:rsidRDefault="00000000" w:rsidP="002A73DD">
      <w:pPr>
        <w:rPr>
          <w:lang w:eastAsia="x-none"/>
        </w:rPr>
      </w:pPr>
      <w:hyperlink r:id="rId1373" w:history="1">
        <w:r w:rsidR="003A458D">
          <w:rPr>
            <w:rStyle w:val="Hyperlink"/>
            <w:lang w:eastAsia="x-none"/>
          </w:rPr>
          <w:t>R1-2406740</w:t>
        </w:r>
      </w:hyperlink>
      <w:r w:rsidR="002A73DD">
        <w:rPr>
          <w:lang w:eastAsia="x-none"/>
        </w:rPr>
        <w:tab/>
        <w:t>Discussion on NR-NTN uplink capacity/throughput enhancement</w:t>
      </w:r>
      <w:r w:rsidR="002A73DD">
        <w:rPr>
          <w:lang w:eastAsia="x-none"/>
        </w:rPr>
        <w:tab/>
        <w:t>ETRI</w:t>
      </w:r>
    </w:p>
    <w:p w14:paraId="039740BF" w14:textId="77888320" w:rsidR="002A73DD" w:rsidRDefault="00000000" w:rsidP="002A73DD">
      <w:pPr>
        <w:rPr>
          <w:lang w:eastAsia="x-none"/>
        </w:rPr>
      </w:pPr>
      <w:hyperlink r:id="rId1374" w:history="1">
        <w:r w:rsidR="003A458D">
          <w:rPr>
            <w:rStyle w:val="Hyperlink"/>
            <w:lang w:eastAsia="x-none"/>
          </w:rPr>
          <w:t>R1-2406756</w:t>
        </w:r>
      </w:hyperlink>
      <w:r w:rsidR="002A73DD">
        <w:rPr>
          <w:lang w:eastAsia="x-none"/>
        </w:rPr>
        <w:tab/>
        <w:t>Uplink capacity enhancement considerations for NR over NTN</w:t>
      </w:r>
      <w:r w:rsidR="002A73DD">
        <w:rPr>
          <w:lang w:eastAsia="x-none"/>
        </w:rPr>
        <w:tab/>
        <w:t>Nokia, Nokia Shanghai Bell</w:t>
      </w:r>
    </w:p>
    <w:p w14:paraId="5C9B97E2" w14:textId="0B1134C1" w:rsidR="002A73DD" w:rsidRDefault="00000000" w:rsidP="002A73DD">
      <w:pPr>
        <w:rPr>
          <w:lang w:eastAsia="x-none"/>
        </w:rPr>
      </w:pPr>
      <w:hyperlink r:id="rId1375" w:history="1">
        <w:r w:rsidR="003A458D">
          <w:rPr>
            <w:rStyle w:val="Hyperlink"/>
            <w:lang w:eastAsia="x-none"/>
          </w:rPr>
          <w:t>R1-2406757</w:t>
        </w:r>
      </w:hyperlink>
      <w:r w:rsidR="002A73DD">
        <w:rPr>
          <w:lang w:eastAsia="x-none"/>
        </w:rPr>
        <w:tab/>
        <w:t>Discussion on uplink capacity/throughput enhancement for NR-NTN</w:t>
      </w:r>
      <w:r w:rsidR="002A73DD">
        <w:rPr>
          <w:lang w:eastAsia="x-none"/>
        </w:rPr>
        <w:tab/>
        <w:t>Lenovo</w:t>
      </w:r>
    </w:p>
    <w:p w14:paraId="581E914B" w14:textId="6FE35896" w:rsidR="002A73DD" w:rsidRDefault="00000000" w:rsidP="002A73DD">
      <w:pPr>
        <w:rPr>
          <w:lang w:eastAsia="x-none"/>
        </w:rPr>
      </w:pPr>
      <w:hyperlink r:id="rId1376" w:history="1">
        <w:r w:rsidR="003A458D">
          <w:rPr>
            <w:rStyle w:val="Hyperlink"/>
            <w:lang w:eastAsia="x-none"/>
          </w:rPr>
          <w:t>R1-2406779</w:t>
        </w:r>
      </w:hyperlink>
      <w:r w:rsidR="002A73DD">
        <w:rPr>
          <w:lang w:eastAsia="x-none"/>
        </w:rPr>
        <w:tab/>
        <w:t>NR-NTN - uplink capacity/throughput enhancement</w:t>
      </w:r>
      <w:r w:rsidR="002A73DD">
        <w:rPr>
          <w:lang w:eastAsia="x-none"/>
        </w:rPr>
        <w:tab/>
        <w:t>MediaTek Inc.</w:t>
      </w:r>
    </w:p>
    <w:p w14:paraId="27B8BC12" w14:textId="6C0EE061" w:rsidR="002A73DD" w:rsidRDefault="00000000" w:rsidP="002A73DD">
      <w:pPr>
        <w:rPr>
          <w:lang w:eastAsia="x-none"/>
        </w:rPr>
      </w:pPr>
      <w:hyperlink r:id="rId1377" w:history="1">
        <w:r w:rsidR="003A458D">
          <w:rPr>
            <w:rStyle w:val="Hyperlink"/>
            <w:lang w:eastAsia="x-none"/>
          </w:rPr>
          <w:t>R1-2406802</w:t>
        </w:r>
      </w:hyperlink>
      <w:r w:rsidR="002A73DD">
        <w:rPr>
          <w:lang w:eastAsia="x-none"/>
        </w:rPr>
        <w:tab/>
        <w:t>NR-NTN uplink capacity enhancement</w:t>
      </w:r>
      <w:r w:rsidR="002A73DD">
        <w:rPr>
          <w:lang w:eastAsia="x-none"/>
        </w:rPr>
        <w:tab/>
        <w:t>Sharp</w:t>
      </w:r>
    </w:p>
    <w:p w14:paraId="7513BF80" w14:textId="23B63789" w:rsidR="002A73DD" w:rsidRDefault="00000000" w:rsidP="002A73DD">
      <w:pPr>
        <w:rPr>
          <w:lang w:eastAsia="x-none"/>
        </w:rPr>
      </w:pPr>
      <w:hyperlink r:id="rId1378" w:history="1">
        <w:r w:rsidR="003A458D">
          <w:rPr>
            <w:rStyle w:val="Hyperlink"/>
            <w:lang w:eastAsia="x-none"/>
          </w:rPr>
          <w:t>R1-2406865</w:t>
        </w:r>
      </w:hyperlink>
      <w:r w:rsidR="002A73DD">
        <w:rPr>
          <w:lang w:eastAsia="x-none"/>
        </w:rPr>
        <w:tab/>
        <w:t>On NR-NTN Uplink Capacity Enhancement</w:t>
      </w:r>
      <w:r w:rsidR="002A73DD">
        <w:rPr>
          <w:lang w:eastAsia="x-none"/>
        </w:rPr>
        <w:tab/>
        <w:t>Apple</w:t>
      </w:r>
    </w:p>
    <w:p w14:paraId="11A67DD9" w14:textId="3E832289" w:rsidR="002A73DD" w:rsidRDefault="00000000" w:rsidP="002A73DD">
      <w:pPr>
        <w:rPr>
          <w:lang w:eastAsia="x-none"/>
        </w:rPr>
      </w:pPr>
      <w:hyperlink r:id="rId1379" w:history="1">
        <w:r w:rsidR="003A458D">
          <w:rPr>
            <w:rStyle w:val="Hyperlink"/>
            <w:lang w:eastAsia="x-none"/>
          </w:rPr>
          <w:t>R1-2406951</w:t>
        </w:r>
      </w:hyperlink>
      <w:r w:rsidR="002A73DD">
        <w:rPr>
          <w:lang w:eastAsia="x-none"/>
        </w:rPr>
        <w:tab/>
        <w:t>Discussion on NR-NTN uplink capacity/throughput enhancement</w:t>
      </w:r>
      <w:r w:rsidR="002A73DD">
        <w:rPr>
          <w:lang w:eastAsia="x-none"/>
        </w:rPr>
        <w:tab/>
        <w:t>NTT DOCOMO, INC.</w:t>
      </w:r>
    </w:p>
    <w:p w14:paraId="2E631A10" w14:textId="6A6FDF2C" w:rsidR="001A02A2" w:rsidRDefault="001A02A2" w:rsidP="002A73DD">
      <w:r w:rsidRPr="001A02A2">
        <w:t>R1-2407222</w:t>
      </w:r>
      <w:r w:rsidRPr="001A02A2">
        <w:tab/>
        <w:t>Discussion on NR-NTN uplink capacity/throughput enhancement</w:t>
      </w:r>
      <w:r w:rsidRPr="001A02A2">
        <w:tab/>
        <w:t>NTT DOCOMO, INC.</w:t>
      </w:r>
    </w:p>
    <w:p w14:paraId="3B36BA7C" w14:textId="35FC62B2" w:rsidR="002A73DD" w:rsidRDefault="00000000" w:rsidP="002A73DD">
      <w:pPr>
        <w:rPr>
          <w:lang w:eastAsia="x-none"/>
        </w:rPr>
      </w:pPr>
      <w:hyperlink r:id="rId1380" w:history="1">
        <w:r w:rsidR="003A458D">
          <w:rPr>
            <w:rStyle w:val="Hyperlink"/>
            <w:lang w:eastAsia="x-none"/>
          </w:rPr>
          <w:t>R1-2406967</w:t>
        </w:r>
      </w:hyperlink>
      <w:r w:rsidR="002A73DD">
        <w:rPr>
          <w:lang w:eastAsia="x-none"/>
        </w:rPr>
        <w:tab/>
        <w:t>Uplink Capacity Enhancement for NR NTN</w:t>
      </w:r>
      <w:r w:rsidR="002A73DD">
        <w:rPr>
          <w:lang w:eastAsia="x-none"/>
        </w:rPr>
        <w:tab/>
        <w:t>Google Ireland Limited</w:t>
      </w:r>
    </w:p>
    <w:p w14:paraId="3D9CF9EB" w14:textId="02A09141" w:rsidR="002A73DD" w:rsidRDefault="00000000" w:rsidP="002A73DD">
      <w:pPr>
        <w:rPr>
          <w:lang w:eastAsia="x-none"/>
        </w:rPr>
      </w:pPr>
      <w:hyperlink r:id="rId1381" w:history="1">
        <w:r w:rsidR="003A458D">
          <w:rPr>
            <w:rStyle w:val="Hyperlink"/>
            <w:lang w:eastAsia="x-none"/>
          </w:rPr>
          <w:t>R1-2407051</w:t>
        </w:r>
      </w:hyperlink>
      <w:r w:rsidR="002A73DD">
        <w:rPr>
          <w:lang w:eastAsia="x-none"/>
        </w:rPr>
        <w:tab/>
        <w:t>NR-NTN uplink capacity / throughput enhancement</w:t>
      </w:r>
      <w:r w:rsidR="002A73DD">
        <w:rPr>
          <w:lang w:eastAsia="x-none"/>
        </w:rPr>
        <w:tab/>
        <w:t>Qualcomm Incorporated</w:t>
      </w:r>
    </w:p>
    <w:p w14:paraId="4A2C822A" w14:textId="1FDB90C0" w:rsidR="007A2A62" w:rsidRPr="002A73DD" w:rsidRDefault="00000000" w:rsidP="002A73DD">
      <w:pPr>
        <w:rPr>
          <w:color w:val="FF0000"/>
          <w:lang w:eastAsia="x-none"/>
        </w:rPr>
      </w:pPr>
      <w:hyperlink r:id="rId1382" w:history="1">
        <w:r w:rsidR="003A458D">
          <w:rPr>
            <w:rStyle w:val="Hyperlink"/>
            <w:lang w:eastAsia="x-none"/>
          </w:rPr>
          <w:t>R1-2407139</w:t>
        </w:r>
      </w:hyperlink>
      <w:r w:rsidR="002A73DD" w:rsidRPr="002A73DD">
        <w:rPr>
          <w:color w:val="FF0000"/>
          <w:lang w:eastAsia="x-none"/>
        </w:rPr>
        <w:tab/>
        <w:t>Views on UL Capacity Enhancements for NR-NTN</w:t>
      </w:r>
      <w:r w:rsidR="002A73DD" w:rsidRPr="002A73DD">
        <w:rPr>
          <w:color w:val="FF0000"/>
          <w:lang w:eastAsia="x-none"/>
        </w:rPr>
        <w:tab/>
        <w:t>Inmarsat, Viasat</w:t>
      </w:r>
    </w:p>
    <w:p w14:paraId="288A5E46" w14:textId="77777777" w:rsidR="002A73DD" w:rsidRPr="002A73DD" w:rsidRDefault="002A73DD" w:rsidP="002A73DD">
      <w:pPr>
        <w:rPr>
          <w:color w:val="FF0000"/>
          <w:lang w:eastAsia="ko-KR"/>
        </w:rPr>
      </w:pPr>
      <w:r w:rsidRPr="002A73DD">
        <w:rPr>
          <w:rFonts w:hint="eastAsia"/>
          <w:color w:val="FF0000"/>
          <w:lang w:eastAsia="ko-KR"/>
        </w:rPr>
        <w:t>L</w:t>
      </w:r>
      <w:r w:rsidRPr="002A73DD">
        <w:rPr>
          <w:color w:val="FF0000"/>
          <w:lang w:eastAsia="ko-KR"/>
        </w:rPr>
        <w:t>ate sumbssion</w:t>
      </w:r>
    </w:p>
    <w:p w14:paraId="5F4F752D" w14:textId="77777777" w:rsidR="00661872" w:rsidRDefault="00661872" w:rsidP="00661872">
      <w:pPr>
        <w:pStyle w:val="Heading3"/>
      </w:pPr>
      <w:bookmarkStart w:id="314" w:name="_Toc171406913"/>
      <w:r>
        <w:t>IoT</w:t>
      </w:r>
      <w:r w:rsidRPr="00FE0993">
        <w:t xml:space="preserve">-NTN </w:t>
      </w:r>
      <w:r>
        <w:t>uplink capacity/throughput enhancement</w:t>
      </w:r>
      <w:bookmarkEnd w:id="314"/>
    </w:p>
    <w:p w14:paraId="064F1FB6" w14:textId="28D70F53" w:rsidR="002A73DD" w:rsidRDefault="00000000" w:rsidP="002A73DD">
      <w:pPr>
        <w:rPr>
          <w:lang w:eastAsia="x-none"/>
        </w:rPr>
      </w:pPr>
      <w:hyperlink r:id="rId1383" w:history="1">
        <w:r w:rsidR="003A458D">
          <w:rPr>
            <w:rStyle w:val="Hyperlink"/>
            <w:lang w:eastAsia="x-none"/>
          </w:rPr>
          <w:t>R1-2405842</w:t>
        </w:r>
      </w:hyperlink>
      <w:r w:rsidR="002A73DD">
        <w:rPr>
          <w:lang w:eastAsia="x-none"/>
        </w:rPr>
        <w:tab/>
        <w:t>Discussion on UL capacity enhancements for IoT NTN</w:t>
      </w:r>
      <w:r w:rsidR="002A73DD">
        <w:rPr>
          <w:lang w:eastAsia="x-none"/>
        </w:rPr>
        <w:tab/>
        <w:t>Huawei, HiSilicon</w:t>
      </w:r>
    </w:p>
    <w:p w14:paraId="24802CDC" w14:textId="0F7C5575" w:rsidR="002A73DD" w:rsidRDefault="00000000" w:rsidP="002A73DD">
      <w:pPr>
        <w:rPr>
          <w:lang w:eastAsia="x-none"/>
        </w:rPr>
      </w:pPr>
      <w:hyperlink r:id="rId1384" w:history="1">
        <w:r w:rsidR="003A458D">
          <w:rPr>
            <w:rStyle w:val="Hyperlink"/>
            <w:lang w:eastAsia="x-none"/>
          </w:rPr>
          <w:t>R1-2405928</w:t>
        </w:r>
      </w:hyperlink>
      <w:r w:rsidR="002A73DD">
        <w:rPr>
          <w:lang w:eastAsia="x-none"/>
        </w:rPr>
        <w:tab/>
        <w:t>Discussion on IoT-NTN uplink capacity/throughput enhancement</w:t>
      </w:r>
      <w:r w:rsidR="002A73DD">
        <w:rPr>
          <w:lang w:eastAsia="x-none"/>
        </w:rPr>
        <w:tab/>
        <w:t>Spreadtrum Communications</w:t>
      </w:r>
    </w:p>
    <w:p w14:paraId="6445C00C" w14:textId="7F992562" w:rsidR="002A73DD" w:rsidRDefault="00000000" w:rsidP="002A73DD">
      <w:pPr>
        <w:rPr>
          <w:lang w:eastAsia="x-none"/>
        </w:rPr>
      </w:pPr>
      <w:hyperlink r:id="rId1385" w:history="1">
        <w:r w:rsidR="003A458D">
          <w:rPr>
            <w:rStyle w:val="Hyperlink"/>
            <w:lang w:eastAsia="x-none"/>
          </w:rPr>
          <w:t>R1-2406006</w:t>
        </w:r>
      </w:hyperlink>
      <w:r w:rsidR="002A73DD">
        <w:rPr>
          <w:lang w:eastAsia="x-none"/>
        </w:rPr>
        <w:tab/>
        <w:t>Discussion on the IoT -NTN uplink capacity/throughput enhancements</w:t>
      </w:r>
      <w:r w:rsidR="002A73DD">
        <w:rPr>
          <w:lang w:eastAsia="x-none"/>
        </w:rPr>
        <w:tab/>
        <w:t>CMCC</w:t>
      </w:r>
    </w:p>
    <w:p w14:paraId="62E57B2D" w14:textId="3BE8B40C" w:rsidR="002A73DD" w:rsidRDefault="00000000" w:rsidP="002A73DD">
      <w:pPr>
        <w:rPr>
          <w:lang w:eastAsia="x-none"/>
        </w:rPr>
      </w:pPr>
      <w:hyperlink r:id="rId1386" w:history="1">
        <w:r w:rsidR="003A458D">
          <w:rPr>
            <w:rStyle w:val="Hyperlink"/>
            <w:lang w:eastAsia="x-none"/>
          </w:rPr>
          <w:t>R1-2406077</w:t>
        </w:r>
      </w:hyperlink>
      <w:r w:rsidR="002A73DD">
        <w:rPr>
          <w:lang w:eastAsia="x-none"/>
        </w:rPr>
        <w:tab/>
        <w:t>Discussion on the IoT-NTN uplink capacity/throughput enhancements</w:t>
      </w:r>
      <w:r w:rsidR="002A73DD">
        <w:rPr>
          <w:lang w:eastAsia="x-none"/>
        </w:rPr>
        <w:tab/>
        <w:t>TCL</w:t>
      </w:r>
    </w:p>
    <w:p w14:paraId="18B35FFE" w14:textId="297F4253" w:rsidR="002A73DD" w:rsidRDefault="00000000" w:rsidP="002A73DD">
      <w:pPr>
        <w:rPr>
          <w:lang w:eastAsia="x-none"/>
        </w:rPr>
      </w:pPr>
      <w:hyperlink r:id="rId1387" w:history="1">
        <w:r w:rsidR="003A458D">
          <w:rPr>
            <w:rStyle w:val="Hyperlink"/>
            <w:lang w:eastAsia="x-none"/>
          </w:rPr>
          <w:t>R1-2406111</w:t>
        </w:r>
      </w:hyperlink>
      <w:r w:rsidR="002A73DD">
        <w:rPr>
          <w:lang w:eastAsia="x-none"/>
        </w:rPr>
        <w:tab/>
        <w:t>IoT-NTN uplink capacity/throughput enhancement</w:t>
      </w:r>
      <w:r w:rsidR="002A73DD">
        <w:rPr>
          <w:lang w:eastAsia="x-none"/>
        </w:rPr>
        <w:tab/>
        <w:t>InterDigital, Inc.</w:t>
      </w:r>
    </w:p>
    <w:p w14:paraId="3476434E" w14:textId="1E48B74C" w:rsidR="002A73DD" w:rsidRDefault="00000000" w:rsidP="002A73DD">
      <w:pPr>
        <w:rPr>
          <w:lang w:eastAsia="x-none"/>
        </w:rPr>
      </w:pPr>
      <w:hyperlink r:id="rId1388" w:history="1">
        <w:r w:rsidR="003A458D">
          <w:rPr>
            <w:rStyle w:val="Hyperlink"/>
            <w:lang w:eastAsia="x-none"/>
          </w:rPr>
          <w:t>R1-2406133</w:t>
        </w:r>
      </w:hyperlink>
      <w:r w:rsidR="002A73DD">
        <w:rPr>
          <w:lang w:eastAsia="x-none"/>
        </w:rPr>
        <w:tab/>
        <w:t>Discussion on UL capacity enhancement for IoT NTN</w:t>
      </w:r>
      <w:r w:rsidR="002A73DD">
        <w:rPr>
          <w:lang w:eastAsia="x-none"/>
        </w:rPr>
        <w:tab/>
        <w:t>ZTE Corporation, Sanechips</w:t>
      </w:r>
    </w:p>
    <w:p w14:paraId="3800CB5F" w14:textId="3AC7A50B" w:rsidR="002A73DD" w:rsidRDefault="00000000" w:rsidP="002A73DD">
      <w:pPr>
        <w:rPr>
          <w:lang w:eastAsia="x-none"/>
        </w:rPr>
      </w:pPr>
      <w:hyperlink r:id="rId1389" w:history="1">
        <w:r w:rsidR="003A458D">
          <w:rPr>
            <w:rStyle w:val="Hyperlink"/>
            <w:lang w:eastAsia="x-none"/>
          </w:rPr>
          <w:t>R1-2406205</w:t>
        </w:r>
      </w:hyperlink>
      <w:r w:rsidR="002A73DD">
        <w:rPr>
          <w:lang w:eastAsia="x-none"/>
        </w:rPr>
        <w:tab/>
        <w:t>Discussion on IoT-NTN uplink capacity enhancement</w:t>
      </w:r>
      <w:r w:rsidR="002A73DD">
        <w:rPr>
          <w:lang w:eastAsia="x-none"/>
        </w:rPr>
        <w:tab/>
        <w:t>vivo</w:t>
      </w:r>
    </w:p>
    <w:p w14:paraId="1186D2A8" w14:textId="392BE0F9" w:rsidR="002A73DD" w:rsidRDefault="00000000" w:rsidP="002A73DD">
      <w:pPr>
        <w:rPr>
          <w:lang w:eastAsia="x-none"/>
        </w:rPr>
      </w:pPr>
      <w:hyperlink r:id="rId1390" w:history="1">
        <w:r w:rsidR="003A458D">
          <w:rPr>
            <w:rStyle w:val="Hyperlink"/>
            <w:lang w:eastAsia="x-none"/>
          </w:rPr>
          <w:t>R1-2406232</w:t>
        </w:r>
      </w:hyperlink>
      <w:r w:rsidR="002A73DD">
        <w:rPr>
          <w:lang w:eastAsia="x-none"/>
        </w:rPr>
        <w:tab/>
        <w:t>Discussion on IoT-NTN uplink capacity/throughput enhancement</w:t>
      </w:r>
      <w:r w:rsidR="002A73DD">
        <w:rPr>
          <w:lang w:eastAsia="x-none"/>
        </w:rPr>
        <w:tab/>
        <w:t>OPPO</w:t>
      </w:r>
    </w:p>
    <w:p w14:paraId="7C4C3405" w14:textId="55FA74A1" w:rsidR="002A73DD" w:rsidRDefault="00000000" w:rsidP="002A73DD">
      <w:pPr>
        <w:rPr>
          <w:lang w:eastAsia="x-none"/>
        </w:rPr>
      </w:pPr>
      <w:hyperlink r:id="rId1391" w:history="1">
        <w:r w:rsidR="003A458D">
          <w:rPr>
            <w:rStyle w:val="Hyperlink"/>
            <w:lang w:eastAsia="x-none"/>
          </w:rPr>
          <w:t>R1-2406278</w:t>
        </w:r>
      </w:hyperlink>
      <w:r w:rsidR="002A73DD">
        <w:rPr>
          <w:lang w:eastAsia="x-none"/>
        </w:rPr>
        <w:tab/>
        <w:t>Discussion on IoT-NTN uplink capacity enhancement</w:t>
      </w:r>
      <w:r w:rsidR="002A73DD">
        <w:rPr>
          <w:lang w:eastAsia="x-none"/>
        </w:rPr>
        <w:tab/>
        <w:t>Xiaomi</w:t>
      </w:r>
    </w:p>
    <w:p w14:paraId="12749E7A" w14:textId="0E7A262E" w:rsidR="002A73DD" w:rsidRDefault="00000000" w:rsidP="002A73DD">
      <w:pPr>
        <w:rPr>
          <w:lang w:eastAsia="x-none"/>
        </w:rPr>
      </w:pPr>
      <w:hyperlink r:id="rId1392" w:history="1">
        <w:r w:rsidR="003A458D">
          <w:rPr>
            <w:rStyle w:val="Hyperlink"/>
            <w:lang w:eastAsia="x-none"/>
          </w:rPr>
          <w:t>R1-2406362</w:t>
        </w:r>
      </w:hyperlink>
      <w:r w:rsidR="002A73DD">
        <w:rPr>
          <w:lang w:eastAsia="x-none"/>
        </w:rPr>
        <w:tab/>
        <w:t>Discussion on UL capacity enhancement for IoT NTN</w:t>
      </w:r>
      <w:r w:rsidR="002A73DD">
        <w:rPr>
          <w:lang w:eastAsia="x-none"/>
        </w:rPr>
        <w:tab/>
        <w:t>CATT</w:t>
      </w:r>
    </w:p>
    <w:p w14:paraId="1EF06F23" w14:textId="14907B51" w:rsidR="002A73DD" w:rsidRDefault="00000000" w:rsidP="002A73DD">
      <w:pPr>
        <w:rPr>
          <w:lang w:eastAsia="x-none"/>
        </w:rPr>
      </w:pPr>
      <w:hyperlink r:id="rId1393" w:history="1">
        <w:r w:rsidR="003A458D">
          <w:rPr>
            <w:rStyle w:val="Hyperlink"/>
            <w:lang w:eastAsia="x-none"/>
          </w:rPr>
          <w:t>R1-2406427</w:t>
        </w:r>
      </w:hyperlink>
      <w:r w:rsidR="002A73DD">
        <w:rPr>
          <w:lang w:eastAsia="x-none"/>
        </w:rPr>
        <w:tab/>
        <w:t>IoT-NTN uplink capacity enhancement</w:t>
      </w:r>
      <w:r w:rsidR="002A73DD">
        <w:rPr>
          <w:lang w:eastAsia="x-none"/>
        </w:rPr>
        <w:tab/>
        <w:t>Nokia, Nokia Shanghai Bell</w:t>
      </w:r>
    </w:p>
    <w:p w14:paraId="08E449C4" w14:textId="0A20699F" w:rsidR="002A73DD" w:rsidRDefault="00000000" w:rsidP="002A73DD">
      <w:pPr>
        <w:rPr>
          <w:lang w:eastAsia="x-none"/>
        </w:rPr>
      </w:pPr>
      <w:hyperlink r:id="rId1394" w:history="1">
        <w:r w:rsidR="003A458D">
          <w:rPr>
            <w:rStyle w:val="Hyperlink"/>
            <w:lang w:eastAsia="x-none"/>
          </w:rPr>
          <w:t>R1-2406449</w:t>
        </w:r>
      </w:hyperlink>
      <w:r w:rsidR="002A73DD">
        <w:rPr>
          <w:lang w:eastAsia="x-none"/>
        </w:rPr>
        <w:tab/>
        <w:t>Discussion on IoT-NTN uplink capacity/throughput enhancement</w:t>
      </w:r>
      <w:r w:rsidR="002A73DD">
        <w:rPr>
          <w:lang w:eastAsia="x-none"/>
        </w:rPr>
        <w:tab/>
        <w:t>LG Electronics</w:t>
      </w:r>
    </w:p>
    <w:p w14:paraId="38EE9296" w14:textId="28BEF594" w:rsidR="002A73DD" w:rsidRDefault="00000000" w:rsidP="002A73DD">
      <w:pPr>
        <w:rPr>
          <w:lang w:eastAsia="x-none"/>
        </w:rPr>
      </w:pPr>
      <w:hyperlink r:id="rId1395" w:history="1">
        <w:r w:rsidR="003A458D">
          <w:rPr>
            <w:rStyle w:val="Hyperlink"/>
            <w:lang w:eastAsia="x-none"/>
          </w:rPr>
          <w:t>R1-2406512</w:t>
        </w:r>
      </w:hyperlink>
      <w:r w:rsidR="002A73DD">
        <w:rPr>
          <w:lang w:eastAsia="x-none"/>
        </w:rPr>
        <w:tab/>
        <w:t>Discussion on uplink capacity enhancement for IoT NTN</w:t>
      </w:r>
      <w:r w:rsidR="002A73DD">
        <w:rPr>
          <w:lang w:eastAsia="x-none"/>
        </w:rPr>
        <w:tab/>
        <w:t>Lenovo</w:t>
      </w:r>
    </w:p>
    <w:p w14:paraId="337A48AE" w14:textId="5458C667" w:rsidR="002A73DD" w:rsidRDefault="00000000" w:rsidP="002A73DD">
      <w:pPr>
        <w:rPr>
          <w:lang w:eastAsia="x-none"/>
        </w:rPr>
      </w:pPr>
      <w:hyperlink r:id="rId1396" w:history="1">
        <w:r w:rsidR="003A458D">
          <w:rPr>
            <w:rStyle w:val="Hyperlink"/>
            <w:lang w:eastAsia="x-none"/>
          </w:rPr>
          <w:t>R1-2406556</w:t>
        </w:r>
      </w:hyperlink>
      <w:r w:rsidR="002A73DD">
        <w:rPr>
          <w:lang w:eastAsia="x-none"/>
        </w:rPr>
        <w:tab/>
        <w:t>IoT-NTN uplink capacity/throughput enhancement</w:t>
      </w:r>
      <w:r w:rsidR="002A73DD">
        <w:rPr>
          <w:lang w:eastAsia="x-none"/>
        </w:rPr>
        <w:tab/>
        <w:t>NEC</w:t>
      </w:r>
    </w:p>
    <w:p w14:paraId="7542F9EC" w14:textId="0ADBFBE5" w:rsidR="002A73DD" w:rsidRDefault="00000000" w:rsidP="002A73DD">
      <w:pPr>
        <w:rPr>
          <w:lang w:eastAsia="x-none"/>
        </w:rPr>
      </w:pPr>
      <w:hyperlink r:id="rId1397" w:history="1">
        <w:r w:rsidR="003A458D">
          <w:rPr>
            <w:rStyle w:val="Hyperlink"/>
            <w:lang w:eastAsia="x-none"/>
          </w:rPr>
          <w:t>R1-2406573</w:t>
        </w:r>
      </w:hyperlink>
      <w:r w:rsidR="002A73DD">
        <w:rPr>
          <w:lang w:eastAsia="x-none"/>
        </w:rPr>
        <w:tab/>
        <w:t>IoT NTN OCC methods for NPUSCH and NPRACH</w:t>
      </w:r>
      <w:r w:rsidR="002A73DD">
        <w:rPr>
          <w:lang w:eastAsia="x-none"/>
        </w:rPr>
        <w:tab/>
        <w:t>Sharp</w:t>
      </w:r>
    </w:p>
    <w:p w14:paraId="257AD436" w14:textId="6A330D06" w:rsidR="002A73DD" w:rsidRDefault="00000000" w:rsidP="002A73DD">
      <w:pPr>
        <w:rPr>
          <w:lang w:eastAsia="x-none"/>
        </w:rPr>
      </w:pPr>
      <w:hyperlink r:id="rId1398" w:history="1">
        <w:r w:rsidR="003A458D">
          <w:rPr>
            <w:rStyle w:val="Hyperlink"/>
            <w:lang w:eastAsia="x-none"/>
          </w:rPr>
          <w:t>R1-2406673</w:t>
        </w:r>
      </w:hyperlink>
      <w:r w:rsidR="002A73DD">
        <w:rPr>
          <w:lang w:eastAsia="x-none"/>
        </w:rPr>
        <w:tab/>
        <w:t>Discussion on uplink capacity/throughput enhancement for IoT-NTN</w:t>
      </w:r>
      <w:r w:rsidR="002A73DD">
        <w:rPr>
          <w:lang w:eastAsia="x-none"/>
        </w:rPr>
        <w:tab/>
        <w:t>Samsung</w:t>
      </w:r>
    </w:p>
    <w:p w14:paraId="742BF0A8" w14:textId="37DB04C6" w:rsidR="002A73DD" w:rsidRDefault="00000000" w:rsidP="002A73DD">
      <w:pPr>
        <w:rPr>
          <w:lang w:eastAsia="x-none"/>
        </w:rPr>
      </w:pPr>
      <w:hyperlink r:id="rId1399" w:history="1">
        <w:r w:rsidR="003A458D">
          <w:rPr>
            <w:rStyle w:val="Hyperlink"/>
            <w:lang w:eastAsia="x-none"/>
          </w:rPr>
          <w:t>R1-2406741</w:t>
        </w:r>
      </w:hyperlink>
      <w:r w:rsidR="002A73DD">
        <w:rPr>
          <w:lang w:eastAsia="x-none"/>
        </w:rPr>
        <w:tab/>
        <w:t>Discussion on uplink capacity/throughput enhancement for IoT NTN</w:t>
      </w:r>
      <w:r w:rsidR="002A73DD">
        <w:rPr>
          <w:lang w:eastAsia="x-none"/>
        </w:rPr>
        <w:tab/>
        <w:t>ETRI</w:t>
      </w:r>
    </w:p>
    <w:p w14:paraId="54BC6374" w14:textId="4F95A602" w:rsidR="002A73DD" w:rsidRDefault="00000000" w:rsidP="002A73DD">
      <w:pPr>
        <w:rPr>
          <w:lang w:eastAsia="x-none"/>
        </w:rPr>
      </w:pPr>
      <w:hyperlink r:id="rId1400" w:history="1">
        <w:r w:rsidR="003A458D">
          <w:rPr>
            <w:rStyle w:val="Hyperlink"/>
            <w:lang w:eastAsia="x-none"/>
          </w:rPr>
          <w:t>R1-2406780</w:t>
        </w:r>
      </w:hyperlink>
      <w:r w:rsidR="002A73DD">
        <w:rPr>
          <w:lang w:eastAsia="x-none"/>
        </w:rPr>
        <w:tab/>
        <w:t>IoT-NTN - uplink capacity/throughput enhancemen</w:t>
      </w:r>
      <w:r w:rsidR="002A73DD">
        <w:rPr>
          <w:lang w:eastAsia="x-none"/>
        </w:rPr>
        <w:tab/>
        <w:t>MediaTek Inc.</w:t>
      </w:r>
    </w:p>
    <w:p w14:paraId="5A402DE2" w14:textId="47638622" w:rsidR="002A73DD" w:rsidRDefault="00000000" w:rsidP="002A73DD">
      <w:pPr>
        <w:rPr>
          <w:lang w:eastAsia="x-none"/>
        </w:rPr>
      </w:pPr>
      <w:hyperlink r:id="rId1401" w:history="1">
        <w:r w:rsidR="003A458D">
          <w:rPr>
            <w:rStyle w:val="Hyperlink"/>
            <w:lang w:eastAsia="x-none"/>
          </w:rPr>
          <w:t>R1-2406809</w:t>
        </w:r>
      </w:hyperlink>
      <w:r w:rsidR="002A73DD">
        <w:rPr>
          <w:lang w:eastAsia="x-none"/>
        </w:rPr>
        <w:tab/>
        <w:t>On uplink capacity enhancements for IoT-NTN</w:t>
      </w:r>
      <w:r w:rsidR="002A73DD">
        <w:rPr>
          <w:lang w:eastAsia="x-none"/>
        </w:rPr>
        <w:tab/>
        <w:t>Ericsson</w:t>
      </w:r>
    </w:p>
    <w:p w14:paraId="6B2D21A6" w14:textId="142749F8" w:rsidR="002A73DD" w:rsidRDefault="00000000" w:rsidP="002A73DD">
      <w:pPr>
        <w:rPr>
          <w:lang w:eastAsia="x-none"/>
        </w:rPr>
      </w:pPr>
      <w:hyperlink r:id="rId1402" w:history="1">
        <w:r w:rsidR="003A458D">
          <w:rPr>
            <w:rStyle w:val="Hyperlink"/>
            <w:lang w:eastAsia="x-none"/>
          </w:rPr>
          <w:t>R1-2406866</w:t>
        </w:r>
      </w:hyperlink>
      <w:r w:rsidR="002A73DD">
        <w:rPr>
          <w:lang w:eastAsia="x-none"/>
        </w:rPr>
        <w:tab/>
        <w:t>On IoT-NTN Uplink Capacity Enhancement</w:t>
      </w:r>
      <w:r w:rsidR="002A73DD">
        <w:rPr>
          <w:lang w:eastAsia="x-none"/>
        </w:rPr>
        <w:tab/>
        <w:t>Apple</w:t>
      </w:r>
    </w:p>
    <w:p w14:paraId="3D70C262" w14:textId="157A73B6" w:rsidR="002A73DD" w:rsidRDefault="00000000" w:rsidP="002A73DD">
      <w:pPr>
        <w:rPr>
          <w:lang w:eastAsia="x-none"/>
        </w:rPr>
      </w:pPr>
      <w:hyperlink r:id="rId1403" w:history="1">
        <w:r w:rsidR="003A458D">
          <w:rPr>
            <w:rStyle w:val="Hyperlink"/>
            <w:lang w:eastAsia="x-none"/>
          </w:rPr>
          <w:t>R1-2407052</w:t>
        </w:r>
      </w:hyperlink>
      <w:r w:rsidR="002A73DD">
        <w:rPr>
          <w:lang w:eastAsia="x-none"/>
        </w:rPr>
        <w:tab/>
        <w:t>IOT-NTN uplink capacity/throughput enhancement</w:t>
      </w:r>
      <w:r w:rsidR="002A73DD">
        <w:rPr>
          <w:lang w:eastAsia="x-none"/>
        </w:rPr>
        <w:tab/>
        <w:t>Qualcomm Incorporated</w:t>
      </w:r>
    </w:p>
    <w:p w14:paraId="29DE04CA" w14:textId="3686FED2" w:rsidR="00661872" w:rsidRPr="007A2A62" w:rsidRDefault="00000000" w:rsidP="00132A10">
      <w:pPr>
        <w:rPr>
          <w:color w:val="FF0000"/>
          <w:lang w:eastAsia="x-none"/>
        </w:rPr>
      </w:pPr>
      <w:hyperlink r:id="rId1404" w:history="1">
        <w:r w:rsidR="003A458D">
          <w:rPr>
            <w:rStyle w:val="Hyperlink"/>
            <w:lang w:eastAsia="x-none"/>
          </w:rPr>
          <w:t>R1-2407138</w:t>
        </w:r>
      </w:hyperlink>
      <w:r w:rsidR="00132A10" w:rsidRPr="007A2A62">
        <w:rPr>
          <w:color w:val="FF0000"/>
          <w:lang w:eastAsia="x-none"/>
        </w:rPr>
        <w:tab/>
        <w:t>Views on UL Capacity Enh for IoT-NTN</w:t>
      </w:r>
      <w:r w:rsidR="00132A10" w:rsidRPr="007A2A62">
        <w:rPr>
          <w:color w:val="FF0000"/>
          <w:lang w:eastAsia="x-none"/>
        </w:rPr>
        <w:tab/>
        <w:t>Inmarsat, Viasat</w:t>
      </w:r>
    </w:p>
    <w:p w14:paraId="456A9565" w14:textId="77777777" w:rsidR="007A2A62" w:rsidRPr="007A2A62" w:rsidRDefault="007A2A62" w:rsidP="00132A10">
      <w:pPr>
        <w:rPr>
          <w:color w:val="FF0000"/>
          <w:lang w:eastAsia="ko-KR"/>
        </w:rPr>
      </w:pPr>
      <w:r w:rsidRPr="007A2A62">
        <w:rPr>
          <w:rFonts w:hint="eastAsia"/>
          <w:color w:val="FF0000"/>
          <w:lang w:eastAsia="ko-KR"/>
        </w:rPr>
        <w:t>L</w:t>
      </w:r>
      <w:r w:rsidRPr="007A2A62">
        <w:rPr>
          <w:color w:val="FF0000"/>
          <w:lang w:eastAsia="ko-KR"/>
        </w:rPr>
        <w:t>ate submission</w:t>
      </w:r>
    </w:p>
    <w:p w14:paraId="24F21FA1" w14:textId="77777777" w:rsidR="00661872" w:rsidRPr="0057342F" w:rsidRDefault="00661872" w:rsidP="00661872">
      <w:pPr>
        <w:pStyle w:val="Heading2"/>
        <w:rPr>
          <w:color w:val="FF0000"/>
        </w:rPr>
      </w:pPr>
      <w:bookmarkStart w:id="315" w:name="_Toc171406914"/>
      <w:r w:rsidRPr="0057342F">
        <w:rPr>
          <w:color w:val="FF0000"/>
        </w:rPr>
        <w:t>TEI</w:t>
      </w:r>
      <w:bookmarkEnd w:id="315"/>
    </w:p>
    <w:p w14:paraId="77B43874" w14:textId="77777777" w:rsidR="00661872" w:rsidRDefault="00661872" w:rsidP="00661872">
      <w:pPr>
        <w:rPr>
          <w:i/>
          <w:iCs/>
        </w:rPr>
      </w:pPr>
      <w:r w:rsidRPr="0057342F">
        <w:rPr>
          <w:i/>
          <w:iCs/>
          <w:color w:val="FF0000"/>
        </w:rPr>
        <w:t>Placeholder only. No contributions before RAN1#11</w:t>
      </w:r>
      <w:r>
        <w:rPr>
          <w:i/>
          <w:iCs/>
          <w:color w:val="FF0000"/>
        </w:rPr>
        <w:t>8</w:t>
      </w:r>
      <w:r w:rsidRPr="0057342F">
        <w:rPr>
          <w:i/>
          <w:iCs/>
          <w:color w:val="FF0000"/>
        </w:rPr>
        <w:t>bis.</w:t>
      </w:r>
    </w:p>
    <w:p w14:paraId="57E6B998" w14:textId="77777777" w:rsidR="00661872" w:rsidRDefault="00661872" w:rsidP="00661872">
      <w:pPr>
        <w:pStyle w:val="Heading1"/>
      </w:pPr>
      <w:bookmarkStart w:id="316" w:name="_Toc171406915"/>
      <w:r w:rsidRPr="0052548E">
        <w:t xml:space="preserve">Closing of the meeting </w:t>
      </w:r>
      <w:r>
        <w:t>(Day 5:</w:t>
      </w:r>
      <w:r w:rsidRPr="006103E1">
        <w:t xml:space="preserve"> </w:t>
      </w:r>
      <w:r>
        <w:t>5:00 pm at the latest)</w:t>
      </w:r>
      <w:bookmarkEnd w:id="316"/>
    </w:p>
    <w:p w14:paraId="496AD502" w14:textId="77777777" w:rsidR="009B6F6A" w:rsidRPr="00661872" w:rsidRDefault="009B6F6A" w:rsidP="00661872"/>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8809D3" w14:textId="77777777" w:rsidR="00D84FF8" w:rsidRDefault="00D84FF8">
      <w:r>
        <w:separator/>
      </w:r>
    </w:p>
  </w:endnote>
  <w:endnote w:type="continuationSeparator" w:id="0">
    <w:p w14:paraId="408033FC" w14:textId="77777777" w:rsidR="00D84FF8" w:rsidRDefault="00D84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 w:name="+mn-cs">
    <w:charset w:val="00"/>
    <w:family w:val="roman"/>
    <w:pitch w:val="default"/>
  </w:font>
  <w:font w:name="Microsoft YaHei">
    <w:altName w:val="微软雅黑"/>
    <w:panose1 w:val="020B0503020204020204"/>
    <w:charset w:val="86"/>
    <w:family w:val="swiss"/>
    <w:pitch w:val="variable"/>
    <w:sig w:usb0="80000287" w:usb1="2ACF3C50" w:usb2="00000016" w:usb3="00000000" w:csb0="0004001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99E8A4" w14:textId="77777777" w:rsidR="00D84FF8" w:rsidRDefault="00D84FF8">
      <w:r>
        <w:separator/>
      </w:r>
    </w:p>
  </w:footnote>
  <w:footnote w:type="continuationSeparator" w:id="0">
    <w:p w14:paraId="67342762" w14:textId="77777777" w:rsidR="00D84FF8" w:rsidRDefault="00D84F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1D0EF8F"/>
    <w:multiLevelType w:val="singleLevel"/>
    <w:tmpl w:val="D1D0EF8F"/>
    <w:lvl w:ilvl="0">
      <w:start w:val="1"/>
      <w:numFmt w:val="bullet"/>
      <w:lvlText w:val="−"/>
      <w:lvlJc w:val="left"/>
      <w:pPr>
        <w:tabs>
          <w:tab w:val="left" w:pos="420"/>
        </w:tabs>
        <w:ind w:left="840" w:hanging="420"/>
      </w:pPr>
      <w:rPr>
        <w:rFonts w:ascii="Arial" w:hAnsi="Arial" w:cs="Arial" w:hint="default"/>
      </w:rPr>
    </w:lvl>
  </w:abstractNum>
  <w:abstractNum w:abstractNumId="1"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4643AC"/>
    <w:multiLevelType w:val="multilevel"/>
    <w:tmpl w:val="034643AC"/>
    <w:lvl w:ilvl="0">
      <w:start w:val="1"/>
      <w:numFmt w:val="bullet"/>
      <w:lvlText w:val=""/>
      <w:lvlJc w:val="left"/>
      <w:pPr>
        <w:tabs>
          <w:tab w:val="left" w:pos="720"/>
        </w:tabs>
        <w:ind w:left="720" w:hanging="360"/>
      </w:pPr>
      <w:rPr>
        <w:rFonts w:ascii="Symbol" w:hAnsi="Symbol" w:hint="default"/>
      </w:rPr>
    </w:lvl>
    <w:lvl w:ilvl="1">
      <w:start w:val="274"/>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 w15:restartNumberingAfterBreak="0">
    <w:nsid w:val="04835648"/>
    <w:multiLevelType w:val="multilevel"/>
    <w:tmpl w:val="0483564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05E84DC2"/>
    <w:multiLevelType w:val="multilevel"/>
    <w:tmpl w:val="05E84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AC311AC"/>
    <w:multiLevelType w:val="multilevel"/>
    <w:tmpl w:val="0AC311A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1C5636B"/>
    <w:multiLevelType w:val="multilevel"/>
    <w:tmpl w:val="11C563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50D454D"/>
    <w:multiLevelType w:val="hybridMultilevel"/>
    <w:tmpl w:val="DA5A41CC"/>
    <w:lvl w:ilvl="0" w:tplc="04090001">
      <w:start w:val="1"/>
      <w:numFmt w:val="bullet"/>
      <w:lvlText w:val=""/>
      <w:lvlJc w:val="left"/>
      <w:pPr>
        <w:ind w:left="360" w:hanging="360"/>
      </w:pPr>
      <w:rPr>
        <w:rFonts w:ascii="Symbol" w:hAnsi="Symbol" w:hint="default"/>
        <w:sz w:val="20"/>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860627E"/>
    <w:multiLevelType w:val="multilevel"/>
    <w:tmpl w:val="1860627E"/>
    <w:lvl w:ilvl="0">
      <w:numFmt w:val="bullet"/>
      <w:lvlText w:val="-"/>
      <w:lvlJc w:val="left"/>
      <w:pPr>
        <w:ind w:left="720" w:hanging="360"/>
      </w:pPr>
      <w:rPr>
        <w:rFonts w:ascii="Times New Roman" w:eastAsia="Malgun Gothic"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1C4B201A"/>
    <w:multiLevelType w:val="multilevel"/>
    <w:tmpl w:val="1C4B20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D201993"/>
    <w:multiLevelType w:val="multilevel"/>
    <w:tmpl w:val="1D2019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DDF3BA0"/>
    <w:multiLevelType w:val="multilevel"/>
    <w:tmpl w:val="1DDF3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1"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F24720D"/>
    <w:multiLevelType w:val="hybridMultilevel"/>
    <w:tmpl w:val="613A4C6E"/>
    <w:lvl w:ilvl="0" w:tplc="D64EF784">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3A22B05"/>
    <w:multiLevelType w:val="multilevel"/>
    <w:tmpl w:val="23A22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4CC5659"/>
    <w:multiLevelType w:val="multilevel"/>
    <w:tmpl w:val="24CC56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6A373C3"/>
    <w:multiLevelType w:val="multilevel"/>
    <w:tmpl w:val="26A373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7DD7093"/>
    <w:multiLevelType w:val="multilevel"/>
    <w:tmpl w:val="27DD7093"/>
    <w:lvl w:ilvl="0">
      <w:numFmt w:val="bullet"/>
      <w:lvlText w:val="-"/>
      <w:lvlJc w:val="left"/>
      <w:pPr>
        <w:ind w:left="720" w:hanging="360"/>
      </w:pPr>
      <w:rPr>
        <w:rFonts w:ascii="Yu Mincho" w:eastAsia="Yu Mincho" w:hAnsi="Yu Mincho"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0"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E5802ED"/>
    <w:multiLevelType w:val="multilevel"/>
    <w:tmpl w:val="3E5802E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F887DF6"/>
    <w:multiLevelType w:val="multilevel"/>
    <w:tmpl w:val="3F887DF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1"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4" w15:restartNumberingAfterBreak="0">
    <w:nsid w:val="450F16D5"/>
    <w:multiLevelType w:val="hybridMultilevel"/>
    <w:tmpl w:val="35A440C4"/>
    <w:lvl w:ilvl="0" w:tplc="8EB66C74">
      <w:start w:val="1"/>
      <w:numFmt w:val="bullet"/>
      <w:lvlText w:val="•"/>
      <w:lvlJc w:val="left"/>
      <w:pPr>
        <w:ind w:left="960" w:hanging="480"/>
      </w:pPr>
      <w:rPr>
        <w:rFonts w:ascii="Arial" w:hAnsi="Arial" w:hint="default"/>
      </w:rPr>
    </w:lvl>
    <w:lvl w:ilvl="1" w:tplc="FFFFFFFF" w:tentative="1">
      <w:start w:val="1"/>
      <w:numFmt w:val="bullet"/>
      <w:lvlText w:val=""/>
      <w:lvlJc w:val="left"/>
      <w:pPr>
        <w:ind w:left="1440" w:hanging="480"/>
      </w:pPr>
      <w:rPr>
        <w:rFonts w:ascii="Wingdings" w:hAnsi="Wingdings" w:hint="default"/>
      </w:rPr>
    </w:lvl>
    <w:lvl w:ilvl="2" w:tplc="FFFFFFFF" w:tentative="1">
      <w:start w:val="1"/>
      <w:numFmt w:val="bullet"/>
      <w:lvlText w:val=""/>
      <w:lvlJc w:val="left"/>
      <w:pPr>
        <w:ind w:left="1920" w:hanging="480"/>
      </w:pPr>
      <w:rPr>
        <w:rFonts w:ascii="Wingdings" w:hAnsi="Wingdings"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45"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9" w15:restartNumberingAfterBreak="0">
    <w:nsid w:val="4BF074BB"/>
    <w:multiLevelType w:val="multilevel"/>
    <w:tmpl w:val="4BF074BB"/>
    <w:lvl w:ilvl="0">
      <w:numFmt w:val="bullet"/>
      <w:lvlText w:val="-"/>
      <w:lvlJc w:val="left"/>
      <w:pPr>
        <w:ind w:left="720" w:hanging="360"/>
      </w:pPr>
      <w:rPr>
        <w:rFonts w:ascii="Times New Roman" w:eastAsia="Malgun Gothic" w:hAnsi="Times New Roman" w:cs="Times New Roman" w:hint="default"/>
        <w:b w:val="0"/>
      </w:rPr>
    </w:lvl>
    <w:lvl w:ilvl="1">
      <w:start w:val="1"/>
      <w:numFmt w:val="bullet"/>
      <w:lvlText w:val="•"/>
      <w:lvlJc w:val="left"/>
      <w:pPr>
        <w:ind w:left="1520" w:hanging="44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F401D17"/>
    <w:multiLevelType w:val="multilevel"/>
    <w:tmpl w:val="4F401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4" w15:restartNumberingAfterBreak="0">
    <w:nsid w:val="53C90624"/>
    <w:multiLevelType w:val="multilevel"/>
    <w:tmpl w:val="53C90624"/>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5" w15:restartNumberingAfterBreak="0">
    <w:nsid w:val="53F51754"/>
    <w:multiLevelType w:val="multilevel"/>
    <w:tmpl w:val="53F51754"/>
    <w:lvl w:ilvl="0">
      <w:numFmt w:val="bullet"/>
      <w:lvlText w:val="-"/>
      <w:lvlJc w:val="left"/>
      <w:pPr>
        <w:ind w:left="720" w:hanging="360"/>
      </w:pPr>
      <w:rPr>
        <w:rFonts w:ascii="Yu Mincho" w:eastAsia="Yu Mincho" w:hAnsi="Yu Mincho"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8B42BB2"/>
    <w:multiLevelType w:val="hybridMultilevel"/>
    <w:tmpl w:val="5882F620"/>
    <w:lvl w:ilvl="0" w:tplc="14BE36B6">
      <w:start w:val="73"/>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A2041E5"/>
    <w:multiLevelType w:val="hybridMultilevel"/>
    <w:tmpl w:val="0F8E2F4A"/>
    <w:lvl w:ilvl="0" w:tplc="0A5235B8">
      <w:numFmt w:val="bullet"/>
      <w:lvlText w:val="-"/>
      <w:lvlJc w:val="left"/>
      <w:pPr>
        <w:ind w:left="720" w:hanging="360"/>
      </w:pPr>
      <w:rPr>
        <w:rFonts w:ascii="Yu Mincho" w:eastAsia="Yu Mincho" w:hAnsi="Yu Mincho" w:cs="Times New Roman" w:hint="eastAsi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5BB3265C"/>
    <w:multiLevelType w:val="multilevel"/>
    <w:tmpl w:val="5BB3265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0" w15:restartNumberingAfterBreak="0">
    <w:nsid w:val="5C07357E"/>
    <w:multiLevelType w:val="multilevel"/>
    <w:tmpl w:val="5C07357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61"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EB17933"/>
    <w:multiLevelType w:val="multilevel"/>
    <w:tmpl w:val="5EB179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FC13EAE"/>
    <w:multiLevelType w:val="hybridMultilevel"/>
    <w:tmpl w:val="D098E2E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6" w15:restartNumberingAfterBreak="0">
    <w:nsid w:val="619601EE"/>
    <w:multiLevelType w:val="hybridMultilevel"/>
    <w:tmpl w:val="BDEEE27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7"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70"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71" w15:restartNumberingAfterBreak="0">
    <w:nsid w:val="678E09E3"/>
    <w:multiLevelType w:val="multilevel"/>
    <w:tmpl w:val="678E09E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2"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C91440F"/>
    <w:multiLevelType w:val="multilevel"/>
    <w:tmpl w:val="6C9144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0926754"/>
    <w:multiLevelType w:val="hybridMultilevel"/>
    <w:tmpl w:val="89F4FB0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5"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0" w15:restartNumberingAfterBreak="0">
    <w:nsid w:val="76114DD6"/>
    <w:multiLevelType w:val="multilevel"/>
    <w:tmpl w:val="76114D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6DB0F7F"/>
    <w:multiLevelType w:val="multilevel"/>
    <w:tmpl w:val="76DB0F7F"/>
    <w:lvl w:ilvl="0">
      <w:start w:val="1"/>
      <w:numFmt w:val="bullet"/>
      <w:lvlText w:val=""/>
      <w:lvlJc w:val="left"/>
      <w:pPr>
        <w:ind w:left="840" w:hanging="420"/>
      </w:pPr>
      <w:rPr>
        <w:rFonts w:ascii="Symbol" w:hAnsi="Symbol" w:hint="default"/>
        <w:lang w:val="en-US"/>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2" w15:restartNumberingAfterBreak="0">
    <w:nsid w:val="76E73E45"/>
    <w:multiLevelType w:val="hybridMultilevel"/>
    <w:tmpl w:val="3022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A462570"/>
    <w:multiLevelType w:val="multilevel"/>
    <w:tmpl w:val="7A462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87" w15:restartNumberingAfterBreak="0">
    <w:nsid w:val="7F76298A"/>
    <w:multiLevelType w:val="hybridMultilevel"/>
    <w:tmpl w:val="B490AD9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53620920">
    <w:abstractNumId w:val="43"/>
  </w:num>
  <w:num w:numId="2" w16cid:durableId="910382764">
    <w:abstractNumId w:val="82"/>
  </w:num>
  <w:num w:numId="3" w16cid:durableId="1397128872">
    <w:abstractNumId w:val="2"/>
  </w:num>
  <w:num w:numId="4" w16cid:durableId="1499153941">
    <w:abstractNumId w:val="52"/>
  </w:num>
  <w:num w:numId="5" w16cid:durableId="1516771294">
    <w:abstractNumId w:val="86"/>
  </w:num>
  <w:num w:numId="6" w16cid:durableId="1184399309">
    <w:abstractNumId w:val="85"/>
  </w:num>
  <w:num w:numId="7" w16cid:durableId="770009622">
    <w:abstractNumId w:val="76"/>
  </w:num>
  <w:num w:numId="8" w16cid:durableId="481393517">
    <w:abstractNumId w:val="15"/>
  </w:num>
  <w:num w:numId="9" w16cid:durableId="1531528043">
    <w:abstractNumId w:val="88"/>
  </w:num>
  <w:num w:numId="10" w16cid:durableId="480847955">
    <w:abstractNumId w:val="32"/>
  </w:num>
  <w:num w:numId="11" w16cid:durableId="1089155794">
    <w:abstractNumId w:val="78"/>
  </w:num>
  <w:num w:numId="12" w16cid:durableId="180581151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65467929">
    <w:abstractNumId w:val="29"/>
  </w:num>
  <w:num w:numId="14" w16cid:durableId="1565876112">
    <w:abstractNumId w:val="79"/>
  </w:num>
  <w:num w:numId="15" w16cid:durableId="1333332643">
    <w:abstractNumId w:val="25"/>
  </w:num>
  <w:num w:numId="16" w16cid:durableId="1302878826">
    <w:abstractNumId w:val="64"/>
  </w:num>
  <w:num w:numId="17" w16cid:durableId="1654069387">
    <w:abstractNumId w:val="11"/>
  </w:num>
  <w:num w:numId="18" w16cid:durableId="880358714">
    <w:abstractNumId w:val="43"/>
  </w:num>
  <w:num w:numId="19" w16cid:durableId="1030760217">
    <w:abstractNumId w:val="43"/>
  </w:num>
  <w:num w:numId="20" w16cid:durableId="868495651">
    <w:abstractNumId w:val="43"/>
  </w:num>
  <w:num w:numId="21" w16cid:durableId="1230461894">
    <w:abstractNumId w:val="43"/>
  </w:num>
  <w:num w:numId="22" w16cid:durableId="388069333">
    <w:abstractNumId w:val="43"/>
  </w:num>
  <w:num w:numId="23" w16cid:durableId="2144927863">
    <w:abstractNumId w:val="43"/>
  </w:num>
  <w:num w:numId="24" w16cid:durableId="243802926">
    <w:abstractNumId w:val="43"/>
  </w:num>
  <w:num w:numId="25" w16cid:durableId="1403137837">
    <w:abstractNumId w:val="43"/>
  </w:num>
  <w:num w:numId="26" w16cid:durableId="393164676">
    <w:abstractNumId w:val="43"/>
  </w:num>
  <w:num w:numId="27" w16cid:durableId="2089574255">
    <w:abstractNumId w:val="43"/>
  </w:num>
  <w:num w:numId="28" w16cid:durableId="1667171026">
    <w:abstractNumId w:val="43"/>
  </w:num>
  <w:num w:numId="29" w16cid:durableId="1503205860">
    <w:abstractNumId w:val="43"/>
  </w:num>
  <w:num w:numId="30" w16cid:durableId="1993413271">
    <w:abstractNumId w:val="43"/>
  </w:num>
  <w:num w:numId="31" w16cid:durableId="1460689890">
    <w:abstractNumId w:val="43"/>
  </w:num>
  <w:num w:numId="32" w16cid:durableId="883949924">
    <w:abstractNumId w:val="43"/>
  </w:num>
  <w:num w:numId="33" w16cid:durableId="282811858">
    <w:abstractNumId w:val="43"/>
  </w:num>
  <w:num w:numId="34" w16cid:durableId="117841280">
    <w:abstractNumId w:val="43"/>
  </w:num>
  <w:num w:numId="35" w16cid:durableId="1673028066">
    <w:abstractNumId w:val="43"/>
  </w:num>
  <w:num w:numId="36" w16cid:durableId="1950694307">
    <w:abstractNumId w:val="43"/>
  </w:num>
  <w:num w:numId="37" w16cid:durableId="752628012">
    <w:abstractNumId w:val="43"/>
  </w:num>
  <w:num w:numId="38" w16cid:durableId="269895528">
    <w:abstractNumId w:val="43"/>
  </w:num>
  <w:num w:numId="39" w16cid:durableId="902955462">
    <w:abstractNumId w:val="43"/>
  </w:num>
  <w:num w:numId="40" w16cid:durableId="1033723784">
    <w:abstractNumId w:val="43"/>
  </w:num>
  <w:num w:numId="41" w16cid:durableId="609748896">
    <w:abstractNumId w:val="43"/>
  </w:num>
  <w:num w:numId="42" w16cid:durableId="1078557050">
    <w:abstractNumId w:val="43"/>
  </w:num>
  <w:num w:numId="43" w16cid:durableId="133790042">
    <w:abstractNumId w:val="10"/>
  </w:num>
  <w:num w:numId="44" w16cid:durableId="1263762181">
    <w:abstractNumId w:val="31"/>
  </w:num>
  <w:num w:numId="45" w16cid:durableId="888758930">
    <w:abstractNumId w:val="51"/>
  </w:num>
  <w:num w:numId="46" w16cid:durableId="197940380">
    <w:abstractNumId w:val="48"/>
  </w:num>
  <w:num w:numId="47" w16cid:durableId="819157294">
    <w:abstractNumId w:val="44"/>
  </w:num>
  <w:num w:numId="48" w16cid:durableId="582187069">
    <w:abstractNumId w:val="87"/>
  </w:num>
  <w:num w:numId="49" w16cid:durableId="1120875904">
    <w:abstractNumId w:val="53"/>
  </w:num>
  <w:num w:numId="50" w16cid:durableId="705757914">
    <w:abstractNumId w:val="69"/>
  </w:num>
  <w:num w:numId="51" w16cid:durableId="605963514">
    <w:abstractNumId w:val="67"/>
  </w:num>
  <w:num w:numId="52" w16cid:durableId="1597590487">
    <w:abstractNumId w:val="30"/>
  </w:num>
  <w:num w:numId="53" w16cid:durableId="297734833">
    <w:abstractNumId w:val="60"/>
  </w:num>
  <w:num w:numId="54" w16cid:durableId="510919946">
    <w:abstractNumId w:val="18"/>
  </w:num>
  <w:num w:numId="55" w16cid:durableId="813373914">
    <w:abstractNumId w:val="21"/>
  </w:num>
  <w:num w:numId="56" w16cid:durableId="622275150">
    <w:abstractNumId w:val="34"/>
  </w:num>
  <w:num w:numId="57" w16cid:durableId="1483230544">
    <w:abstractNumId w:val="37"/>
  </w:num>
  <w:num w:numId="58" w16cid:durableId="898901722">
    <w:abstractNumId w:val="27"/>
  </w:num>
  <w:num w:numId="59" w16cid:durableId="555047903">
    <w:abstractNumId w:val="24"/>
  </w:num>
  <w:num w:numId="60" w16cid:durableId="446631597">
    <w:abstractNumId w:val="3"/>
  </w:num>
  <w:num w:numId="61" w16cid:durableId="1634485644">
    <w:abstractNumId w:val="16"/>
  </w:num>
  <w:num w:numId="62" w16cid:durableId="1739553234">
    <w:abstractNumId w:val="8"/>
  </w:num>
  <w:num w:numId="63" w16cid:durableId="1039207565">
    <w:abstractNumId w:val="73"/>
  </w:num>
  <w:num w:numId="64" w16cid:durableId="2034841419">
    <w:abstractNumId w:val="84"/>
  </w:num>
  <w:num w:numId="65" w16cid:durableId="2008630831">
    <w:abstractNumId w:val="19"/>
  </w:num>
  <w:num w:numId="66" w16cid:durableId="1460416630">
    <w:abstractNumId w:val="39"/>
  </w:num>
  <w:num w:numId="67" w16cid:durableId="1803496480">
    <w:abstractNumId w:val="83"/>
  </w:num>
  <w:num w:numId="68" w16cid:durableId="1765875169">
    <w:abstractNumId w:val="26"/>
  </w:num>
  <w:num w:numId="69" w16cid:durableId="166947481">
    <w:abstractNumId w:val="42"/>
  </w:num>
  <w:num w:numId="70" w16cid:durableId="725765282">
    <w:abstractNumId w:val="20"/>
  </w:num>
  <w:num w:numId="71" w16cid:durableId="190916985">
    <w:abstractNumId w:val="59"/>
  </w:num>
  <w:num w:numId="72" w16cid:durableId="431122320">
    <w:abstractNumId w:val="54"/>
  </w:num>
  <w:num w:numId="73" w16cid:durableId="1679966646">
    <w:abstractNumId w:val="40"/>
  </w:num>
  <w:num w:numId="74" w16cid:durableId="95829197">
    <w:abstractNumId w:val="61"/>
  </w:num>
  <w:num w:numId="75" w16cid:durableId="2007441150">
    <w:abstractNumId w:val="36"/>
  </w:num>
  <w:num w:numId="76" w16cid:durableId="571620454">
    <w:abstractNumId w:val="56"/>
  </w:num>
  <w:num w:numId="77" w16cid:durableId="35783404">
    <w:abstractNumId w:val="4"/>
  </w:num>
  <w:num w:numId="78" w16cid:durableId="1464081253">
    <w:abstractNumId w:val="23"/>
  </w:num>
  <w:num w:numId="79" w16cid:durableId="941954916">
    <w:abstractNumId w:val="5"/>
  </w:num>
  <w:num w:numId="80" w16cid:durableId="1981879529">
    <w:abstractNumId w:val="68"/>
  </w:num>
  <w:num w:numId="81" w16cid:durableId="11884958">
    <w:abstractNumId w:val="45"/>
  </w:num>
  <w:num w:numId="82" w16cid:durableId="598677980">
    <w:abstractNumId w:val="47"/>
  </w:num>
  <w:num w:numId="83" w16cid:durableId="1060596958">
    <w:abstractNumId w:val="70"/>
  </w:num>
  <w:num w:numId="84" w16cid:durableId="1766151456">
    <w:abstractNumId w:val="71"/>
  </w:num>
  <w:num w:numId="85" w16cid:durableId="1866940114">
    <w:abstractNumId w:val="1"/>
  </w:num>
  <w:num w:numId="86" w16cid:durableId="1801611521">
    <w:abstractNumId w:val="14"/>
  </w:num>
  <w:num w:numId="87" w16cid:durableId="1962296838">
    <w:abstractNumId w:val="22"/>
  </w:num>
  <w:num w:numId="88" w16cid:durableId="380252619">
    <w:abstractNumId w:val="33"/>
  </w:num>
  <w:num w:numId="89" w16cid:durableId="62147863">
    <w:abstractNumId w:val="66"/>
  </w:num>
  <w:num w:numId="90" w16cid:durableId="342245683">
    <w:abstractNumId w:val="74"/>
  </w:num>
  <w:num w:numId="91" w16cid:durableId="502210511">
    <w:abstractNumId w:val="6"/>
  </w:num>
  <w:num w:numId="92" w16cid:durableId="1671449911">
    <w:abstractNumId w:val="57"/>
  </w:num>
  <w:num w:numId="93" w16cid:durableId="863440253">
    <w:abstractNumId w:val="77"/>
  </w:num>
  <w:num w:numId="94" w16cid:durableId="383674596">
    <w:abstractNumId w:val="17"/>
  </w:num>
  <w:num w:numId="95" w16cid:durableId="2109038877">
    <w:abstractNumId w:val="63"/>
  </w:num>
  <w:num w:numId="96" w16cid:durableId="1478911321">
    <w:abstractNumId w:val="46"/>
  </w:num>
  <w:num w:numId="97" w16cid:durableId="2120949828">
    <w:abstractNumId w:val="0"/>
  </w:num>
  <w:num w:numId="98" w16cid:durableId="519783679">
    <w:abstractNumId w:val="13"/>
  </w:num>
  <w:num w:numId="99" w16cid:durableId="204342349">
    <w:abstractNumId w:val="81"/>
  </w:num>
  <w:num w:numId="100" w16cid:durableId="1599752577">
    <w:abstractNumId w:val="50"/>
  </w:num>
  <w:num w:numId="101" w16cid:durableId="649867396">
    <w:abstractNumId w:val="58"/>
  </w:num>
  <w:num w:numId="102" w16cid:durableId="1975139458">
    <w:abstractNumId w:val="62"/>
  </w:num>
  <w:num w:numId="103" w16cid:durableId="114761260">
    <w:abstractNumId w:val="55"/>
  </w:num>
  <w:num w:numId="104" w16cid:durableId="286594467">
    <w:abstractNumId w:val="72"/>
  </w:num>
  <w:num w:numId="105" w16cid:durableId="233976819">
    <w:abstractNumId w:val="28"/>
  </w:num>
  <w:num w:numId="106" w16cid:durableId="142091706">
    <w:abstractNumId w:val="49"/>
  </w:num>
  <w:num w:numId="107" w16cid:durableId="650450883">
    <w:abstractNumId w:val="41"/>
  </w:num>
  <w:num w:numId="108" w16cid:durableId="1092816191">
    <w:abstractNumId w:val="7"/>
  </w:num>
  <w:num w:numId="109" w16cid:durableId="538708757">
    <w:abstractNumId w:val="35"/>
  </w:num>
  <w:num w:numId="110" w16cid:durableId="1987321773">
    <w:abstractNumId w:val="80"/>
  </w:num>
  <w:num w:numId="111" w16cid:durableId="1675109334">
    <w:abstractNumId w:val="75"/>
  </w:num>
  <w:num w:numId="112" w16cid:durableId="842627552">
    <w:abstractNumId w:val="9"/>
  </w:num>
  <w:num w:numId="113" w16cid:durableId="1538202309">
    <w:abstractNumId w:val="12"/>
  </w:num>
  <w:num w:numId="114" w16cid:durableId="1147088077">
    <w:abstractNumId w:val="3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ushu Zhang">
    <w15:presenceInfo w15:providerId="None" w15:userId="Yushu Zhang"/>
  </w15:person>
  <w15:person w15:author="Yang">
    <w15:presenceInfo w15:providerId="None" w15:userId="Yang"/>
  </w15:person>
  <w15:person w15:author="马大为 (Dawei Ma)">
    <w15:presenceInfo w15:providerId="None" w15:userId="马大为 (Dawei Ma)"/>
  </w15:person>
  <w15:person w15:author="Ericsson">
    <w15:presenceInfo w15:providerId="None" w15:userId="Ericsson"/>
  </w15:person>
  <w15:person w15:author="Author">
    <w15:presenceInfo w15:providerId="None" w15:userId="Author"/>
  </w15:person>
  <w15:person w15:author="Sun Weiqi">
    <w15:presenceInfo w15:providerId="AD" w15:userId="S::sunwq@docomolabs-beijing.com.cn::2813135f-a739-4c8d-b6c6-f3630d9320c9"/>
  </w15:person>
  <w15:person w15:author="Huawei, Hisilicon">
    <w15:presenceInfo w15:providerId="None" w15:userId="Huawei, Hisilicon"/>
  </w15:person>
  <w15:person w15:author="Darcy Tsai (蔡承融)">
    <w15:presenceInfo w15:providerId="AD" w15:userId="S::Darcy.Tsai@mediatek.com::d8a381a2-3bf2-488d-bd3a-3df5a01702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bordersDoNotSurroundHeader/>
  <w:bordersDoNotSurroundFooter/>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49DC"/>
    <w:rsid w:val="00006E91"/>
    <w:rsid w:val="0001459F"/>
    <w:rsid w:val="00014DC2"/>
    <w:rsid w:val="000154E8"/>
    <w:rsid w:val="00016171"/>
    <w:rsid w:val="000206F5"/>
    <w:rsid w:val="00021963"/>
    <w:rsid w:val="00021A46"/>
    <w:rsid w:val="00022797"/>
    <w:rsid w:val="000273E1"/>
    <w:rsid w:val="00027418"/>
    <w:rsid w:val="00030AFF"/>
    <w:rsid w:val="00032D66"/>
    <w:rsid w:val="00034561"/>
    <w:rsid w:val="00035C3D"/>
    <w:rsid w:val="00041FB7"/>
    <w:rsid w:val="000429FA"/>
    <w:rsid w:val="000433FC"/>
    <w:rsid w:val="00043F3E"/>
    <w:rsid w:val="000443F7"/>
    <w:rsid w:val="0004738B"/>
    <w:rsid w:val="0005011F"/>
    <w:rsid w:val="00050EBE"/>
    <w:rsid w:val="00052672"/>
    <w:rsid w:val="000527DB"/>
    <w:rsid w:val="00052ACE"/>
    <w:rsid w:val="00053611"/>
    <w:rsid w:val="00054572"/>
    <w:rsid w:val="00054DD5"/>
    <w:rsid w:val="00055522"/>
    <w:rsid w:val="00056185"/>
    <w:rsid w:val="00060542"/>
    <w:rsid w:val="000605DA"/>
    <w:rsid w:val="00060C6D"/>
    <w:rsid w:val="00067882"/>
    <w:rsid w:val="00070E52"/>
    <w:rsid w:val="00073A18"/>
    <w:rsid w:val="00073C45"/>
    <w:rsid w:val="00073DEA"/>
    <w:rsid w:val="00074A3E"/>
    <w:rsid w:val="00076C50"/>
    <w:rsid w:val="000809D1"/>
    <w:rsid w:val="0008278D"/>
    <w:rsid w:val="000845D8"/>
    <w:rsid w:val="000846FA"/>
    <w:rsid w:val="00084952"/>
    <w:rsid w:val="00085529"/>
    <w:rsid w:val="00085AA2"/>
    <w:rsid w:val="000879CE"/>
    <w:rsid w:val="0009101F"/>
    <w:rsid w:val="000943AC"/>
    <w:rsid w:val="000A0641"/>
    <w:rsid w:val="000A3D58"/>
    <w:rsid w:val="000A4767"/>
    <w:rsid w:val="000A6D40"/>
    <w:rsid w:val="000B0D9D"/>
    <w:rsid w:val="000B1114"/>
    <w:rsid w:val="000B35C7"/>
    <w:rsid w:val="000B3934"/>
    <w:rsid w:val="000B3CBE"/>
    <w:rsid w:val="000B3E62"/>
    <w:rsid w:val="000B46CC"/>
    <w:rsid w:val="000B4CC6"/>
    <w:rsid w:val="000B6706"/>
    <w:rsid w:val="000C256E"/>
    <w:rsid w:val="000C401F"/>
    <w:rsid w:val="000C47DE"/>
    <w:rsid w:val="000C4860"/>
    <w:rsid w:val="000C56F5"/>
    <w:rsid w:val="000C5804"/>
    <w:rsid w:val="000C7277"/>
    <w:rsid w:val="000C748B"/>
    <w:rsid w:val="000C74E2"/>
    <w:rsid w:val="000C76E3"/>
    <w:rsid w:val="000C7A83"/>
    <w:rsid w:val="000D241E"/>
    <w:rsid w:val="000D242E"/>
    <w:rsid w:val="000D698F"/>
    <w:rsid w:val="000D73B6"/>
    <w:rsid w:val="000E0372"/>
    <w:rsid w:val="000E1225"/>
    <w:rsid w:val="000E29DE"/>
    <w:rsid w:val="000E4591"/>
    <w:rsid w:val="000E474A"/>
    <w:rsid w:val="000E5BCB"/>
    <w:rsid w:val="000E670B"/>
    <w:rsid w:val="000E67A5"/>
    <w:rsid w:val="000F06DE"/>
    <w:rsid w:val="000F57A6"/>
    <w:rsid w:val="000F741E"/>
    <w:rsid w:val="0010080A"/>
    <w:rsid w:val="001018D5"/>
    <w:rsid w:val="0010230E"/>
    <w:rsid w:val="001024CA"/>
    <w:rsid w:val="00105C24"/>
    <w:rsid w:val="00111908"/>
    <w:rsid w:val="00112EC0"/>
    <w:rsid w:val="00114F16"/>
    <w:rsid w:val="001151E2"/>
    <w:rsid w:val="00120884"/>
    <w:rsid w:val="00120AEF"/>
    <w:rsid w:val="00130389"/>
    <w:rsid w:val="00131CB0"/>
    <w:rsid w:val="00132A10"/>
    <w:rsid w:val="00132CBE"/>
    <w:rsid w:val="001330AB"/>
    <w:rsid w:val="00133234"/>
    <w:rsid w:val="00135734"/>
    <w:rsid w:val="00135DF2"/>
    <w:rsid w:val="001376F6"/>
    <w:rsid w:val="00143AB5"/>
    <w:rsid w:val="00145BDF"/>
    <w:rsid w:val="00146D61"/>
    <w:rsid w:val="00147347"/>
    <w:rsid w:val="0015236B"/>
    <w:rsid w:val="001527AF"/>
    <w:rsid w:val="00154265"/>
    <w:rsid w:val="00155C5E"/>
    <w:rsid w:val="00156174"/>
    <w:rsid w:val="0016208C"/>
    <w:rsid w:val="001642CE"/>
    <w:rsid w:val="001647E7"/>
    <w:rsid w:val="001671FB"/>
    <w:rsid w:val="00167B43"/>
    <w:rsid w:val="001729DB"/>
    <w:rsid w:val="00175791"/>
    <w:rsid w:val="001759C5"/>
    <w:rsid w:val="00176791"/>
    <w:rsid w:val="001777C6"/>
    <w:rsid w:val="0018004F"/>
    <w:rsid w:val="00181906"/>
    <w:rsid w:val="00182257"/>
    <w:rsid w:val="00182437"/>
    <w:rsid w:val="001825D8"/>
    <w:rsid w:val="00184862"/>
    <w:rsid w:val="00185777"/>
    <w:rsid w:val="00186520"/>
    <w:rsid w:val="0018765B"/>
    <w:rsid w:val="00191AC9"/>
    <w:rsid w:val="00194145"/>
    <w:rsid w:val="0019426E"/>
    <w:rsid w:val="00196C7A"/>
    <w:rsid w:val="001A02A2"/>
    <w:rsid w:val="001A235A"/>
    <w:rsid w:val="001A3FB4"/>
    <w:rsid w:val="001B008D"/>
    <w:rsid w:val="001B1D88"/>
    <w:rsid w:val="001B3F4E"/>
    <w:rsid w:val="001B3FA9"/>
    <w:rsid w:val="001C0BAC"/>
    <w:rsid w:val="001C12B4"/>
    <w:rsid w:val="001C21F6"/>
    <w:rsid w:val="001C2694"/>
    <w:rsid w:val="001C40D9"/>
    <w:rsid w:val="001C4BD3"/>
    <w:rsid w:val="001C5621"/>
    <w:rsid w:val="001C58D6"/>
    <w:rsid w:val="001C74BE"/>
    <w:rsid w:val="001D150F"/>
    <w:rsid w:val="001D2EEB"/>
    <w:rsid w:val="001D41B7"/>
    <w:rsid w:val="001D52A5"/>
    <w:rsid w:val="001D59A4"/>
    <w:rsid w:val="001D6A6A"/>
    <w:rsid w:val="001D6F38"/>
    <w:rsid w:val="001D7AE8"/>
    <w:rsid w:val="001E01BB"/>
    <w:rsid w:val="001E4FF3"/>
    <w:rsid w:val="001F05DC"/>
    <w:rsid w:val="001F0B04"/>
    <w:rsid w:val="001F20E5"/>
    <w:rsid w:val="001F2C8F"/>
    <w:rsid w:val="001F3669"/>
    <w:rsid w:val="001F37C1"/>
    <w:rsid w:val="001F3C5B"/>
    <w:rsid w:val="001F6A4D"/>
    <w:rsid w:val="00200C54"/>
    <w:rsid w:val="00202C71"/>
    <w:rsid w:val="0020665C"/>
    <w:rsid w:val="00206F84"/>
    <w:rsid w:val="00210B7B"/>
    <w:rsid w:val="00211448"/>
    <w:rsid w:val="0021214B"/>
    <w:rsid w:val="00214F2A"/>
    <w:rsid w:val="00216ECA"/>
    <w:rsid w:val="00216FB7"/>
    <w:rsid w:val="00217699"/>
    <w:rsid w:val="00220C61"/>
    <w:rsid w:val="00221E20"/>
    <w:rsid w:val="00222232"/>
    <w:rsid w:val="00224642"/>
    <w:rsid w:val="00225933"/>
    <w:rsid w:val="00225EB9"/>
    <w:rsid w:val="002318A4"/>
    <w:rsid w:val="00232953"/>
    <w:rsid w:val="00237671"/>
    <w:rsid w:val="002403C8"/>
    <w:rsid w:val="002418CB"/>
    <w:rsid w:val="0024430F"/>
    <w:rsid w:val="00246843"/>
    <w:rsid w:val="00246C5D"/>
    <w:rsid w:val="00247352"/>
    <w:rsid w:val="00247983"/>
    <w:rsid w:val="0025116B"/>
    <w:rsid w:val="00251A50"/>
    <w:rsid w:val="002526D0"/>
    <w:rsid w:val="0025466B"/>
    <w:rsid w:val="00255925"/>
    <w:rsid w:val="00255966"/>
    <w:rsid w:val="00256228"/>
    <w:rsid w:val="0025787C"/>
    <w:rsid w:val="00265760"/>
    <w:rsid w:val="00271586"/>
    <w:rsid w:val="00271CD9"/>
    <w:rsid w:val="00273370"/>
    <w:rsid w:val="0027358D"/>
    <w:rsid w:val="00274937"/>
    <w:rsid w:val="00276FE5"/>
    <w:rsid w:val="00277FBD"/>
    <w:rsid w:val="00280584"/>
    <w:rsid w:val="00282066"/>
    <w:rsid w:val="00282E2C"/>
    <w:rsid w:val="00293C36"/>
    <w:rsid w:val="00293DB3"/>
    <w:rsid w:val="0029433B"/>
    <w:rsid w:val="0029757E"/>
    <w:rsid w:val="00297DD6"/>
    <w:rsid w:val="002A0198"/>
    <w:rsid w:val="002A1E7D"/>
    <w:rsid w:val="002A45B6"/>
    <w:rsid w:val="002A5E0B"/>
    <w:rsid w:val="002A73DD"/>
    <w:rsid w:val="002A7471"/>
    <w:rsid w:val="002B0187"/>
    <w:rsid w:val="002B08E6"/>
    <w:rsid w:val="002B1FFA"/>
    <w:rsid w:val="002B2B40"/>
    <w:rsid w:val="002B32DD"/>
    <w:rsid w:val="002B4B78"/>
    <w:rsid w:val="002B4D11"/>
    <w:rsid w:val="002B544D"/>
    <w:rsid w:val="002B6E04"/>
    <w:rsid w:val="002B6E21"/>
    <w:rsid w:val="002C2567"/>
    <w:rsid w:val="002C28C1"/>
    <w:rsid w:val="002C3BE0"/>
    <w:rsid w:val="002C434A"/>
    <w:rsid w:val="002C5DF1"/>
    <w:rsid w:val="002C7093"/>
    <w:rsid w:val="002C7702"/>
    <w:rsid w:val="002D0410"/>
    <w:rsid w:val="002D1A02"/>
    <w:rsid w:val="002D1A27"/>
    <w:rsid w:val="002D4BCC"/>
    <w:rsid w:val="002D4D40"/>
    <w:rsid w:val="002D4FF9"/>
    <w:rsid w:val="002D5218"/>
    <w:rsid w:val="002E1DF6"/>
    <w:rsid w:val="002E687D"/>
    <w:rsid w:val="002F0759"/>
    <w:rsid w:val="002F12A6"/>
    <w:rsid w:val="002F2880"/>
    <w:rsid w:val="002F4411"/>
    <w:rsid w:val="002F49B7"/>
    <w:rsid w:val="002F5259"/>
    <w:rsid w:val="002F57D7"/>
    <w:rsid w:val="002F7271"/>
    <w:rsid w:val="0030036A"/>
    <w:rsid w:val="00302398"/>
    <w:rsid w:val="003024C3"/>
    <w:rsid w:val="0030284D"/>
    <w:rsid w:val="00304116"/>
    <w:rsid w:val="0030546D"/>
    <w:rsid w:val="003067B6"/>
    <w:rsid w:val="0032089E"/>
    <w:rsid w:val="0032301D"/>
    <w:rsid w:val="003230FF"/>
    <w:rsid w:val="003236CA"/>
    <w:rsid w:val="0032415B"/>
    <w:rsid w:val="003258CD"/>
    <w:rsid w:val="003269DE"/>
    <w:rsid w:val="00326D71"/>
    <w:rsid w:val="0033037F"/>
    <w:rsid w:val="00341D23"/>
    <w:rsid w:val="00343017"/>
    <w:rsid w:val="00343A55"/>
    <w:rsid w:val="00344736"/>
    <w:rsid w:val="00345EEA"/>
    <w:rsid w:val="00347762"/>
    <w:rsid w:val="003509A7"/>
    <w:rsid w:val="003511D5"/>
    <w:rsid w:val="003521DB"/>
    <w:rsid w:val="00353559"/>
    <w:rsid w:val="003535FF"/>
    <w:rsid w:val="003544C1"/>
    <w:rsid w:val="00357973"/>
    <w:rsid w:val="00357DB2"/>
    <w:rsid w:val="00360760"/>
    <w:rsid w:val="0036084B"/>
    <w:rsid w:val="003608B2"/>
    <w:rsid w:val="00361E6E"/>
    <w:rsid w:val="0036414D"/>
    <w:rsid w:val="00364947"/>
    <w:rsid w:val="003649A6"/>
    <w:rsid w:val="003653F4"/>
    <w:rsid w:val="00365442"/>
    <w:rsid w:val="00367149"/>
    <w:rsid w:val="00367EA1"/>
    <w:rsid w:val="00371B1E"/>
    <w:rsid w:val="00371FFB"/>
    <w:rsid w:val="0037212B"/>
    <w:rsid w:val="00373044"/>
    <w:rsid w:val="003734D3"/>
    <w:rsid w:val="003767C9"/>
    <w:rsid w:val="00376B7B"/>
    <w:rsid w:val="00377C65"/>
    <w:rsid w:val="003805D1"/>
    <w:rsid w:val="0038082A"/>
    <w:rsid w:val="00382259"/>
    <w:rsid w:val="00382427"/>
    <w:rsid w:val="00382901"/>
    <w:rsid w:val="00384662"/>
    <w:rsid w:val="00384820"/>
    <w:rsid w:val="00387499"/>
    <w:rsid w:val="00390262"/>
    <w:rsid w:val="00390B6E"/>
    <w:rsid w:val="00391B3E"/>
    <w:rsid w:val="00391D63"/>
    <w:rsid w:val="00392A3A"/>
    <w:rsid w:val="00394AC8"/>
    <w:rsid w:val="003957ED"/>
    <w:rsid w:val="00396F8E"/>
    <w:rsid w:val="00397A6D"/>
    <w:rsid w:val="00397DFB"/>
    <w:rsid w:val="003A135F"/>
    <w:rsid w:val="003A2415"/>
    <w:rsid w:val="003A458D"/>
    <w:rsid w:val="003A4607"/>
    <w:rsid w:val="003A5664"/>
    <w:rsid w:val="003B035C"/>
    <w:rsid w:val="003B0BF8"/>
    <w:rsid w:val="003B1F02"/>
    <w:rsid w:val="003B3DC0"/>
    <w:rsid w:val="003B3E21"/>
    <w:rsid w:val="003B6548"/>
    <w:rsid w:val="003B7BF1"/>
    <w:rsid w:val="003C3033"/>
    <w:rsid w:val="003C4584"/>
    <w:rsid w:val="003C4C06"/>
    <w:rsid w:val="003C4D5E"/>
    <w:rsid w:val="003C4EAC"/>
    <w:rsid w:val="003D190C"/>
    <w:rsid w:val="003D1980"/>
    <w:rsid w:val="003D274D"/>
    <w:rsid w:val="003D33A8"/>
    <w:rsid w:val="003D7BDA"/>
    <w:rsid w:val="003E0305"/>
    <w:rsid w:val="003E0382"/>
    <w:rsid w:val="003E04E9"/>
    <w:rsid w:val="003E0C92"/>
    <w:rsid w:val="003E35DC"/>
    <w:rsid w:val="003E4E6D"/>
    <w:rsid w:val="003E6A3A"/>
    <w:rsid w:val="003E7642"/>
    <w:rsid w:val="003F4797"/>
    <w:rsid w:val="003F47B5"/>
    <w:rsid w:val="003F6948"/>
    <w:rsid w:val="003F7A05"/>
    <w:rsid w:val="004003E8"/>
    <w:rsid w:val="004019B9"/>
    <w:rsid w:val="0040222B"/>
    <w:rsid w:val="004022CC"/>
    <w:rsid w:val="004028E2"/>
    <w:rsid w:val="00403018"/>
    <w:rsid w:val="004036A7"/>
    <w:rsid w:val="004052E3"/>
    <w:rsid w:val="004109C3"/>
    <w:rsid w:val="00413ED3"/>
    <w:rsid w:val="00414181"/>
    <w:rsid w:val="00414366"/>
    <w:rsid w:val="0041782C"/>
    <w:rsid w:val="004206FA"/>
    <w:rsid w:val="004213CE"/>
    <w:rsid w:val="004223F1"/>
    <w:rsid w:val="00423BF5"/>
    <w:rsid w:val="00424AFD"/>
    <w:rsid w:val="00427767"/>
    <w:rsid w:val="00431123"/>
    <w:rsid w:val="00431E83"/>
    <w:rsid w:val="00432F62"/>
    <w:rsid w:val="004357BC"/>
    <w:rsid w:val="0043707E"/>
    <w:rsid w:val="00437B5E"/>
    <w:rsid w:val="0044004B"/>
    <w:rsid w:val="004420DD"/>
    <w:rsid w:val="004448C4"/>
    <w:rsid w:val="00446D97"/>
    <w:rsid w:val="00455581"/>
    <w:rsid w:val="00456DFF"/>
    <w:rsid w:val="004604FD"/>
    <w:rsid w:val="00460D00"/>
    <w:rsid w:val="00460DBF"/>
    <w:rsid w:val="004618C6"/>
    <w:rsid w:val="00462878"/>
    <w:rsid w:val="00462BD0"/>
    <w:rsid w:val="00464CCB"/>
    <w:rsid w:val="00465A27"/>
    <w:rsid w:val="00466AAC"/>
    <w:rsid w:val="00471F19"/>
    <w:rsid w:val="00472186"/>
    <w:rsid w:val="00474298"/>
    <w:rsid w:val="00476DC6"/>
    <w:rsid w:val="00477C32"/>
    <w:rsid w:val="0048214B"/>
    <w:rsid w:val="004826E7"/>
    <w:rsid w:val="004840B2"/>
    <w:rsid w:val="00485D52"/>
    <w:rsid w:val="0049013E"/>
    <w:rsid w:val="004902E0"/>
    <w:rsid w:val="00490947"/>
    <w:rsid w:val="004910AC"/>
    <w:rsid w:val="004945F3"/>
    <w:rsid w:val="004952EA"/>
    <w:rsid w:val="00496498"/>
    <w:rsid w:val="004A1B0B"/>
    <w:rsid w:val="004A23B8"/>
    <w:rsid w:val="004A2F9D"/>
    <w:rsid w:val="004A5270"/>
    <w:rsid w:val="004B0DA1"/>
    <w:rsid w:val="004B0F41"/>
    <w:rsid w:val="004B1BEE"/>
    <w:rsid w:val="004B39EE"/>
    <w:rsid w:val="004B3EC7"/>
    <w:rsid w:val="004C051B"/>
    <w:rsid w:val="004C20CB"/>
    <w:rsid w:val="004C2920"/>
    <w:rsid w:val="004C431C"/>
    <w:rsid w:val="004C5181"/>
    <w:rsid w:val="004C54BD"/>
    <w:rsid w:val="004C6C1E"/>
    <w:rsid w:val="004C7A79"/>
    <w:rsid w:val="004D0C5F"/>
    <w:rsid w:val="004D1FBA"/>
    <w:rsid w:val="004D297A"/>
    <w:rsid w:val="004D31D3"/>
    <w:rsid w:val="004D4FDB"/>
    <w:rsid w:val="004D6FAA"/>
    <w:rsid w:val="004E14BC"/>
    <w:rsid w:val="004E16CD"/>
    <w:rsid w:val="004E1DF7"/>
    <w:rsid w:val="004E40C3"/>
    <w:rsid w:val="004E4F65"/>
    <w:rsid w:val="004E734C"/>
    <w:rsid w:val="004F07A2"/>
    <w:rsid w:val="004F344E"/>
    <w:rsid w:val="004F517A"/>
    <w:rsid w:val="00501F57"/>
    <w:rsid w:val="00502853"/>
    <w:rsid w:val="00504073"/>
    <w:rsid w:val="00510090"/>
    <w:rsid w:val="005104F5"/>
    <w:rsid w:val="005106E0"/>
    <w:rsid w:val="00511728"/>
    <w:rsid w:val="00511D3D"/>
    <w:rsid w:val="00514701"/>
    <w:rsid w:val="00514C06"/>
    <w:rsid w:val="00516B1D"/>
    <w:rsid w:val="00516C02"/>
    <w:rsid w:val="00521FA7"/>
    <w:rsid w:val="005220E4"/>
    <w:rsid w:val="005241E8"/>
    <w:rsid w:val="0052578A"/>
    <w:rsid w:val="005305FD"/>
    <w:rsid w:val="00530BCD"/>
    <w:rsid w:val="005343B9"/>
    <w:rsid w:val="00536790"/>
    <w:rsid w:val="005401A6"/>
    <w:rsid w:val="00542E67"/>
    <w:rsid w:val="00545925"/>
    <w:rsid w:val="005459BA"/>
    <w:rsid w:val="00546BEF"/>
    <w:rsid w:val="00547AEB"/>
    <w:rsid w:val="005519E2"/>
    <w:rsid w:val="00553E3A"/>
    <w:rsid w:val="00554166"/>
    <w:rsid w:val="00554E95"/>
    <w:rsid w:val="005551A3"/>
    <w:rsid w:val="00556A4D"/>
    <w:rsid w:val="0056335F"/>
    <w:rsid w:val="005634EC"/>
    <w:rsid w:val="0056611A"/>
    <w:rsid w:val="0056693D"/>
    <w:rsid w:val="00570536"/>
    <w:rsid w:val="0057060B"/>
    <w:rsid w:val="00571A20"/>
    <w:rsid w:val="00571B0D"/>
    <w:rsid w:val="00571B80"/>
    <w:rsid w:val="0057342F"/>
    <w:rsid w:val="005748FB"/>
    <w:rsid w:val="005765F4"/>
    <w:rsid w:val="005820C6"/>
    <w:rsid w:val="005842BC"/>
    <w:rsid w:val="00585CC3"/>
    <w:rsid w:val="00587DE1"/>
    <w:rsid w:val="00591F23"/>
    <w:rsid w:val="00592F3B"/>
    <w:rsid w:val="005936B6"/>
    <w:rsid w:val="00593A44"/>
    <w:rsid w:val="0059417F"/>
    <w:rsid w:val="0059582F"/>
    <w:rsid w:val="00595848"/>
    <w:rsid w:val="00595D38"/>
    <w:rsid w:val="005A0C07"/>
    <w:rsid w:val="005A201A"/>
    <w:rsid w:val="005A2136"/>
    <w:rsid w:val="005B18C2"/>
    <w:rsid w:val="005B224A"/>
    <w:rsid w:val="005B25BC"/>
    <w:rsid w:val="005B2683"/>
    <w:rsid w:val="005B292D"/>
    <w:rsid w:val="005B2E79"/>
    <w:rsid w:val="005B3721"/>
    <w:rsid w:val="005B4AFB"/>
    <w:rsid w:val="005B6499"/>
    <w:rsid w:val="005B6D21"/>
    <w:rsid w:val="005C23FB"/>
    <w:rsid w:val="005C3943"/>
    <w:rsid w:val="005C595C"/>
    <w:rsid w:val="005D1451"/>
    <w:rsid w:val="005D2687"/>
    <w:rsid w:val="005D3197"/>
    <w:rsid w:val="005D4467"/>
    <w:rsid w:val="005D5706"/>
    <w:rsid w:val="005D6953"/>
    <w:rsid w:val="005E1E3F"/>
    <w:rsid w:val="005E3389"/>
    <w:rsid w:val="005E4C37"/>
    <w:rsid w:val="005E6D20"/>
    <w:rsid w:val="005F0505"/>
    <w:rsid w:val="005F087E"/>
    <w:rsid w:val="005F1309"/>
    <w:rsid w:val="005F222D"/>
    <w:rsid w:val="005F4761"/>
    <w:rsid w:val="005F7870"/>
    <w:rsid w:val="006002B3"/>
    <w:rsid w:val="00600CA7"/>
    <w:rsid w:val="0060301B"/>
    <w:rsid w:val="0060331A"/>
    <w:rsid w:val="00603782"/>
    <w:rsid w:val="00603E0B"/>
    <w:rsid w:val="006042F7"/>
    <w:rsid w:val="00606731"/>
    <w:rsid w:val="006068DB"/>
    <w:rsid w:val="006103E1"/>
    <w:rsid w:val="006118A0"/>
    <w:rsid w:val="006126C4"/>
    <w:rsid w:val="00613ABD"/>
    <w:rsid w:val="006147B1"/>
    <w:rsid w:val="0061561D"/>
    <w:rsid w:val="00615A11"/>
    <w:rsid w:val="00623D44"/>
    <w:rsid w:val="0062423E"/>
    <w:rsid w:val="0062486E"/>
    <w:rsid w:val="00636884"/>
    <w:rsid w:val="00636924"/>
    <w:rsid w:val="00636CCF"/>
    <w:rsid w:val="00640051"/>
    <w:rsid w:val="0064217C"/>
    <w:rsid w:val="00642348"/>
    <w:rsid w:val="00645247"/>
    <w:rsid w:val="00645CFD"/>
    <w:rsid w:val="00645E6A"/>
    <w:rsid w:val="006470D9"/>
    <w:rsid w:val="0065003B"/>
    <w:rsid w:val="0065097B"/>
    <w:rsid w:val="006509B2"/>
    <w:rsid w:val="00650F75"/>
    <w:rsid w:val="0065303B"/>
    <w:rsid w:val="00653F6B"/>
    <w:rsid w:val="00654DEF"/>
    <w:rsid w:val="00655E80"/>
    <w:rsid w:val="00656231"/>
    <w:rsid w:val="00661872"/>
    <w:rsid w:val="00665890"/>
    <w:rsid w:val="00666238"/>
    <w:rsid w:val="00670063"/>
    <w:rsid w:val="00674C16"/>
    <w:rsid w:val="0067658D"/>
    <w:rsid w:val="00681654"/>
    <w:rsid w:val="00682F7F"/>
    <w:rsid w:val="00683E76"/>
    <w:rsid w:val="00683F5D"/>
    <w:rsid w:val="00683F6F"/>
    <w:rsid w:val="006862E4"/>
    <w:rsid w:val="00687705"/>
    <w:rsid w:val="00687D66"/>
    <w:rsid w:val="00690502"/>
    <w:rsid w:val="00690A79"/>
    <w:rsid w:val="00691D5A"/>
    <w:rsid w:val="00691E9D"/>
    <w:rsid w:val="00692EA7"/>
    <w:rsid w:val="0069331A"/>
    <w:rsid w:val="0069341C"/>
    <w:rsid w:val="0069360C"/>
    <w:rsid w:val="0069635A"/>
    <w:rsid w:val="006A3605"/>
    <w:rsid w:val="006A65B1"/>
    <w:rsid w:val="006A7CA7"/>
    <w:rsid w:val="006B0980"/>
    <w:rsid w:val="006B11D6"/>
    <w:rsid w:val="006B2A42"/>
    <w:rsid w:val="006B2BBC"/>
    <w:rsid w:val="006B2FA0"/>
    <w:rsid w:val="006B3BB5"/>
    <w:rsid w:val="006B46DE"/>
    <w:rsid w:val="006B55E3"/>
    <w:rsid w:val="006B57DD"/>
    <w:rsid w:val="006C3A03"/>
    <w:rsid w:val="006C3F49"/>
    <w:rsid w:val="006C50EE"/>
    <w:rsid w:val="006C7A4B"/>
    <w:rsid w:val="006D12EF"/>
    <w:rsid w:val="006D7A0E"/>
    <w:rsid w:val="006E27ED"/>
    <w:rsid w:val="006E5673"/>
    <w:rsid w:val="006E5D1E"/>
    <w:rsid w:val="006E6F03"/>
    <w:rsid w:val="006E75A6"/>
    <w:rsid w:val="006E7C64"/>
    <w:rsid w:val="006F1592"/>
    <w:rsid w:val="006F3D00"/>
    <w:rsid w:val="006F4666"/>
    <w:rsid w:val="006F5A9D"/>
    <w:rsid w:val="006F7474"/>
    <w:rsid w:val="007003FC"/>
    <w:rsid w:val="007011E2"/>
    <w:rsid w:val="00701CC9"/>
    <w:rsid w:val="007040C1"/>
    <w:rsid w:val="00704829"/>
    <w:rsid w:val="00704D56"/>
    <w:rsid w:val="00704D87"/>
    <w:rsid w:val="00705161"/>
    <w:rsid w:val="00706A1F"/>
    <w:rsid w:val="00710C33"/>
    <w:rsid w:val="00711A4D"/>
    <w:rsid w:val="0071315B"/>
    <w:rsid w:val="00717119"/>
    <w:rsid w:val="00720496"/>
    <w:rsid w:val="00721545"/>
    <w:rsid w:val="0072164E"/>
    <w:rsid w:val="0072212B"/>
    <w:rsid w:val="007237DF"/>
    <w:rsid w:val="0072399E"/>
    <w:rsid w:val="00723D70"/>
    <w:rsid w:val="00726297"/>
    <w:rsid w:val="00730865"/>
    <w:rsid w:val="007308EC"/>
    <w:rsid w:val="00732E1C"/>
    <w:rsid w:val="007333B3"/>
    <w:rsid w:val="00733CA4"/>
    <w:rsid w:val="00734CBF"/>
    <w:rsid w:val="0073548C"/>
    <w:rsid w:val="00735851"/>
    <w:rsid w:val="007366AA"/>
    <w:rsid w:val="00737671"/>
    <w:rsid w:val="007416F0"/>
    <w:rsid w:val="007417F0"/>
    <w:rsid w:val="007436B8"/>
    <w:rsid w:val="00743D19"/>
    <w:rsid w:val="00744D33"/>
    <w:rsid w:val="0074686C"/>
    <w:rsid w:val="0075093C"/>
    <w:rsid w:val="00750E49"/>
    <w:rsid w:val="00754502"/>
    <w:rsid w:val="00756874"/>
    <w:rsid w:val="00757025"/>
    <w:rsid w:val="0075736E"/>
    <w:rsid w:val="0076015D"/>
    <w:rsid w:val="00760E00"/>
    <w:rsid w:val="00763C91"/>
    <w:rsid w:val="0076412D"/>
    <w:rsid w:val="00764B12"/>
    <w:rsid w:val="0077012B"/>
    <w:rsid w:val="00772ADF"/>
    <w:rsid w:val="00775987"/>
    <w:rsid w:val="0077650B"/>
    <w:rsid w:val="007771B0"/>
    <w:rsid w:val="00777298"/>
    <w:rsid w:val="0078005E"/>
    <w:rsid w:val="00780875"/>
    <w:rsid w:val="00781E62"/>
    <w:rsid w:val="00782A6A"/>
    <w:rsid w:val="007831B0"/>
    <w:rsid w:val="00784592"/>
    <w:rsid w:val="00784784"/>
    <w:rsid w:val="00784890"/>
    <w:rsid w:val="00784BF2"/>
    <w:rsid w:val="00785E7F"/>
    <w:rsid w:val="007860DD"/>
    <w:rsid w:val="0078634F"/>
    <w:rsid w:val="007864FE"/>
    <w:rsid w:val="0079000A"/>
    <w:rsid w:val="007908B1"/>
    <w:rsid w:val="00792320"/>
    <w:rsid w:val="007924C0"/>
    <w:rsid w:val="00792DD6"/>
    <w:rsid w:val="007948B6"/>
    <w:rsid w:val="007949FD"/>
    <w:rsid w:val="007973C0"/>
    <w:rsid w:val="007A0420"/>
    <w:rsid w:val="007A210A"/>
    <w:rsid w:val="007A24A4"/>
    <w:rsid w:val="007A28A6"/>
    <w:rsid w:val="007A2A62"/>
    <w:rsid w:val="007A3BBB"/>
    <w:rsid w:val="007A5238"/>
    <w:rsid w:val="007A6225"/>
    <w:rsid w:val="007B25A3"/>
    <w:rsid w:val="007B36DB"/>
    <w:rsid w:val="007B7AAC"/>
    <w:rsid w:val="007B7F47"/>
    <w:rsid w:val="007C0C80"/>
    <w:rsid w:val="007C2703"/>
    <w:rsid w:val="007C3C20"/>
    <w:rsid w:val="007C6248"/>
    <w:rsid w:val="007C6301"/>
    <w:rsid w:val="007D016A"/>
    <w:rsid w:val="007D4B8F"/>
    <w:rsid w:val="007D4CBB"/>
    <w:rsid w:val="007D640D"/>
    <w:rsid w:val="007D7890"/>
    <w:rsid w:val="007E116C"/>
    <w:rsid w:val="007E3014"/>
    <w:rsid w:val="007E5906"/>
    <w:rsid w:val="007E5EE9"/>
    <w:rsid w:val="007E6063"/>
    <w:rsid w:val="007E76F7"/>
    <w:rsid w:val="007E7F3F"/>
    <w:rsid w:val="007F2082"/>
    <w:rsid w:val="007F21CD"/>
    <w:rsid w:val="007F2445"/>
    <w:rsid w:val="007F7593"/>
    <w:rsid w:val="007F7DC7"/>
    <w:rsid w:val="008009D3"/>
    <w:rsid w:val="0080283D"/>
    <w:rsid w:val="00804F68"/>
    <w:rsid w:val="00807555"/>
    <w:rsid w:val="00811BB5"/>
    <w:rsid w:val="008120B3"/>
    <w:rsid w:val="00812A78"/>
    <w:rsid w:val="00813F2B"/>
    <w:rsid w:val="00815983"/>
    <w:rsid w:val="0081653F"/>
    <w:rsid w:val="00821F2C"/>
    <w:rsid w:val="00826955"/>
    <w:rsid w:val="00826C23"/>
    <w:rsid w:val="00827B33"/>
    <w:rsid w:val="0083189C"/>
    <w:rsid w:val="00832C0D"/>
    <w:rsid w:val="00832EF8"/>
    <w:rsid w:val="008349CF"/>
    <w:rsid w:val="008428C3"/>
    <w:rsid w:val="008461A0"/>
    <w:rsid w:val="00851B28"/>
    <w:rsid w:val="00851E00"/>
    <w:rsid w:val="00853E28"/>
    <w:rsid w:val="008543CB"/>
    <w:rsid w:val="00854556"/>
    <w:rsid w:val="00854DFA"/>
    <w:rsid w:val="00855E7E"/>
    <w:rsid w:val="0085677D"/>
    <w:rsid w:val="00862C9B"/>
    <w:rsid w:val="0086425B"/>
    <w:rsid w:val="00864726"/>
    <w:rsid w:val="00864E0E"/>
    <w:rsid w:val="0087282C"/>
    <w:rsid w:val="00872A0B"/>
    <w:rsid w:val="00874888"/>
    <w:rsid w:val="0087629E"/>
    <w:rsid w:val="00876A87"/>
    <w:rsid w:val="00876F3C"/>
    <w:rsid w:val="00877EDD"/>
    <w:rsid w:val="00882022"/>
    <w:rsid w:val="00883BFA"/>
    <w:rsid w:val="00884ADD"/>
    <w:rsid w:val="0088611D"/>
    <w:rsid w:val="00890237"/>
    <w:rsid w:val="0089041A"/>
    <w:rsid w:val="00896278"/>
    <w:rsid w:val="00896910"/>
    <w:rsid w:val="00896BCB"/>
    <w:rsid w:val="0089715E"/>
    <w:rsid w:val="008A0D18"/>
    <w:rsid w:val="008A12E9"/>
    <w:rsid w:val="008A34F1"/>
    <w:rsid w:val="008A4FFD"/>
    <w:rsid w:val="008B4981"/>
    <w:rsid w:val="008B5D1A"/>
    <w:rsid w:val="008B7BB9"/>
    <w:rsid w:val="008C0977"/>
    <w:rsid w:val="008C0EDE"/>
    <w:rsid w:val="008C2DFC"/>
    <w:rsid w:val="008C3C42"/>
    <w:rsid w:val="008C58BE"/>
    <w:rsid w:val="008C655F"/>
    <w:rsid w:val="008C6F30"/>
    <w:rsid w:val="008C753E"/>
    <w:rsid w:val="008D0517"/>
    <w:rsid w:val="008D18F4"/>
    <w:rsid w:val="008D31DC"/>
    <w:rsid w:val="008D323F"/>
    <w:rsid w:val="008D32AD"/>
    <w:rsid w:val="008D34CA"/>
    <w:rsid w:val="008D36EE"/>
    <w:rsid w:val="008D4387"/>
    <w:rsid w:val="008D487C"/>
    <w:rsid w:val="008D6028"/>
    <w:rsid w:val="008D6430"/>
    <w:rsid w:val="008E035B"/>
    <w:rsid w:val="008E2992"/>
    <w:rsid w:val="008E3830"/>
    <w:rsid w:val="008E556D"/>
    <w:rsid w:val="008F04BE"/>
    <w:rsid w:val="008F478C"/>
    <w:rsid w:val="008F587F"/>
    <w:rsid w:val="008F621B"/>
    <w:rsid w:val="008F6381"/>
    <w:rsid w:val="008F7720"/>
    <w:rsid w:val="008F7C25"/>
    <w:rsid w:val="00901E2B"/>
    <w:rsid w:val="0090517A"/>
    <w:rsid w:val="009051D2"/>
    <w:rsid w:val="009075A4"/>
    <w:rsid w:val="009103DB"/>
    <w:rsid w:val="0091078F"/>
    <w:rsid w:val="00911042"/>
    <w:rsid w:val="009117D5"/>
    <w:rsid w:val="00911D9F"/>
    <w:rsid w:val="0091240F"/>
    <w:rsid w:val="0091254E"/>
    <w:rsid w:val="00912E73"/>
    <w:rsid w:val="00913EE3"/>
    <w:rsid w:val="0091655D"/>
    <w:rsid w:val="009170A8"/>
    <w:rsid w:val="0092050C"/>
    <w:rsid w:val="00922BE2"/>
    <w:rsid w:val="00924E2C"/>
    <w:rsid w:val="00926628"/>
    <w:rsid w:val="009278FF"/>
    <w:rsid w:val="00927F71"/>
    <w:rsid w:val="00930024"/>
    <w:rsid w:val="00931867"/>
    <w:rsid w:val="00931DD4"/>
    <w:rsid w:val="0093229E"/>
    <w:rsid w:val="0093413E"/>
    <w:rsid w:val="0093445B"/>
    <w:rsid w:val="009347F2"/>
    <w:rsid w:val="00937AE7"/>
    <w:rsid w:val="00937E20"/>
    <w:rsid w:val="009401DF"/>
    <w:rsid w:val="00943BDE"/>
    <w:rsid w:val="009450AF"/>
    <w:rsid w:val="0094623B"/>
    <w:rsid w:val="00947247"/>
    <w:rsid w:val="009478AF"/>
    <w:rsid w:val="00951A01"/>
    <w:rsid w:val="00951DCE"/>
    <w:rsid w:val="00952BD8"/>
    <w:rsid w:val="00953883"/>
    <w:rsid w:val="00954C6D"/>
    <w:rsid w:val="00954ED7"/>
    <w:rsid w:val="009550C6"/>
    <w:rsid w:val="009559A2"/>
    <w:rsid w:val="00957FBE"/>
    <w:rsid w:val="00960785"/>
    <w:rsid w:val="00961DB4"/>
    <w:rsid w:val="00964AB4"/>
    <w:rsid w:val="009657DE"/>
    <w:rsid w:val="00966723"/>
    <w:rsid w:val="00967661"/>
    <w:rsid w:val="00967943"/>
    <w:rsid w:val="00967CFB"/>
    <w:rsid w:val="0097079E"/>
    <w:rsid w:val="00973951"/>
    <w:rsid w:val="00973EC8"/>
    <w:rsid w:val="00973F28"/>
    <w:rsid w:val="00973FA2"/>
    <w:rsid w:val="00981921"/>
    <w:rsid w:val="009819BA"/>
    <w:rsid w:val="00981D9F"/>
    <w:rsid w:val="0098461A"/>
    <w:rsid w:val="00985935"/>
    <w:rsid w:val="00986A49"/>
    <w:rsid w:val="00987F50"/>
    <w:rsid w:val="0099094D"/>
    <w:rsid w:val="009954CA"/>
    <w:rsid w:val="009962F2"/>
    <w:rsid w:val="00997D43"/>
    <w:rsid w:val="009A029F"/>
    <w:rsid w:val="009A02C2"/>
    <w:rsid w:val="009A02D8"/>
    <w:rsid w:val="009A5A09"/>
    <w:rsid w:val="009A6F45"/>
    <w:rsid w:val="009B1106"/>
    <w:rsid w:val="009B1D77"/>
    <w:rsid w:val="009B1F2D"/>
    <w:rsid w:val="009B4F8F"/>
    <w:rsid w:val="009B64D0"/>
    <w:rsid w:val="009B6F6A"/>
    <w:rsid w:val="009B7762"/>
    <w:rsid w:val="009C159F"/>
    <w:rsid w:val="009C24ED"/>
    <w:rsid w:val="009C2CD7"/>
    <w:rsid w:val="009C3D86"/>
    <w:rsid w:val="009C4B30"/>
    <w:rsid w:val="009D0A7F"/>
    <w:rsid w:val="009D0AA4"/>
    <w:rsid w:val="009D11EC"/>
    <w:rsid w:val="009D25E3"/>
    <w:rsid w:val="009D4720"/>
    <w:rsid w:val="009D49BC"/>
    <w:rsid w:val="009D6DF1"/>
    <w:rsid w:val="009E0BBC"/>
    <w:rsid w:val="009E111F"/>
    <w:rsid w:val="009E12C4"/>
    <w:rsid w:val="009E2926"/>
    <w:rsid w:val="009E2F39"/>
    <w:rsid w:val="009E2FD3"/>
    <w:rsid w:val="009E3A0F"/>
    <w:rsid w:val="009E4019"/>
    <w:rsid w:val="009E4116"/>
    <w:rsid w:val="009E45E5"/>
    <w:rsid w:val="009E4A2A"/>
    <w:rsid w:val="009E4E10"/>
    <w:rsid w:val="009E797F"/>
    <w:rsid w:val="009F020D"/>
    <w:rsid w:val="009F0DC3"/>
    <w:rsid w:val="009F4830"/>
    <w:rsid w:val="009F69FB"/>
    <w:rsid w:val="009F7DB9"/>
    <w:rsid w:val="00A0110D"/>
    <w:rsid w:val="00A0585D"/>
    <w:rsid w:val="00A05EC3"/>
    <w:rsid w:val="00A1200A"/>
    <w:rsid w:val="00A120D8"/>
    <w:rsid w:val="00A130CC"/>
    <w:rsid w:val="00A15BD6"/>
    <w:rsid w:val="00A16747"/>
    <w:rsid w:val="00A16B00"/>
    <w:rsid w:val="00A16B41"/>
    <w:rsid w:val="00A202FC"/>
    <w:rsid w:val="00A209A3"/>
    <w:rsid w:val="00A216E2"/>
    <w:rsid w:val="00A25C8A"/>
    <w:rsid w:val="00A264A2"/>
    <w:rsid w:val="00A301A7"/>
    <w:rsid w:val="00A30F8E"/>
    <w:rsid w:val="00A31351"/>
    <w:rsid w:val="00A314B9"/>
    <w:rsid w:val="00A31E9B"/>
    <w:rsid w:val="00A32A84"/>
    <w:rsid w:val="00A33CBF"/>
    <w:rsid w:val="00A34C7D"/>
    <w:rsid w:val="00A35EC9"/>
    <w:rsid w:val="00A3604F"/>
    <w:rsid w:val="00A4184A"/>
    <w:rsid w:val="00A418EE"/>
    <w:rsid w:val="00A42CAC"/>
    <w:rsid w:val="00A4347B"/>
    <w:rsid w:val="00A43A40"/>
    <w:rsid w:val="00A453E9"/>
    <w:rsid w:val="00A45ED6"/>
    <w:rsid w:val="00A50048"/>
    <w:rsid w:val="00A5007F"/>
    <w:rsid w:val="00A5570E"/>
    <w:rsid w:val="00A55CF4"/>
    <w:rsid w:val="00A5611B"/>
    <w:rsid w:val="00A57EBF"/>
    <w:rsid w:val="00A601EE"/>
    <w:rsid w:val="00A610D5"/>
    <w:rsid w:val="00A61938"/>
    <w:rsid w:val="00A61E46"/>
    <w:rsid w:val="00A65EFF"/>
    <w:rsid w:val="00A716FD"/>
    <w:rsid w:val="00A71D04"/>
    <w:rsid w:val="00A733FA"/>
    <w:rsid w:val="00A73662"/>
    <w:rsid w:val="00A73B98"/>
    <w:rsid w:val="00A752B0"/>
    <w:rsid w:val="00A7623A"/>
    <w:rsid w:val="00A77EFD"/>
    <w:rsid w:val="00A80D3B"/>
    <w:rsid w:val="00A83B70"/>
    <w:rsid w:val="00A86E97"/>
    <w:rsid w:val="00A877EC"/>
    <w:rsid w:val="00A901E7"/>
    <w:rsid w:val="00A93AD0"/>
    <w:rsid w:val="00A95126"/>
    <w:rsid w:val="00A955AE"/>
    <w:rsid w:val="00A96898"/>
    <w:rsid w:val="00AA10A9"/>
    <w:rsid w:val="00AA1F42"/>
    <w:rsid w:val="00AA341E"/>
    <w:rsid w:val="00AA4AA3"/>
    <w:rsid w:val="00AA5A65"/>
    <w:rsid w:val="00AA5C7C"/>
    <w:rsid w:val="00AB348F"/>
    <w:rsid w:val="00AB5CB1"/>
    <w:rsid w:val="00AC0C03"/>
    <w:rsid w:val="00AC278D"/>
    <w:rsid w:val="00AC27FC"/>
    <w:rsid w:val="00AC3F1E"/>
    <w:rsid w:val="00AC49F7"/>
    <w:rsid w:val="00AC5033"/>
    <w:rsid w:val="00AC5E82"/>
    <w:rsid w:val="00AC7554"/>
    <w:rsid w:val="00AC763E"/>
    <w:rsid w:val="00AD2F16"/>
    <w:rsid w:val="00AD623E"/>
    <w:rsid w:val="00AD7C0A"/>
    <w:rsid w:val="00AD7FB8"/>
    <w:rsid w:val="00AE3832"/>
    <w:rsid w:val="00AE554F"/>
    <w:rsid w:val="00AE6D66"/>
    <w:rsid w:val="00AE7892"/>
    <w:rsid w:val="00AF1972"/>
    <w:rsid w:val="00AF2F6E"/>
    <w:rsid w:val="00AF4F85"/>
    <w:rsid w:val="00AF676F"/>
    <w:rsid w:val="00AF6EBE"/>
    <w:rsid w:val="00B020FB"/>
    <w:rsid w:val="00B057B7"/>
    <w:rsid w:val="00B05EA6"/>
    <w:rsid w:val="00B067B3"/>
    <w:rsid w:val="00B1346E"/>
    <w:rsid w:val="00B13627"/>
    <w:rsid w:val="00B17047"/>
    <w:rsid w:val="00B20627"/>
    <w:rsid w:val="00B20F5C"/>
    <w:rsid w:val="00B23921"/>
    <w:rsid w:val="00B26221"/>
    <w:rsid w:val="00B26CB6"/>
    <w:rsid w:val="00B323DD"/>
    <w:rsid w:val="00B34798"/>
    <w:rsid w:val="00B34F32"/>
    <w:rsid w:val="00B3574E"/>
    <w:rsid w:val="00B40351"/>
    <w:rsid w:val="00B40418"/>
    <w:rsid w:val="00B40D93"/>
    <w:rsid w:val="00B4132A"/>
    <w:rsid w:val="00B43226"/>
    <w:rsid w:val="00B439FC"/>
    <w:rsid w:val="00B50F43"/>
    <w:rsid w:val="00B51372"/>
    <w:rsid w:val="00B51987"/>
    <w:rsid w:val="00B52708"/>
    <w:rsid w:val="00B529BC"/>
    <w:rsid w:val="00B53806"/>
    <w:rsid w:val="00B53981"/>
    <w:rsid w:val="00B55528"/>
    <w:rsid w:val="00B55DF6"/>
    <w:rsid w:val="00B601DC"/>
    <w:rsid w:val="00B63000"/>
    <w:rsid w:val="00B631FD"/>
    <w:rsid w:val="00B639F2"/>
    <w:rsid w:val="00B640E8"/>
    <w:rsid w:val="00B66A6F"/>
    <w:rsid w:val="00B67FDA"/>
    <w:rsid w:val="00B7219D"/>
    <w:rsid w:val="00B727C9"/>
    <w:rsid w:val="00B75D3C"/>
    <w:rsid w:val="00B75DE1"/>
    <w:rsid w:val="00B75E4D"/>
    <w:rsid w:val="00B80F17"/>
    <w:rsid w:val="00B82E06"/>
    <w:rsid w:val="00B83D75"/>
    <w:rsid w:val="00B906C7"/>
    <w:rsid w:val="00B92024"/>
    <w:rsid w:val="00B94A19"/>
    <w:rsid w:val="00B95527"/>
    <w:rsid w:val="00B976D0"/>
    <w:rsid w:val="00B97AAA"/>
    <w:rsid w:val="00BA3769"/>
    <w:rsid w:val="00BA4AC3"/>
    <w:rsid w:val="00BA5520"/>
    <w:rsid w:val="00BA5F97"/>
    <w:rsid w:val="00BA74B0"/>
    <w:rsid w:val="00BB01E2"/>
    <w:rsid w:val="00BB1965"/>
    <w:rsid w:val="00BB2E27"/>
    <w:rsid w:val="00BB52CF"/>
    <w:rsid w:val="00BB5369"/>
    <w:rsid w:val="00BB56DE"/>
    <w:rsid w:val="00BB6DB4"/>
    <w:rsid w:val="00BB7336"/>
    <w:rsid w:val="00BB78AF"/>
    <w:rsid w:val="00BB7FEF"/>
    <w:rsid w:val="00BC0B79"/>
    <w:rsid w:val="00BC370E"/>
    <w:rsid w:val="00BC3D43"/>
    <w:rsid w:val="00BC75B5"/>
    <w:rsid w:val="00BD14E9"/>
    <w:rsid w:val="00BD24B0"/>
    <w:rsid w:val="00BD4762"/>
    <w:rsid w:val="00BD491D"/>
    <w:rsid w:val="00BD4C42"/>
    <w:rsid w:val="00BD5E6D"/>
    <w:rsid w:val="00BD604C"/>
    <w:rsid w:val="00BD641D"/>
    <w:rsid w:val="00BE05E7"/>
    <w:rsid w:val="00BE0962"/>
    <w:rsid w:val="00BE458B"/>
    <w:rsid w:val="00BF0ECA"/>
    <w:rsid w:val="00BF1F78"/>
    <w:rsid w:val="00BF2B0D"/>
    <w:rsid w:val="00BF2FE0"/>
    <w:rsid w:val="00BF4634"/>
    <w:rsid w:val="00BF4E0E"/>
    <w:rsid w:val="00BF539D"/>
    <w:rsid w:val="00BF5B8D"/>
    <w:rsid w:val="00BF6CE0"/>
    <w:rsid w:val="00BF7C28"/>
    <w:rsid w:val="00C001BC"/>
    <w:rsid w:val="00C0108F"/>
    <w:rsid w:val="00C05269"/>
    <w:rsid w:val="00C05DAA"/>
    <w:rsid w:val="00C06576"/>
    <w:rsid w:val="00C10B1F"/>
    <w:rsid w:val="00C10F07"/>
    <w:rsid w:val="00C11218"/>
    <w:rsid w:val="00C116BC"/>
    <w:rsid w:val="00C157E3"/>
    <w:rsid w:val="00C1663B"/>
    <w:rsid w:val="00C16B72"/>
    <w:rsid w:val="00C1738B"/>
    <w:rsid w:val="00C2132B"/>
    <w:rsid w:val="00C263FD"/>
    <w:rsid w:val="00C27355"/>
    <w:rsid w:val="00C2739B"/>
    <w:rsid w:val="00C27989"/>
    <w:rsid w:val="00C27A0A"/>
    <w:rsid w:val="00C315AF"/>
    <w:rsid w:val="00C31977"/>
    <w:rsid w:val="00C34389"/>
    <w:rsid w:val="00C351CE"/>
    <w:rsid w:val="00C35CAB"/>
    <w:rsid w:val="00C36D92"/>
    <w:rsid w:val="00C37194"/>
    <w:rsid w:val="00C418B6"/>
    <w:rsid w:val="00C447E1"/>
    <w:rsid w:val="00C44A5D"/>
    <w:rsid w:val="00C51723"/>
    <w:rsid w:val="00C52771"/>
    <w:rsid w:val="00C52A75"/>
    <w:rsid w:val="00C52C3D"/>
    <w:rsid w:val="00C54454"/>
    <w:rsid w:val="00C5553C"/>
    <w:rsid w:val="00C569CC"/>
    <w:rsid w:val="00C6529A"/>
    <w:rsid w:val="00C703FF"/>
    <w:rsid w:val="00C707D9"/>
    <w:rsid w:val="00C72E52"/>
    <w:rsid w:val="00C72FC0"/>
    <w:rsid w:val="00C73A93"/>
    <w:rsid w:val="00C74A2D"/>
    <w:rsid w:val="00C758A0"/>
    <w:rsid w:val="00C765A2"/>
    <w:rsid w:val="00C77235"/>
    <w:rsid w:val="00C805C1"/>
    <w:rsid w:val="00C80645"/>
    <w:rsid w:val="00C80989"/>
    <w:rsid w:val="00C80C48"/>
    <w:rsid w:val="00C80E0B"/>
    <w:rsid w:val="00C84A56"/>
    <w:rsid w:val="00C84B47"/>
    <w:rsid w:val="00C85F15"/>
    <w:rsid w:val="00C86815"/>
    <w:rsid w:val="00C86B16"/>
    <w:rsid w:val="00C878E9"/>
    <w:rsid w:val="00C910D4"/>
    <w:rsid w:val="00C91D1C"/>
    <w:rsid w:val="00C937AE"/>
    <w:rsid w:val="00C96A17"/>
    <w:rsid w:val="00CA2E12"/>
    <w:rsid w:val="00CA302E"/>
    <w:rsid w:val="00CA3C7D"/>
    <w:rsid w:val="00CA3CA3"/>
    <w:rsid w:val="00CA4A7A"/>
    <w:rsid w:val="00CA4B46"/>
    <w:rsid w:val="00CA6650"/>
    <w:rsid w:val="00CA6DFE"/>
    <w:rsid w:val="00CA7EA2"/>
    <w:rsid w:val="00CB105E"/>
    <w:rsid w:val="00CB2167"/>
    <w:rsid w:val="00CB4B16"/>
    <w:rsid w:val="00CB5505"/>
    <w:rsid w:val="00CB7231"/>
    <w:rsid w:val="00CB7D0C"/>
    <w:rsid w:val="00CC3B1C"/>
    <w:rsid w:val="00CC3E90"/>
    <w:rsid w:val="00CC4B34"/>
    <w:rsid w:val="00CC4FB3"/>
    <w:rsid w:val="00CC5EE5"/>
    <w:rsid w:val="00CC6145"/>
    <w:rsid w:val="00CD08C0"/>
    <w:rsid w:val="00CD1153"/>
    <w:rsid w:val="00CD1D60"/>
    <w:rsid w:val="00CD2BB4"/>
    <w:rsid w:val="00CD4CEF"/>
    <w:rsid w:val="00CD532D"/>
    <w:rsid w:val="00CD5466"/>
    <w:rsid w:val="00CD660F"/>
    <w:rsid w:val="00CD680E"/>
    <w:rsid w:val="00CD7A9D"/>
    <w:rsid w:val="00CE35EA"/>
    <w:rsid w:val="00CE3D62"/>
    <w:rsid w:val="00CE478C"/>
    <w:rsid w:val="00CE54D4"/>
    <w:rsid w:val="00CF2307"/>
    <w:rsid w:val="00CF3B24"/>
    <w:rsid w:val="00CF451D"/>
    <w:rsid w:val="00CF5F39"/>
    <w:rsid w:val="00CF7BB1"/>
    <w:rsid w:val="00D0138D"/>
    <w:rsid w:val="00D02D0D"/>
    <w:rsid w:val="00D07931"/>
    <w:rsid w:val="00D10955"/>
    <w:rsid w:val="00D1164E"/>
    <w:rsid w:val="00D116F6"/>
    <w:rsid w:val="00D13B9F"/>
    <w:rsid w:val="00D1420E"/>
    <w:rsid w:val="00D14447"/>
    <w:rsid w:val="00D15FAF"/>
    <w:rsid w:val="00D16974"/>
    <w:rsid w:val="00D16A87"/>
    <w:rsid w:val="00D20BAF"/>
    <w:rsid w:val="00D225C3"/>
    <w:rsid w:val="00D26D98"/>
    <w:rsid w:val="00D3038B"/>
    <w:rsid w:val="00D319B2"/>
    <w:rsid w:val="00D3374A"/>
    <w:rsid w:val="00D4387E"/>
    <w:rsid w:val="00D43CBF"/>
    <w:rsid w:val="00D44DD5"/>
    <w:rsid w:val="00D46228"/>
    <w:rsid w:val="00D46C74"/>
    <w:rsid w:val="00D506D0"/>
    <w:rsid w:val="00D508EB"/>
    <w:rsid w:val="00D50A5D"/>
    <w:rsid w:val="00D50FE5"/>
    <w:rsid w:val="00D5616D"/>
    <w:rsid w:val="00D5711F"/>
    <w:rsid w:val="00D616F1"/>
    <w:rsid w:val="00D62981"/>
    <w:rsid w:val="00D63474"/>
    <w:rsid w:val="00D63A2A"/>
    <w:rsid w:val="00D6489A"/>
    <w:rsid w:val="00D64B68"/>
    <w:rsid w:val="00D66373"/>
    <w:rsid w:val="00D6781B"/>
    <w:rsid w:val="00D6794C"/>
    <w:rsid w:val="00D72213"/>
    <w:rsid w:val="00D76391"/>
    <w:rsid w:val="00D76736"/>
    <w:rsid w:val="00D77DA2"/>
    <w:rsid w:val="00D81AB7"/>
    <w:rsid w:val="00D82D7F"/>
    <w:rsid w:val="00D82F01"/>
    <w:rsid w:val="00D82F8E"/>
    <w:rsid w:val="00D84F00"/>
    <w:rsid w:val="00D84FF8"/>
    <w:rsid w:val="00D8622A"/>
    <w:rsid w:val="00D864B4"/>
    <w:rsid w:val="00D90334"/>
    <w:rsid w:val="00D91D8E"/>
    <w:rsid w:val="00D920C8"/>
    <w:rsid w:val="00D96537"/>
    <w:rsid w:val="00D978A0"/>
    <w:rsid w:val="00D97CC0"/>
    <w:rsid w:val="00D97D4D"/>
    <w:rsid w:val="00DA4978"/>
    <w:rsid w:val="00DA4A9C"/>
    <w:rsid w:val="00DB156D"/>
    <w:rsid w:val="00DB17FD"/>
    <w:rsid w:val="00DB25C9"/>
    <w:rsid w:val="00DB6042"/>
    <w:rsid w:val="00DB6D13"/>
    <w:rsid w:val="00DB7737"/>
    <w:rsid w:val="00DB7CE0"/>
    <w:rsid w:val="00DB7E00"/>
    <w:rsid w:val="00DC4EDD"/>
    <w:rsid w:val="00DC4FAB"/>
    <w:rsid w:val="00DC6FBA"/>
    <w:rsid w:val="00DD08A7"/>
    <w:rsid w:val="00DD110B"/>
    <w:rsid w:val="00DD14BC"/>
    <w:rsid w:val="00DD2499"/>
    <w:rsid w:val="00DD3D47"/>
    <w:rsid w:val="00DD47DB"/>
    <w:rsid w:val="00DD5063"/>
    <w:rsid w:val="00DD56D4"/>
    <w:rsid w:val="00DD6E69"/>
    <w:rsid w:val="00DD7393"/>
    <w:rsid w:val="00DD7B0B"/>
    <w:rsid w:val="00DE0182"/>
    <w:rsid w:val="00DE0B19"/>
    <w:rsid w:val="00DE144D"/>
    <w:rsid w:val="00DF0111"/>
    <w:rsid w:val="00DF5416"/>
    <w:rsid w:val="00DF60E2"/>
    <w:rsid w:val="00DF6A69"/>
    <w:rsid w:val="00E00BB2"/>
    <w:rsid w:val="00E02359"/>
    <w:rsid w:val="00E03022"/>
    <w:rsid w:val="00E11DBB"/>
    <w:rsid w:val="00E11E5B"/>
    <w:rsid w:val="00E11EE2"/>
    <w:rsid w:val="00E174A9"/>
    <w:rsid w:val="00E177DB"/>
    <w:rsid w:val="00E20892"/>
    <w:rsid w:val="00E22222"/>
    <w:rsid w:val="00E22783"/>
    <w:rsid w:val="00E245A5"/>
    <w:rsid w:val="00E24DB8"/>
    <w:rsid w:val="00E2627F"/>
    <w:rsid w:val="00E263B7"/>
    <w:rsid w:val="00E279A7"/>
    <w:rsid w:val="00E31F78"/>
    <w:rsid w:val="00E32BEE"/>
    <w:rsid w:val="00E33317"/>
    <w:rsid w:val="00E3361E"/>
    <w:rsid w:val="00E34F25"/>
    <w:rsid w:val="00E3553B"/>
    <w:rsid w:val="00E36EAB"/>
    <w:rsid w:val="00E3784A"/>
    <w:rsid w:val="00E435D3"/>
    <w:rsid w:val="00E4552A"/>
    <w:rsid w:val="00E45A3C"/>
    <w:rsid w:val="00E45BC4"/>
    <w:rsid w:val="00E46490"/>
    <w:rsid w:val="00E524D0"/>
    <w:rsid w:val="00E541ED"/>
    <w:rsid w:val="00E54AFA"/>
    <w:rsid w:val="00E54ED2"/>
    <w:rsid w:val="00E62F62"/>
    <w:rsid w:val="00E64DCB"/>
    <w:rsid w:val="00E70311"/>
    <w:rsid w:val="00E74B8F"/>
    <w:rsid w:val="00E7512C"/>
    <w:rsid w:val="00E75E82"/>
    <w:rsid w:val="00E7769E"/>
    <w:rsid w:val="00E80653"/>
    <w:rsid w:val="00E83CC5"/>
    <w:rsid w:val="00E840A5"/>
    <w:rsid w:val="00E84771"/>
    <w:rsid w:val="00E85A53"/>
    <w:rsid w:val="00E87AB9"/>
    <w:rsid w:val="00E87DA2"/>
    <w:rsid w:val="00E945DA"/>
    <w:rsid w:val="00E95B7A"/>
    <w:rsid w:val="00E95F0A"/>
    <w:rsid w:val="00E968DC"/>
    <w:rsid w:val="00EA086E"/>
    <w:rsid w:val="00EA235C"/>
    <w:rsid w:val="00EA3085"/>
    <w:rsid w:val="00EA7990"/>
    <w:rsid w:val="00EB14BE"/>
    <w:rsid w:val="00EB1A36"/>
    <w:rsid w:val="00EB37A1"/>
    <w:rsid w:val="00EB53DA"/>
    <w:rsid w:val="00EC15DC"/>
    <w:rsid w:val="00EC749D"/>
    <w:rsid w:val="00EC7B40"/>
    <w:rsid w:val="00ED034C"/>
    <w:rsid w:val="00ED1CF9"/>
    <w:rsid w:val="00ED2E01"/>
    <w:rsid w:val="00ED4EF4"/>
    <w:rsid w:val="00ED55AE"/>
    <w:rsid w:val="00ED6F25"/>
    <w:rsid w:val="00ED6F70"/>
    <w:rsid w:val="00ED7940"/>
    <w:rsid w:val="00EE1DB6"/>
    <w:rsid w:val="00EE38D5"/>
    <w:rsid w:val="00EE7873"/>
    <w:rsid w:val="00EE7D0C"/>
    <w:rsid w:val="00EF13A7"/>
    <w:rsid w:val="00EF1AAC"/>
    <w:rsid w:val="00EF1AC0"/>
    <w:rsid w:val="00EF31D8"/>
    <w:rsid w:val="00EF4F07"/>
    <w:rsid w:val="00EF5EC3"/>
    <w:rsid w:val="00EF6036"/>
    <w:rsid w:val="00F000D6"/>
    <w:rsid w:val="00F0023E"/>
    <w:rsid w:val="00F005D1"/>
    <w:rsid w:val="00F00708"/>
    <w:rsid w:val="00F032BF"/>
    <w:rsid w:val="00F03A4D"/>
    <w:rsid w:val="00F03C4B"/>
    <w:rsid w:val="00F07602"/>
    <w:rsid w:val="00F07B8D"/>
    <w:rsid w:val="00F101CD"/>
    <w:rsid w:val="00F1074A"/>
    <w:rsid w:val="00F128AE"/>
    <w:rsid w:val="00F1304F"/>
    <w:rsid w:val="00F13A18"/>
    <w:rsid w:val="00F140AB"/>
    <w:rsid w:val="00F146AC"/>
    <w:rsid w:val="00F1518F"/>
    <w:rsid w:val="00F1635A"/>
    <w:rsid w:val="00F20665"/>
    <w:rsid w:val="00F214BE"/>
    <w:rsid w:val="00F2199A"/>
    <w:rsid w:val="00F221CE"/>
    <w:rsid w:val="00F23054"/>
    <w:rsid w:val="00F230BA"/>
    <w:rsid w:val="00F23620"/>
    <w:rsid w:val="00F25370"/>
    <w:rsid w:val="00F253AB"/>
    <w:rsid w:val="00F261B5"/>
    <w:rsid w:val="00F26BD4"/>
    <w:rsid w:val="00F275EF"/>
    <w:rsid w:val="00F27DE6"/>
    <w:rsid w:val="00F27EBE"/>
    <w:rsid w:val="00F30FB6"/>
    <w:rsid w:val="00F30FD9"/>
    <w:rsid w:val="00F31689"/>
    <w:rsid w:val="00F318D0"/>
    <w:rsid w:val="00F443B6"/>
    <w:rsid w:val="00F44AAD"/>
    <w:rsid w:val="00F44ADB"/>
    <w:rsid w:val="00F45802"/>
    <w:rsid w:val="00F470AB"/>
    <w:rsid w:val="00F50D9F"/>
    <w:rsid w:val="00F5134E"/>
    <w:rsid w:val="00F52B54"/>
    <w:rsid w:val="00F61405"/>
    <w:rsid w:val="00F61573"/>
    <w:rsid w:val="00F61808"/>
    <w:rsid w:val="00F623DC"/>
    <w:rsid w:val="00F633F6"/>
    <w:rsid w:val="00F6500E"/>
    <w:rsid w:val="00F6560C"/>
    <w:rsid w:val="00F6790B"/>
    <w:rsid w:val="00F703BE"/>
    <w:rsid w:val="00F7153E"/>
    <w:rsid w:val="00F71576"/>
    <w:rsid w:val="00F7248E"/>
    <w:rsid w:val="00F724AE"/>
    <w:rsid w:val="00F733C0"/>
    <w:rsid w:val="00F739BA"/>
    <w:rsid w:val="00F73D32"/>
    <w:rsid w:val="00F7459E"/>
    <w:rsid w:val="00F75264"/>
    <w:rsid w:val="00F75CFD"/>
    <w:rsid w:val="00F764E0"/>
    <w:rsid w:val="00F81DD5"/>
    <w:rsid w:val="00F82B4F"/>
    <w:rsid w:val="00F82E18"/>
    <w:rsid w:val="00F85221"/>
    <w:rsid w:val="00F8638F"/>
    <w:rsid w:val="00F86769"/>
    <w:rsid w:val="00F86FF4"/>
    <w:rsid w:val="00F91B6E"/>
    <w:rsid w:val="00F920A1"/>
    <w:rsid w:val="00F9294C"/>
    <w:rsid w:val="00F92A66"/>
    <w:rsid w:val="00F95794"/>
    <w:rsid w:val="00F962C8"/>
    <w:rsid w:val="00F966EE"/>
    <w:rsid w:val="00F9692E"/>
    <w:rsid w:val="00FA3B5F"/>
    <w:rsid w:val="00FA3DB9"/>
    <w:rsid w:val="00FA50D1"/>
    <w:rsid w:val="00FA5AB7"/>
    <w:rsid w:val="00FA7C6E"/>
    <w:rsid w:val="00FB02B8"/>
    <w:rsid w:val="00FB0529"/>
    <w:rsid w:val="00FB0F0E"/>
    <w:rsid w:val="00FB3721"/>
    <w:rsid w:val="00FC0112"/>
    <w:rsid w:val="00FC0754"/>
    <w:rsid w:val="00FC1340"/>
    <w:rsid w:val="00FC2435"/>
    <w:rsid w:val="00FC253E"/>
    <w:rsid w:val="00FC2853"/>
    <w:rsid w:val="00FC5F97"/>
    <w:rsid w:val="00FC6459"/>
    <w:rsid w:val="00FD04CC"/>
    <w:rsid w:val="00FD30D3"/>
    <w:rsid w:val="00FD43E6"/>
    <w:rsid w:val="00FD445A"/>
    <w:rsid w:val="00FD62E2"/>
    <w:rsid w:val="00FD6A00"/>
    <w:rsid w:val="00FD6C05"/>
    <w:rsid w:val="00FE0993"/>
    <w:rsid w:val="00FE1FEE"/>
    <w:rsid w:val="00FE4392"/>
    <w:rsid w:val="00FE5270"/>
    <w:rsid w:val="00FE6A52"/>
    <w:rsid w:val="00FF0126"/>
    <w:rsid w:val="00FF1A14"/>
    <w:rsid w:val="00FF1D5B"/>
    <w:rsid w:val="00FF45F8"/>
    <w:rsid w:val="00FF56E4"/>
    <w:rsid w:val="00FF6C5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C912F7"/>
  <w15:chartTrackingRefBased/>
  <w15:docId w15:val="{4DB6F11B-FEB6-47C5-B6D0-55AA61B99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AFA"/>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Sub-section,Heading Two,l2,Head 2,List level 2,Sub-Heading,A,h: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3"/>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5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FA7C6E"/>
    <w:pPr>
      <w:tabs>
        <w:tab w:val="left" w:pos="1200"/>
        <w:tab w:val="right" w:leader="dot" w:pos="9631"/>
      </w:tabs>
      <w:ind w:left="403"/>
    </w:p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CommentReference">
    <w:name w:val="annotation reference"/>
    <w:uiPriority w:val="99"/>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qFormat/>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uiPriority w:val="34"/>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qFormat/>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rsid w:val="00FA7C6E"/>
    <w:rPr>
      <w:rFonts w:ascii="Arial" w:eastAsia="Times New Roman" w:hAnsi="Arial" w:cs="Times New Roman"/>
      <w:sz w:val="18"/>
      <w:szCs w:val="20"/>
      <w:lang w:val="en-GB" w:eastAsia="en-GB"/>
    </w:rPr>
  </w:style>
  <w:style w:type="paragraph" w:customStyle="1" w:styleId="TH">
    <w:name w:val="TH"/>
    <w:basedOn w:val="Normal"/>
    <w:link w:val="THChar"/>
    <w:qFormat/>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10"/>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7"/>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8"/>
      </w:numPr>
    </w:pPr>
  </w:style>
  <w:style w:type="numbering" w:customStyle="1" w:styleId="StyleBulletedSymbolsymbolLeft025Hanging0251">
    <w:name w:val="Style Bulleted Symbol (symbol) Left:  0.25&quot; Hanging:  0.25&quot;1"/>
    <w:basedOn w:val="NoList"/>
    <w:rsid w:val="00FA7C6E"/>
    <w:pPr>
      <w:numPr>
        <w:numId w:val="9"/>
      </w:numPr>
    </w:pPr>
  </w:style>
  <w:style w:type="numbering" w:customStyle="1" w:styleId="StyleBulletedSymbolsymbolLeft025Hanging0252">
    <w:name w:val="Style Bulleted Symbol (symbol) Left:  0.25&quot; Hanging:  0.25&quot;2"/>
    <w:basedOn w:val="NoList"/>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Reference">
    <w:name w:val="Reference"/>
    <w:basedOn w:val="BodyText"/>
    <w:qFormat/>
    <w:rsid w:val="00BA4AC3"/>
    <w:pPr>
      <w:numPr>
        <w:numId w:val="46"/>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B3">
    <w:name w:val="B3"/>
    <w:basedOn w:val="List3"/>
    <w:link w:val="B3Char"/>
    <w:qFormat/>
    <w:rsid w:val="00BA4AC3"/>
    <w:pPr>
      <w:overflowPunct w:val="0"/>
      <w:autoSpaceDE w:val="0"/>
      <w:autoSpaceDN w:val="0"/>
      <w:adjustRightInd w:val="0"/>
      <w:spacing w:after="180"/>
      <w:ind w:left="1135" w:hanging="284"/>
      <w:contextualSpacing w:val="0"/>
      <w:textAlignment w:val="baseline"/>
    </w:pPr>
    <w:rPr>
      <w:rFonts w:ascii="Times New Roman" w:eastAsia="SimSun" w:hAnsi="Times New Roman"/>
      <w:szCs w:val="20"/>
      <w:lang w:val="en-US"/>
    </w:rPr>
  </w:style>
  <w:style w:type="character" w:customStyle="1" w:styleId="B3Char">
    <w:name w:val="B3 Char"/>
    <w:link w:val="B3"/>
    <w:qFormat/>
    <w:rsid w:val="00BA4AC3"/>
    <w:rPr>
      <w:rFonts w:ascii="Times New Roman" w:eastAsia="SimSun" w:hAnsi="Times New Roman"/>
      <w:lang w:eastAsia="en-US"/>
    </w:rPr>
  </w:style>
  <w:style w:type="paragraph" w:customStyle="1" w:styleId="CRCoverPage">
    <w:name w:val="CR Cover Page"/>
    <w:qFormat/>
    <w:rsid w:val="00BA4AC3"/>
    <w:pPr>
      <w:spacing w:after="120"/>
    </w:pPr>
    <w:rPr>
      <w:rFonts w:ascii="Arial" w:eastAsia="DengXian" w:hAnsi="Arial"/>
      <w:lang w:val="en-GB" w:eastAsia="en-US"/>
    </w:rPr>
  </w:style>
  <w:style w:type="paragraph" w:customStyle="1" w:styleId="FP">
    <w:name w:val="FP"/>
    <w:basedOn w:val="Normal"/>
    <w:qFormat/>
    <w:rsid w:val="00BA4AC3"/>
    <w:rPr>
      <w:rFonts w:ascii="Times New Roman" w:eastAsia="SimSun" w:hAnsi="Times New Roman"/>
      <w:szCs w:val="20"/>
    </w:rPr>
  </w:style>
  <w:style w:type="character" w:customStyle="1" w:styleId="colour">
    <w:name w:val="colour"/>
    <w:basedOn w:val="DefaultParagraphFont"/>
    <w:qFormat/>
    <w:rsid w:val="00BA4AC3"/>
  </w:style>
  <w:style w:type="paragraph" w:styleId="List3">
    <w:name w:val="List 3"/>
    <w:basedOn w:val="Normal"/>
    <w:uiPriority w:val="99"/>
    <w:semiHidden/>
    <w:unhideWhenUsed/>
    <w:rsid w:val="00BA4AC3"/>
    <w:pPr>
      <w:ind w:left="1080" w:hanging="360"/>
      <w:contextualSpacing/>
    </w:pPr>
  </w:style>
  <w:style w:type="paragraph" w:customStyle="1" w:styleId="11BodyText">
    <w:name w:val="11 BodyText"/>
    <w:basedOn w:val="Normal"/>
    <w:qFormat/>
    <w:rsid w:val="00CB7231"/>
    <w:pPr>
      <w:overflowPunct w:val="0"/>
      <w:autoSpaceDE w:val="0"/>
      <w:autoSpaceDN w:val="0"/>
      <w:adjustRightInd w:val="0"/>
      <w:spacing w:after="220" w:line="259" w:lineRule="auto"/>
      <w:ind w:left="1298"/>
      <w:textAlignment w:val="baseline"/>
    </w:pPr>
    <w:rPr>
      <w:rFonts w:ascii="Arial" w:eastAsia="SimSun" w:hAnsi="Arial"/>
      <w:sz w:val="22"/>
      <w:szCs w:val="20"/>
      <w:lang w:val="en-US"/>
    </w:rPr>
  </w:style>
  <w:style w:type="paragraph" w:customStyle="1" w:styleId="1">
    <w:name w:val="清單段落1"/>
    <w:basedOn w:val="Normal"/>
    <w:uiPriority w:val="34"/>
    <w:qFormat/>
    <w:rsid w:val="00C52771"/>
    <w:pPr>
      <w:ind w:leftChars="400" w:left="840"/>
    </w:pPr>
    <w:rPr>
      <w:lang w:eastAsia="zh-CN"/>
    </w:rPr>
  </w:style>
  <w:style w:type="paragraph" w:customStyle="1" w:styleId="bullet3">
    <w:name w:val="bullet3"/>
    <w:basedOn w:val="Normal"/>
    <w:qFormat/>
    <w:rsid w:val="00085AA2"/>
    <w:pPr>
      <w:numPr>
        <w:numId w:val="85"/>
      </w:numPr>
      <w:tabs>
        <w:tab w:val="left" w:pos="360"/>
      </w:tabs>
      <w:spacing w:after="120"/>
      <w:jc w:val="both"/>
    </w:pPr>
    <w:rPr>
      <w:rFonts w:eastAsia="SimSun"/>
      <w:lang w:eastAsia="zh-CN"/>
    </w:rPr>
  </w:style>
  <w:style w:type="paragraph" w:customStyle="1" w:styleId="RAN1bullet1">
    <w:name w:val="RAN1 bullet1"/>
    <w:basedOn w:val="Normal"/>
    <w:qFormat/>
    <w:rsid w:val="00A209A3"/>
    <w:pPr>
      <w:numPr>
        <w:numId w:val="10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14311438">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37185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4519606">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102387271">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0707568">
      <w:bodyDiv w:val="1"/>
      <w:marLeft w:val="0"/>
      <w:marRight w:val="0"/>
      <w:marTop w:val="0"/>
      <w:marBottom w:val="0"/>
      <w:divBdr>
        <w:top w:val="none" w:sz="0" w:space="0" w:color="auto"/>
        <w:left w:val="none" w:sz="0" w:space="0" w:color="auto"/>
        <w:bottom w:val="none" w:sz="0" w:space="0" w:color="auto"/>
        <w:right w:val="none" w:sz="0" w:space="0" w:color="auto"/>
      </w:divBdr>
    </w:div>
    <w:div w:id="111636105">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9950796">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26232530">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65563736">
      <w:bodyDiv w:val="1"/>
      <w:marLeft w:val="0"/>
      <w:marRight w:val="0"/>
      <w:marTop w:val="0"/>
      <w:marBottom w:val="0"/>
      <w:divBdr>
        <w:top w:val="none" w:sz="0" w:space="0" w:color="auto"/>
        <w:left w:val="none" w:sz="0" w:space="0" w:color="auto"/>
        <w:bottom w:val="none" w:sz="0" w:space="0" w:color="auto"/>
        <w:right w:val="none" w:sz="0" w:space="0" w:color="auto"/>
      </w:divBdr>
    </w:div>
    <w:div w:id="366371785">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807797">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712569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704678">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65395109">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7253465">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5583418">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52037790">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4412073">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0676764">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645238">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285959">
      <w:bodyDiv w:val="1"/>
      <w:marLeft w:val="0"/>
      <w:marRight w:val="0"/>
      <w:marTop w:val="0"/>
      <w:marBottom w:val="0"/>
      <w:divBdr>
        <w:top w:val="none" w:sz="0" w:space="0" w:color="auto"/>
        <w:left w:val="none" w:sz="0" w:space="0" w:color="auto"/>
        <w:bottom w:val="none" w:sz="0" w:space="0" w:color="auto"/>
        <w:right w:val="none" w:sz="0" w:space="0" w:color="auto"/>
      </w:divBdr>
    </w:div>
    <w:div w:id="688024319">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5102232">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08451667">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29156703">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3427931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4496236">
      <w:bodyDiv w:val="1"/>
      <w:marLeft w:val="0"/>
      <w:marRight w:val="0"/>
      <w:marTop w:val="0"/>
      <w:marBottom w:val="0"/>
      <w:divBdr>
        <w:top w:val="none" w:sz="0" w:space="0" w:color="auto"/>
        <w:left w:val="none" w:sz="0" w:space="0" w:color="auto"/>
        <w:bottom w:val="none" w:sz="0" w:space="0" w:color="auto"/>
        <w:right w:val="none" w:sz="0" w:space="0" w:color="auto"/>
      </w:divBdr>
    </w:div>
    <w:div w:id="785194170">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18301789">
      <w:bodyDiv w:val="1"/>
      <w:marLeft w:val="0"/>
      <w:marRight w:val="0"/>
      <w:marTop w:val="0"/>
      <w:marBottom w:val="0"/>
      <w:divBdr>
        <w:top w:val="none" w:sz="0" w:space="0" w:color="auto"/>
        <w:left w:val="none" w:sz="0" w:space="0" w:color="auto"/>
        <w:bottom w:val="none" w:sz="0" w:space="0" w:color="auto"/>
        <w:right w:val="none" w:sz="0" w:space="0" w:color="auto"/>
      </w:divBdr>
    </w:div>
    <w:div w:id="825172896">
      <w:bodyDiv w:val="1"/>
      <w:marLeft w:val="0"/>
      <w:marRight w:val="0"/>
      <w:marTop w:val="0"/>
      <w:marBottom w:val="0"/>
      <w:divBdr>
        <w:top w:val="none" w:sz="0" w:space="0" w:color="auto"/>
        <w:left w:val="none" w:sz="0" w:space="0" w:color="auto"/>
        <w:bottom w:val="none" w:sz="0" w:space="0" w:color="auto"/>
        <w:right w:val="none" w:sz="0" w:space="0" w:color="auto"/>
      </w:divBdr>
    </w:div>
    <w:div w:id="827983353">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2667486">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7159621">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903218642">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3145074">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3730400">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09972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8046758">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76630507">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7871256">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6552991">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4079598">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2087385">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26062018">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2492764">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0605048">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3845662">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1352157">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77310970">
      <w:bodyDiv w:val="1"/>
      <w:marLeft w:val="0"/>
      <w:marRight w:val="0"/>
      <w:marTop w:val="0"/>
      <w:marBottom w:val="0"/>
      <w:divBdr>
        <w:top w:val="none" w:sz="0" w:space="0" w:color="auto"/>
        <w:left w:val="none" w:sz="0" w:space="0" w:color="auto"/>
        <w:bottom w:val="none" w:sz="0" w:space="0" w:color="auto"/>
        <w:right w:val="none" w:sz="0" w:space="0" w:color="auto"/>
      </w:divBdr>
    </w:div>
    <w:div w:id="137947793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9079411">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1291310">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17382747">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39511973">
      <w:bodyDiv w:val="1"/>
      <w:marLeft w:val="0"/>
      <w:marRight w:val="0"/>
      <w:marTop w:val="0"/>
      <w:marBottom w:val="0"/>
      <w:divBdr>
        <w:top w:val="none" w:sz="0" w:space="0" w:color="auto"/>
        <w:left w:val="none" w:sz="0" w:space="0" w:color="auto"/>
        <w:bottom w:val="none" w:sz="0" w:space="0" w:color="auto"/>
        <w:right w:val="none" w:sz="0" w:space="0" w:color="auto"/>
      </w:divBdr>
    </w:div>
    <w:div w:id="1540239242">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606939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15133">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3919151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012573">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58071056">
      <w:bodyDiv w:val="1"/>
      <w:marLeft w:val="0"/>
      <w:marRight w:val="0"/>
      <w:marTop w:val="0"/>
      <w:marBottom w:val="0"/>
      <w:divBdr>
        <w:top w:val="none" w:sz="0" w:space="0" w:color="auto"/>
        <w:left w:val="none" w:sz="0" w:space="0" w:color="auto"/>
        <w:bottom w:val="none" w:sz="0" w:space="0" w:color="auto"/>
        <w:right w:val="none" w:sz="0" w:space="0" w:color="auto"/>
      </w:divBdr>
    </w:div>
    <w:div w:id="1672872077">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79499818">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24402042">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1639222">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85149803">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28404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9150490">
      <w:bodyDiv w:val="1"/>
      <w:marLeft w:val="0"/>
      <w:marRight w:val="0"/>
      <w:marTop w:val="0"/>
      <w:marBottom w:val="0"/>
      <w:divBdr>
        <w:top w:val="none" w:sz="0" w:space="0" w:color="auto"/>
        <w:left w:val="none" w:sz="0" w:space="0" w:color="auto"/>
        <w:bottom w:val="none" w:sz="0" w:space="0" w:color="auto"/>
        <w:right w:val="none" w:sz="0" w:space="0" w:color="auto"/>
      </w:divBdr>
    </w:div>
    <w:div w:id="1819760534">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1092387">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4494330">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6402928">
      <w:bodyDiv w:val="1"/>
      <w:marLeft w:val="0"/>
      <w:marRight w:val="0"/>
      <w:marTop w:val="0"/>
      <w:marBottom w:val="0"/>
      <w:divBdr>
        <w:top w:val="none" w:sz="0" w:space="0" w:color="auto"/>
        <w:left w:val="none" w:sz="0" w:space="0" w:color="auto"/>
        <w:bottom w:val="none" w:sz="0" w:space="0" w:color="auto"/>
        <w:right w:val="none" w:sz="0" w:space="0" w:color="auto"/>
      </w:divBdr>
    </w:div>
    <w:div w:id="1867519607">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673036">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3974848">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900743686">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2227175">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57827334">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21422611">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145725">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4385051">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5372435">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22920264">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 w:id="2143495965">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21" Type="http://schemas.openxmlformats.org/officeDocument/2006/relationships/hyperlink" Target="file:///C:\Users\youns\OneDrive\Documents\3GPP\RAN1\TSGR1_118\Docs\R1-2405841.zip" TargetMode="External"/><Relationship Id="rId170" Type="http://schemas.openxmlformats.org/officeDocument/2006/relationships/hyperlink" Target="file:///C:\Users\youns\OneDrive\Documents\3GPP\RAN1\TSGR1_118\Docs\R1-2406627.zip" TargetMode="External"/><Relationship Id="rId268" Type="http://schemas.openxmlformats.org/officeDocument/2006/relationships/hyperlink" Target="file:///C:\Users\youns\OneDrive\Documents\3GPP\RAN1\TSGR1_118\Docs\R1-2406166.zip" TargetMode="External"/><Relationship Id="rId475" Type="http://schemas.openxmlformats.org/officeDocument/2006/relationships/hyperlink" Target="file:///C:\Users\youns\OneDrive\Documents\3GPP\RAN1\TSGR1_118\Docs\R1-2406495.zip" TargetMode="External"/><Relationship Id="rId682" Type="http://schemas.openxmlformats.org/officeDocument/2006/relationships/hyperlink" Target="file:///C:\Users\youns\OneDrive\Documents\3GPP\RAN1\TSGR1_118\Docs\R1-2406963.zip" TargetMode="External"/><Relationship Id="rId128" Type="http://schemas.openxmlformats.org/officeDocument/2006/relationships/hyperlink" Target="file:///C:\Users\youns\OneDrive\Documents\3GPP\RAN1\TSGR1_118\Docs\R1-2406329.zip" TargetMode="External"/><Relationship Id="rId335" Type="http://schemas.openxmlformats.org/officeDocument/2006/relationships/hyperlink" Target="file:///C:\Users\youns\OneDrive\Documents\3GPP\RAN1\TSGR1_118\Docs\R1-2407165.zip" TargetMode="External"/><Relationship Id="rId542" Type="http://schemas.openxmlformats.org/officeDocument/2006/relationships/hyperlink" Target="file:///C:\Users\youns\OneDrive\Documents\3GPP\RAN1\TSGR1_118\Docs\R1-2406521.zip" TargetMode="External"/><Relationship Id="rId987" Type="http://schemas.openxmlformats.org/officeDocument/2006/relationships/hyperlink" Target="file:///C:\Users\youns\OneDrive\Documents\3GPP\RAN1\TSGR1_118\Docs\R1-2405994.zip" TargetMode="External"/><Relationship Id="rId1172" Type="http://schemas.openxmlformats.org/officeDocument/2006/relationships/hyperlink" Target="file:///C:\Users\youns\OneDrive\Documents\3GPP\RAN1\TSGR1_118\Docs\R1-2406066.zip" TargetMode="External"/><Relationship Id="rId402" Type="http://schemas.openxmlformats.org/officeDocument/2006/relationships/hyperlink" Target="file:///C:\Users\youns\OneDrive\Documents\3GPP\RAN1\TSGR1_118\Docs\R1-2406270.zip" TargetMode="External"/><Relationship Id="rId847" Type="http://schemas.openxmlformats.org/officeDocument/2006/relationships/hyperlink" Target="file:///C:\Users\youns\OneDrive\Documents\3GPP\RAN1\TSGR1_118\Docs\R1-2405913.zip" TargetMode="External"/><Relationship Id="rId1032" Type="http://schemas.openxmlformats.org/officeDocument/2006/relationships/hyperlink" Target="file:///C:\Users\youns\OneDrive\Documents\3GPP\RAN1\TSGR1_118\Docs\R1-2406479.zip" TargetMode="External"/><Relationship Id="rId707" Type="http://schemas.openxmlformats.org/officeDocument/2006/relationships/hyperlink" Target="file:///C:\Users\youns\OneDrive\Documents\3GPP\RAN1\TSGR1_118\Docs\R1-2406569.zip" TargetMode="External"/><Relationship Id="rId914" Type="http://schemas.openxmlformats.org/officeDocument/2006/relationships/hyperlink" Target="file:///C:\Users\youns\OneDrive\Documents\3GPP\RAN1\TSGR1_118\Docs\R1-2407129.zip" TargetMode="External"/><Relationship Id="rId1337" Type="http://schemas.openxmlformats.org/officeDocument/2006/relationships/hyperlink" Target="file:///C:\Users\youns\OneDrive\Documents\3GPP\RAN1\TSGR1_118\Docs\R1-2406109.zip" TargetMode="External"/><Relationship Id="rId43" Type="http://schemas.openxmlformats.org/officeDocument/2006/relationships/hyperlink" Target="file:///C:\Users\youns\OneDrive\Documents\3GPP\RAN1\TSGR1_118\Docs\R1-2406148.zip" TargetMode="External"/><Relationship Id="rId1404" Type="http://schemas.openxmlformats.org/officeDocument/2006/relationships/hyperlink" Target="file:///C:\Users\youns\OneDrive\Documents\3GPP\RAN1\TSGR1_118\Docs\R1-2407138.zip" TargetMode="External"/><Relationship Id="rId192" Type="http://schemas.openxmlformats.org/officeDocument/2006/relationships/hyperlink" Target="file:///C:\Users\youns\OneDrive\Documents\3GPP\RAN1\TSGR1_118\Docs\R1-2407102.zip" TargetMode="External"/><Relationship Id="rId497" Type="http://schemas.openxmlformats.org/officeDocument/2006/relationships/hyperlink" Target="file:///C:\Users\youns\OneDrive\Documents\3GPP\RAN1\TSGR1_118\Docs\R1-2406058.zip" TargetMode="External"/><Relationship Id="rId357" Type="http://schemas.openxmlformats.org/officeDocument/2006/relationships/hyperlink" Target="file:///C:\Users\youns\OneDrive\Documents\3GPP\RAN1\TSGR1_118\Docs\R1-2405975.zip" TargetMode="External"/><Relationship Id="rId1194" Type="http://schemas.openxmlformats.org/officeDocument/2006/relationships/hyperlink" Target="file:///C:\Users\youns\OneDrive\Documents\3GPP\RAN1\TSGR1_118\Docs\R1-2406857.zip" TargetMode="External"/><Relationship Id="rId217" Type="http://schemas.openxmlformats.org/officeDocument/2006/relationships/hyperlink" Target="file:///C:\Users\youns\OneDrive\Documents\3GPP\RAN1\TSGR1_118\Docs\R1-2407054.zip" TargetMode="External"/><Relationship Id="rId564" Type="http://schemas.openxmlformats.org/officeDocument/2006/relationships/hyperlink" Target="file:///C:\Users\youns\OneDrive\Documents\3GPP\RAN1\TSGR1_118\Docs\R1-2405871.zip" TargetMode="External"/><Relationship Id="rId771" Type="http://schemas.openxmlformats.org/officeDocument/2006/relationships/hyperlink" Target="file:///C:\Users\youns\OneDrive\Documents\3GPP\RAN1\TSGR1_118\Docs\R1-2406599.zip" TargetMode="External"/><Relationship Id="rId869" Type="http://schemas.openxmlformats.org/officeDocument/2006/relationships/hyperlink" Target="file:///C:\Users\youns\OneDrive\Documents\3GPP\RAN1\TSGR1_118\Docs\R1-2406774.zip" TargetMode="External"/><Relationship Id="rId424" Type="http://schemas.openxmlformats.org/officeDocument/2006/relationships/hyperlink" Target="file:///C:\Users\youns\OneDrive\Documents\3GPP\RAN1\TSGR1_118\Docs\R1-2405900.zip" TargetMode="External"/><Relationship Id="rId631" Type="http://schemas.openxmlformats.org/officeDocument/2006/relationships/hyperlink" Target="file:///C:\Users\youns\OneDrive\Documents\3GPP\RAN1\TSGR1_118\Docs\R1-2406282.zip" TargetMode="External"/><Relationship Id="rId729" Type="http://schemas.openxmlformats.org/officeDocument/2006/relationships/hyperlink" Target="file:///C:\Users\youns\OneDrive\Documents\3GPP\RAN1\TSGR1_118\Docs\R1-2405942.zip" TargetMode="External"/><Relationship Id="rId1054" Type="http://schemas.openxmlformats.org/officeDocument/2006/relationships/hyperlink" Target="file:///C:\Users\youns\OneDrive\Documents\3GPP\RAN1\TSGR1_118\Docs\R1-2405806.zip" TargetMode="External"/><Relationship Id="rId1261" Type="http://schemas.openxmlformats.org/officeDocument/2006/relationships/hyperlink" Target="file:///C:\Users\youns\OneDrive\Documents\3GPP\RAN1\TSGR1_118\Docs\R1-2406769.zip" TargetMode="External"/><Relationship Id="rId1359" Type="http://schemas.openxmlformats.org/officeDocument/2006/relationships/hyperlink" Target="file:///C:\Users\youns\OneDrive\Documents\3GPP\RAN1\TSGR1_118\Docs\R1-2406076.zip" TargetMode="External"/><Relationship Id="rId936" Type="http://schemas.openxmlformats.org/officeDocument/2006/relationships/hyperlink" Target="file:///C:\Users\youns\OneDrive\Documents\3GPP\RAN1\TSGR1_118\Docs\R1-2406607.zip" TargetMode="External"/><Relationship Id="rId1121" Type="http://schemas.openxmlformats.org/officeDocument/2006/relationships/hyperlink" Target="file:///C:\Users\youns\OneDrive\Documents\3GPP\RAN1\TSGR1_118\Docs\R1-2406424.zip" TargetMode="External"/><Relationship Id="rId1219" Type="http://schemas.openxmlformats.org/officeDocument/2006/relationships/hyperlink" Target="file:///C:\Users\youns\OneDrive\Documents\3GPP\RAN1\TSGR1_118\Docs\R1-2406858.zip" TargetMode="External"/><Relationship Id="rId65" Type="http://schemas.openxmlformats.org/officeDocument/2006/relationships/hyperlink" Target="file:///C:\Users\youns\OneDrive\Documents\3GPP\RAN1\TSGR1_118\Docs\R1-2407167.zip" TargetMode="External"/><Relationship Id="rId281" Type="http://schemas.openxmlformats.org/officeDocument/2006/relationships/hyperlink" Target="file:///C:\Users\youns\OneDrive\Documents\3GPP\RAN1\TSGR1_118\Docs\R1-2406955.zip" TargetMode="External"/><Relationship Id="rId141" Type="http://schemas.openxmlformats.org/officeDocument/2006/relationships/hyperlink" Target="file:///C:\Users\youns\OneDrive\Documents\3GPP\RAN1\TSGR1_118\Docs\R1-2405862.zip" TargetMode="External"/><Relationship Id="rId379" Type="http://schemas.openxmlformats.org/officeDocument/2006/relationships/hyperlink" Target="file:///C:\Users\youns\OneDrive\Documents\3GPP\RAN1\TSGR1_118\Docs\R1-2406718.zip" TargetMode="External"/><Relationship Id="rId586" Type="http://schemas.openxmlformats.org/officeDocument/2006/relationships/hyperlink" Target="file:///C:\Users\youns\OneDrive\Documents\3GPP\RAN1\TSGR1_118\Docs\R1-2406723.zip" TargetMode="External"/><Relationship Id="rId793" Type="http://schemas.openxmlformats.org/officeDocument/2006/relationships/hyperlink" Target="file:///C:\Users\youns\OneDrive\Documents\3GPP\RAN1\TSGR1_118\Docs\R1-2406185.zip" TargetMode="External"/><Relationship Id="rId7" Type="http://schemas.openxmlformats.org/officeDocument/2006/relationships/endnotes" Target="endnotes.xml"/><Relationship Id="rId239" Type="http://schemas.openxmlformats.org/officeDocument/2006/relationships/hyperlink" Target="file:///C:\Users\youns\OneDrive\Documents\3GPP\RAN1\TSGR1_118\Docs\R1-2405931.zip" TargetMode="External"/><Relationship Id="rId446" Type="http://schemas.openxmlformats.org/officeDocument/2006/relationships/hyperlink" Target="file:///C:\Users\youns\OneDrive\Documents\3GPP\RAN1\TSGR1_118\Docs\R1-2406639.zip" TargetMode="External"/><Relationship Id="rId653" Type="http://schemas.openxmlformats.org/officeDocument/2006/relationships/hyperlink" Target="file:///C:\Users\youns\OneDrive\Documents\3GPP\RAN1\TSGR1_118\Docs\R1-2405907.zip" TargetMode="External"/><Relationship Id="rId1076" Type="http://schemas.openxmlformats.org/officeDocument/2006/relationships/hyperlink" Target="file:///C:\Users\youns\OneDrive\Documents\3GPP\RAN1\TSGR1_118\Docs\R1-2406785.zip" TargetMode="External"/><Relationship Id="rId1283" Type="http://schemas.openxmlformats.org/officeDocument/2006/relationships/hyperlink" Target="file:///C:\Users\youns\OneDrive\Documents\3GPP\RAN1\TSGR1_118\Docs\R1-2406428.zip" TargetMode="External"/><Relationship Id="rId306" Type="http://schemas.openxmlformats.org/officeDocument/2006/relationships/hyperlink" Target="file:///C:\Users\youns\OneDrive\Documents\3GPP\RAN1\TSGR1_118\Docs\R1-2406676.zip" TargetMode="External"/><Relationship Id="rId860" Type="http://schemas.openxmlformats.org/officeDocument/2006/relationships/hyperlink" Target="file:///C:\Users\youns\OneDrive\Documents\3GPP\RAN1\TSGR1_118\Docs\R1-2406421.zip" TargetMode="External"/><Relationship Id="rId958" Type="http://schemas.openxmlformats.org/officeDocument/2006/relationships/hyperlink" Target="file:///C:\Users\youns\OneDrive\Documents\3GPP\RAN1\TSGR1_118\Docs\R1-2406190.zip" TargetMode="External"/><Relationship Id="rId1143" Type="http://schemas.openxmlformats.org/officeDocument/2006/relationships/hyperlink" Target="file:///C:\Users\youns\OneDrive\Documents\3GPP\RAN1\TSGR1_118\Docs\R1-2406084.zip" TargetMode="External"/><Relationship Id="rId87" Type="http://schemas.openxmlformats.org/officeDocument/2006/relationships/hyperlink" Target="file:///C:\Users\youns\OneDrive\Documents\3GPP\RAN1\TSGR1_118\Docs\R1-2405792.zip" TargetMode="External"/><Relationship Id="rId513" Type="http://schemas.openxmlformats.org/officeDocument/2006/relationships/hyperlink" Target="file:///C:\Users\youns\OneDrive\Documents\3GPP\RAN1\TSGR1_118\Docs\R1-2406641.zip" TargetMode="External"/><Relationship Id="rId720" Type="http://schemas.openxmlformats.org/officeDocument/2006/relationships/hyperlink" Target="file:///C:\Users\youns\OneDrive\Documents\3GPP\RAN1\TSGR1_118\Docs\R1-2407029.zip" TargetMode="External"/><Relationship Id="rId818" Type="http://schemas.openxmlformats.org/officeDocument/2006/relationships/hyperlink" Target="file:///C:\Users\youns\OneDrive\Documents\3GPP\RAN1\TSGR1_118\Docs\R1-2406082.zip" TargetMode="External"/><Relationship Id="rId1350" Type="http://schemas.openxmlformats.org/officeDocument/2006/relationships/hyperlink" Target="file:///C:\Users\youns\OneDrive\Documents\3GPP\RAN1\TSGR1_118\Docs\R1-2406864.zip" TargetMode="External"/><Relationship Id="rId1003" Type="http://schemas.openxmlformats.org/officeDocument/2006/relationships/hyperlink" Target="file:///C:\Users\youns\OneDrive\Documents\3GPP\RAN1\TSGR1_118\Docs\R1-2406705.zip" TargetMode="External"/><Relationship Id="rId1210" Type="http://schemas.openxmlformats.org/officeDocument/2006/relationships/hyperlink" Target="file:///C:\Users\youns\OneDrive\Documents\3GPP\RAN1\TSGR1_118\Docs\R1-2406198.zip" TargetMode="External"/><Relationship Id="rId1308" Type="http://schemas.openxmlformats.org/officeDocument/2006/relationships/hyperlink" Target="file:///C:\Users\youns\OneDrive\Documents\3GPP\RAN1\TSGR1_118\Docs\R1-2406202.zip" TargetMode="External"/><Relationship Id="rId14" Type="http://schemas.openxmlformats.org/officeDocument/2006/relationships/hyperlink" Target="file:///C:\Users\youns\OneDrive\Documents\3GPP\RAN1\TSGR1_118\Docs\R1-2405784.zip" TargetMode="External"/><Relationship Id="rId163" Type="http://schemas.openxmlformats.org/officeDocument/2006/relationships/hyperlink" Target="file:///C:\Users\youns\OneDrive\Documents\3GPP\RAN1\TSGR1_118\Docs\R1-2406564.zip" TargetMode="External"/><Relationship Id="rId370" Type="http://schemas.openxmlformats.org/officeDocument/2006/relationships/hyperlink" Target="file:///C:\Users\youns\OneDrive\Documents\3GPP\RAN1\TSGR1_118\Docs\R1-2406492.zip" TargetMode="External"/><Relationship Id="rId230" Type="http://schemas.openxmlformats.org/officeDocument/2006/relationships/hyperlink" Target="file:///C:\Users\youns\OneDrive\Documents\3GPP\RAN1\TSGR1_118\Docs\R1-2406994.zip" TargetMode="External"/><Relationship Id="rId468" Type="http://schemas.openxmlformats.org/officeDocument/2006/relationships/hyperlink" Target="file:///C:\Users\youns\OneDrive\Documents\3GPP\RAN1\TSGR1_118\Docs\R1-2406308.zip" TargetMode="External"/><Relationship Id="rId675" Type="http://schemas.openxmlformats.org/officeDocument/2006/relationships/hyperlink" Target="file:///C:\Users\youns\OneDrive\Documents\3GPP\RAN1\TSGR1_118\Docs\R1-2406702.zip" TargetMode="External"/><Relationship Id="rId882" Type="http://schemas.openxmlformats.org/officeDocument/2006/relationships/hyperlink" Target="file:///C:\Users\youns\OneDrive\Documents\3GPP\RAN1\TSGR1_118\Docs\R1-2405828.zip" TargetMode="External"/><Relationship Id="rId1098" Type="http://schemas.openxmlformats.org/officeDocument/2006/relationships/hyperlink" Target="file:///C:\Users\youns\OneDrive\Documents\3GPP\RAN1\TSGR1_118\Docs\R1-2406538.zip" TargetMode="External"/><Relationship Id="rId328" Type="http://schemas.openxmlformats.org/officeDocument/2006/relationships/hyperlink" Target="file:///C:\Users\youns\OneDrive\Documents\3GPP\RAN1\TSGR1_118\Docs\R1-2406114.zip" TargetMode="External"/><Relationship Id="rId535" Type="http://schemas.openxmlformats.org/officeDocument/2006/relationships/hyperlink" Target="file:///C:\Users\youns\OneDrive\Documents\3GPP\RAN1\TSGR1_118\Docs\R1-2406260.zip" TargetMode="External"/><Relationship Id="rId742" Type="http://schemas.openxmlformats.org/officeDocument/2006/relationships/hyperlink" Target="file:///C:\Users\youns\OneDrive\Documents\3GPP\RAN1\TSGR1_118\Docs\R1-2406716.zip" TargetMode="External"/><Relationship Id="rId1165" Type="http://schemas.openxmlformats.org/officeDocument/2006/relationships/hyperlink" Target="file:///C:\Users\youns\OneDrive\Documents\3GPP\RAN1\TSGR1_118\Docs\R1-2406959.zip" TargetMode="External"/><Relationship Id="rId1372" Type="http://schemas.openxmlformats.org/officeDocument/2006/relationships/hyperlink" Target="file:///C:\Users\youns\OneDrive\Documents\3GPP\RAN1\TSGR1_118\Docs\R1-2406672.zip" TargetMode="External"/><Relationship Id="rId602" Type="http://schemas.openxmlformats.org/officeDocument/2006/relationships/hyperlink" Target="file:///C:\Users\youns\OneDrive\Documents\3GPP\RAN1\TSGR1_118\Docs\R1-2405982.zip" TargetMode="External"/><Relationship Id="rId1025" Type="http://schemas.openxmlformats.org/officeDocument/2006/relationships/hyperlink" Target="file:///C:\Users\youns\OneDrive\Documents\3GPP\RAN1\TSGR1_118\Docs\R1-2406051.zip" TargetMode="External"/><Relationship Id="rId1232" Type="http://schemas.openxmlformats.org/officeDocument/2006/relationships/hyperlink" Target="file:///C:\Users\youns\OneDrive\Documents\3GPP\RAN1\TSGR1_118\Docs\R1-2406385.zip" TargetMode="External"/><Relationship Id="rId907" Type="http://schemas.openxmlformats.org/officeDocument/2006/relationships/hyperlink" Target="file:///C:\Users\youns\OneDrive\Documents\3GPP\RAN1\TSGR1_118\Docs\R1-2406842.zip" TargetMode="External"/><Relationship Id="rId36" Type="http://schemas.openxmlformats.org/officeDocument/2006/relationships/hyperlink" Target="file:///C:\Users\youns\OneDrive\Documents\3GPP\RAN1\TSGR1_118\Docs\R1-2406876.zip" TargetMode="External"/><Relationship Id="rId185" Type="http://schemas.openxmlformats.org/officeDocument/2006/relationships/hyperlink" Target="file:///C:\Users\youns\OneDrive\Documents\3GPP\RAN1\TSGR1_118\Docs\R1-2407101.zip" TargetMode="External"/><Relationship Id="rId392" Type="http://schemas.openxmlformats.org/officeDocument/2006/relationships/hyperlink" Target="file:///C:\Users\youns\OneDrive\Documents\3GPP\RAN1\TSGR1_118\Docs\R1-2407120.zip" TargetMode="External"/><Relationship Id="rId697" Type="http://schemas.openxmlformats.org/officeDocument/2006/relationships/hyperlink" Target="file:///C:\Users\youns\OneDrive\Documents\3GPP\RAN1\TSGR1_118\Docs\R1-2406106.zip" TargetMode="External"/><Relationship Id="rId252" Type="http://schemas.openxmlformats.org/officeDocument/2006/relationships/hyperlink" Target="file:///C:\Users\youns\OneDrive\Documents\3GPP\RAN1\TSGR1_118\Docs\R1-2406348.zip" TargetMode="External"/><Relationship Id="rId1187" Type="http://schemas.openxmlformats.org/officeDocument/2006/relationships/hyperlink" Target="file:///C:\Users\youns\OneDrive\Documents\3GPP\RAN1\TSGR1_118\Docs\R1-2406698.zip" TargetMode="External"/><Relationship Id="rId112" Type="http://schemas.openxmlformats.org/officeDocument/2006/relationships/hyperlink" Target="file:///C:\Users\youns\OneDrive\Documents\3GPP\RAN1\TSGR1_118\Docs\R1-2405874.zip" TargetMode="External"/><Relationship Id="rId557" Type="http://schemas.openxmlformats.org/officeDocument/2006/relationships/hyperlink" Target="file:///C:\Users\youns\OneDrive\Documents\3GPP\RAN1\TSGR1_118\Docs\R1-2407024.zip" TargetMode="External"/><Relationship Id="rId764" Type="http://schemas.openxmlformats.org/officeDocument/2006/relationships/hyperlink" Target="file:///C:\Users\youns\OneDrive\Documents\3GPP\RAN1\TSGR1_118\Docs\R1-2406240.zip" TargetMode="External"/><Relationship Id="rId971" Type="http://schemas.openxmlformats.org/officeDocument/2006/relationships/hyperlink" Target="file:///C:\Users\youns\OneDrive\Documents\3GPP\RAN1\TSGR1_118\Docs\R1-2406708.zip" TargetMode="External"/><Relationship Id="rId1394" Type="http://schemas.openxmlformats.org/officeDocument/2006/relationships/hyperlink" Target="file:///C:\Users\youns\OneDrive\Documents\3GPP\RAN1\TSGR1_118\Docs\R1-2406449.zip" TargetMode="External"/><Relationship Id="rId417" Type="http://schemas.openxmlformats.org/officeDocument/2006/relationships/hyperlink" Target="file:///C:\Users\youns\OneDrive\Documents\3GPP\RAN1\TSGR1_118\Docs\R1-2406970.zip" TargetMode="External"/><Relationship Id="rId624" Type="http://schemas.openxmlformats.org/officeDocument/2006/relationships/hyperlink" Target="file:///C:\Users\youns\OneDrive\Documents\3GPP\RAN1\TSGR1_118\Docs\R1-2405983.zip" TargetMode="External"/><Relationship Id="rId831" Type="http://schemas.openxmlformats.org/officeDocument/2006/relationships/hyperlink" Target="file:///C:\Users\youns\OneDrive\Documents\3GPP\RAN1\TSGR1_118\Docs\R1-2406654.zip" TargetMode="External"/><Relationship Id="rId1047" Type="http://schemas.openxmlformats.org/officeDocument/2006/relationships/hyperlink" Target="file:///C:\Users\youns\OneDrive\Documents\3GPP\RAN1\TSGR1_118\Docs\R1-2407039.zip" TargetMode="External"/><Relationship Id="rId1254" Type="http://schemas.openxmlformats.org/officeDocument/2006/relationships/hyperlink" Target="file:///C:\Users\youns\OneDrive\Documents\3GPP\RAN1\TSGR1_118\Docs\R1-2406432.zip" TargetMode="External"/><Relationship Id="rId929" Type="http://schemas.openxmlformats.org/officeDocument/2006/relationships/hyperlink" Target="file:///C:\Users\youns\OneDrive\Documents\3GPP\RAN1\TSGR1_118\Docs\R1-2406245.zip" TargetMode="External"/><Relationship Id="rId1114" Type="http://schemas.openxmlformats.org/officeDocument/2006/relationships/hyperlink" Target="file:///C:\Users\youns\OneDrive\Documents\3GPP\RAN1\TSGR1_118\Docs\R1-2405998.zip" TargetMode="External"/><Relationship Id="rId1321" Type="http://schemas.openxmlformats.org/officeDocument/2006/relationships/hyperlink" Target="file:///C:\Users\youns\OneDrive\Documents\3GPP\RAN1\TSGR1_118\Docs\R1-2406670.zip" TargetMode="External"/><Relationship Id="rId58" Type="http://schemas.openxmlformats.org/officeDocument/2006/relationships/hyperlink" Target="file:///C:\Users\youns\OneDrive\Documents\3GPP\RAN1\TSGR1_118\Docs\R1-2406322.zip" TargetMode="External"/><Relationship Id="rId274" Type="http://schemas.openxmlformats.org/officeDocument/2006/relationships/hyperlink" Target="file:///C:\Users\youns\OneDrive\Documents\3GPP\RAN1\TSGR1_118\Docs\R1-2406334.zip" TargetMode="External"/><Relationship Id="rId481" Type="http://schemas.openxmlformats.org/officeDocument/2006/relationships/hyperlink" Target="file:///C:\Users\youns\OneDrive\Documents\3GPP\RAN1\TSGR1_118\Docs\R1-2406789.zip" TargetMode="External"/><Relationship Id="rId134" Type="http://schemas.openxmlformats.org/officeDocument/2006/relationships/hyperlink" Target="file:///C:\Users\youns\OneDrive\Documents\3GPP\RAN1\TSGR1_118\Docs\R1-2405837.zip" TargetMode="External"/><Relationship Id="rId579" Type="http://schemas.openxmlformats.org/officeDocument/2006/relationships/hyperlink" Target="file:///C:\Users\youns\OneDrive\Documents\3GPP\RAN1\TSGR1_118\Docs\R1-2406431.zip" TargetMode="External"/><Relationship Id="rId786" Type="http://schemas.openxmlformats.org/officeDocument/2006/relationships/hyperlink" Target="file:///C:\Users\youns\OneDrive\Documents\3GPP\RAN1\TSGR1_118\Docs\R1-2405819.zip" TargetMode="External"/><Relationship Id="rId993" Type="http://schemas.openxmlformats.org/officeDocument/2006/relationships/hyperlink" Target="file:///C:\Users\youns\OneDrive\Documents\3GPP\RAN1\TSGR1_118\Docs\R1-2406293.zip" TargetMode="External"/><Relationship Id="rId341" Type="http://schemas.openxmlformats.org/officeDocument/2006/relationships/hyperlink" Target="file:///C:\Users\youns\OneDrive\Documents\3GPP\RAN1\TSGR1_118\Docs\R1-2405835.zip" TargetMode="External"/><Relationship Id="rId439" Type="http://schemas.openxmlformats.org/officeDocument/2006/relationships/hyperlink" Target="file:///C:\Users\youns\OneDrive\Documents\3GPP\RAN1\TSGR1_118\Docs\R1-2406417.zip" TargetMode="External"/><Relationship Id="rId646" Type="http://schemas.openxmlformats.org/officeDocument/2006/relationships/hyperlink" Target="file:///C:\Users\youns\OneDrive\Documents\3GPP\RAN1\TSGR1_118\Docs\R1-2407027.zip" TargetMode="External"/><Relationship Id="rId1069" Type="http://schemas.openxmlformats.org/officeDocument/2006/relationships/hyperlink" Target="file:///C:\Users\youns\OneDrive\Documents\3GPP\RAN1\TSGR1_118\Docs\R1-2406504.zip" TargetMode="External"/><Relationship Id="rId1276" Type="http://schemas.openxmlformats.org/officeDocument/2006/relationships/hyperlink" Target="file:///C:\Users\youns\OneDrive\Documents\3GPP\RAN1\TSGR1_118\Docs\R1-2406081.zip" TargetMode="External"/><Relationship Id="rId201" Type="http://schemas.openxmlformats.org/officeDocument/2006/relationships/oleObject" Target="embeddings/oleObject4.bin"/><Relationship Id="rId506" Type="http://schemas.openxmlformats.org/officeDocument/2006/relationships/hyperlink" Target="file:///C:\Users\youns\OneDrive\Documents\3GPP\RAN1\TSGR1_118\Docs\R1-2406419.zip" TargetMode="External"/><Relationship Id="rId853" Type="http://schemas.openxmlformats.org/officeDocument/2006/relationships/hyperlink" Target="file:///C:\Users\youns\OneDrive\Documents\3GPP\RAN1\TSGR1_118\Docs\R1-2406187.zip" TargetMode="External"/><Relationship Id="rId1136" Type="http://schemas.openxmlformats.org/officeDocument/2006/relationships/hyperlink" Target="https://www.3gpp.org/ftp/TSG_RAN/TSG_RAN/TSGR_103/Docs/RP-240799.zip" TargetMode="External"/><Relationship Id="rId713" Type="http://schemas.openxmlformats.org/officeDocument/2006/relationships/hyperlink" Target="file:///C:\Users\youns\OneDrive\Documents\3GPP\RAN1\TSGR1_118\Docs\R1-2406726.zip" TargetMode="External"/><Relationship Id="rId920" Type="http://schemas.openxmlformats.org/officeDocument/2006/relationships/hyperlink" Target="file:///C:\Users\youns\OneDrive\Documents\3GPP\RAN1\TSGR1_118\Docs\R1-2405915.zip" TargetMode="External"/><Relationship Id="rId1343" Type="http://schemas.openxmlformats.org/officeDocument/2006/relationships/hyperlink" Target="file:///C:\Users\youns\OneDrive\Documents\3GPP\RAN1\TSGR1_118\Docs\R1-2406447.zip" TargetMode="External"/><Relationship Id="rId1203" Type="http://schemas.openxmlformats.org/officeDocument/2006/relationships/hyperlink" Target="https://www.3gpp.org/ftp/TSG_RAN/TSG_RAN/TSGR_102/Docs/RP-234018.zip" TargetMode="External"/><Relationship Id="rId296" Type="http://schemas.openxmlformats.org/officeDocument/2006/relationships/hyperlink" Target="file:///C:\Users\youns\OneDrive\Documents\3GPP\RAN1\TSGR1_118\Docs\R1-2406152.zip" TargetMode="External"/><Relationship Id="rId156" Type="http://schemas.openxmlformats.org/officeDocument/2006/relationships/hyperlink" Target="file:///C:\Users\youns\OneDrive\Documents\3GPP\RAN1\TSGR1_118\Docs\R1-2406159.zip" TargetMode="External"/><Relationship Id="rId363" Type="http://schemas.openxmlformats.org/officeDocument/2006/relationships/hyperlink" Target="file:///C:\Users\youns\OneDrive\Documents\3GPP\RAN1\TSGR1_118\Docs\R1-2406269.zip" TargetMode="External"/><Relationship Id="rId570" Type="http://schemas.openxmlformats.org/officeDocument/2006/relationships/hyperlink" Target="file:///C:\Users\youns\OneDrive\Documents\3GPP\RAN1\TSGR1_118\Docs\R1-2405955.zip" TargetMode="External"/><Relationship Id="rId223" Type="http://schemas.openxmlformats.org/officeDocument/2006/relationships/hyperlink" Target="file:///C:\Users\youns\OneDrive\Documents\3GPP\RAN1\TSGR1_118\Docs\R1-2406038.zip" TargetMode="External"/><Relationship Id="rId430" Type="http://schemas.openxmlformats.org/officeDocument/2006/relationships/hyperlink" Target="file:///C:\Users\youns\OneDrive\Documents\3GPP\RAN1\TSGR1_118\Docs\R1-2406068.zip" TargetMode="External"/><Relationship Id="rId668" Type="http://schemas.openxmlformats.org/officeDocument/2006/relationships/hyperlink" Target="file:///C:\Users\youns\OneDrive\Documents\3GPP\RAN1\TSGR1_118\Docs\R1-2406568.zip" TargetMode="External"/><Relationship Id="rId875" Type="http://schemas.openxmlformats.org/officeDocument/2006/relationships/hyperlink" Target="file:///C:\Users\youns\OneDrive\Documents\3GPP\RAN1\TSGR1_118\Docs\R1-2407089.zip" TargetMode="External"/><Relationship Id="rId1060" Type="http://schemas.openxmlformats.org/officeDocument/2006/relationships/hyperlink" Target="file:///C:\Users\youns\OneDrive\Documents\3GPP\RAN1\TSGR1_118\Docs\R1-2406104.zip" TargetMode="External"/><Relationship Id="rId1298" Type="http://schemas.openxmlformats.org/officeDocument/2006/relationships/hyperlink" Target="https://www.3gpp.org/ftp/TSG_RAN/TSG_RAN/TSGR_104/Docs/RP-241624.zip" TargetMode="External"/><Relationship Id="rId528" Type="http://schemas.openxmlformats.org/officeDocument/2006/relationships/hyperlink" Target="file:///C:\Users\youns\OneDrive\Documents\3GPP\RAN1\TSGR1_118\Docs\R1-2405887.zip" TargetMode="External"/><Relationship Id="rId735" Type="http://schemas.openxmlformats.org/officeDocument/2006/relationships/hyperlink" Target="file:///C:\Users\youns\OneDrive\Documents\3GPP\RAN1\TSGR1_118\Docs\R1-2406285.zip" TargetMode="External"/><Relationship Id="rId942" Type="http://schemas.openxmlformats.org/officeDocument/2006/relationships/hyperlink" Target="file:///C:\Users\youns\OneDrive\Documents\3GPP\RAN1\TSGR1_118\Docs\R1-2406937.zip" TargetMode="External"/><Relationship Id="rId1158" Type="http://schemas.openxmlformats.org/officeDocument/2006/relationships/hyperlink" Target="file:///C:\Users\youns\OneDrive\Documents\3GPP\RAN1\TSGR1_118\Docs\R1-2406767.zip" TargetMode="External"/><Relationship Id="rId1365" Type="http://schemas.openxmlformats.org/officeDocument/2006/relationships/hyperlink" Target="file:///C:\Users\youns\OneDrive\Documents\3GPP\RAN1\TSGR1_118\Docs\R1-2406231.zip" TargetMode="External"/><Relationship Id="rId1018" Type="http://schemas.openxmlformats.org/officeDocument/2006/relationships/hyperlink" Target="file:///C:\Users\youns\OneDrive\Documents\3GPP\RAN1\TSGR1_118\Docs\R1-2405813.zip" TargetMode="External"/><Relationship Id="rId1225" Type="http://schemas.openxmlformats.org/officeDocument/2006/relationships/hyperlink" Target="file:///C:\Users\youns\OneDrive\Documents\3GPP\RAN1\TSGR1_118\Docs\R1-2405885.zip" TargetMode="External"/><Relationship Id="rId71" Type="http://schemas.openxmlformats.org/officeDocument/2006/relationships/hyperlink" Target="file:///C:\Users\youns\OneDrive\Documents\3GPP\RAN1\TSGR1_118\Docs\R1-2405896.zip" TargetMode="External"/><Relationship Id="rId802" Type="http://schemas.openxmlformats.org/officeDocument/2006/relationships/hyperlink" Target="file:///C:\Users\youns\OneDrive\Documents\3GPP\RAN1\TSGR1_118\Docs\R1-2406772.zip" TargetMode="External"/><Relationship Id="rId29" Type="http://schemas.openxmlformats.org/officeDocument/2006/relationships/hyperlink" Target="file:///C:\Users\youns\OneDrive\Documents\3GPP\RAN1\TSGR1_118\Docs\R1-2406236.zip" TargetMode="External"/><Relationship Id="rId178" Type="http://schemas.openxmlformats.org/officeDocument/2006/relationships/hyperlink" Target="file:///C:\Users\youns\OneDrive\Documents\3GPP\RAN1\TSGR1_118\Docs\R1-2406912.zip" TargetMode="External"/><Relationship Id="rId385" Type="http://schemas.openxmlformats.org/officeDocument/2006/relationships/hyperlink" Target="file:///C:\Users\youns\OneDrive\Documents\3GPP\RAN1\TSGR1_118\Docs\R1-2406920.zip" TargetMode="External"/><Relationship Id="rId592" Type="http://schemas.openxmlformats.org/officeDocument/2006/relationships/hyperlink" Target="file:///C:\Users\youns\OneDrive\Documents\3GPP\RAN1\TSGR1_118\Docs\R1-2407025.zip" TargetMode="External"/><Relationship Id="rId245" Type="http://schemas.openxmlformats.org/officeDocument/2006/relationships/hyperlink" Target="file:///C:\Users\youns\OneDrive\Documents\3GPP\RAN1\TSGR1_118\Docs\R1-2406121.zip" TargetMode="External"/><Relationship Id="rId452" Type="http://schemas.openxmlformats.org/officeDocument/2006/relationships/hyperlink" Target="file:///C:\Users\youns\OneDrive\Documents\3GPP\RAN1\TSGR1_118\Docs\R1-2406922.zip" TargetMode="External"/><Relationship Id="rId897" Type="http://schemas.openxmlformats.org/officeDocument/2006/relationships/hyperlink" Target="file:///C:\Users\youns\OneDrive\Documents\3GPP\RAN1\TSGR1_118\Docs\R1-2406429.zip" TargetMode="External"/><Relationship Id="rId1082" Type="http://schemas.openxmlformats.org/officeDocument/2006/relationships/hyperlink" Target="file:///C:\Users\youns\OneDrive\Documents\3GPP\RAN1\TSGR1_118\Docs\R1-2407059.zip" TargetMode="External"/><Relationship Id="rId105" Type="http://schemas.openxmlformats.org/officeDocument/2006/relationships/hyperlink" Target="file:///C:\Users\youns\OneDrive\Documents\3GPP\RAN1\TSGR1_118\Docs\R1-2407148.zip" TargetMode="External"/><Relationship Id="rId312" Type="http://schemas.openxmlformats.org/officeDocument/2006/relationships/hyperlink" Target="file:///C:\Users\youns\OneDrive\Documents\3GPP\RAN1\TSGR1_118\Docs\R1-2406915.zip" TargetMode="External"/><Relationship Id="rId757" Type="http://schemas.openxmlformats.org/officeDocument/2006/relationships/hyperlink" Target="file:///C:\Users\youns\OneDrive\Documents\3GPP\RAN1\TSGR1_118\Docs\R1-2405824.zip" TargetMode="External"/><Relationship Id="rId964" Type="http://schemas.openxmlformats.org/officeDocument/2006/relationships/hyperlink" Target="file:///C:\Users\youns\OneDrive\Documents\3GPP\RAN1\TSGR1_118\Docs\R1-2406507.zip" TargetMode="External"/><Relationship Id="rId1387" Type="http://schemas.openxmlformats.org/officeDocument/2006/relationships/hyperlink" Target="file:///C:\Users\youns\OneDrive\Documents\3GPP\RAN1\TSGR1_118\Docs\R1-2406111.zip" TargetMode="External"/><Relationship Id="rId93" Type="http://schemas.openxmlformats.org/officeDocument/2006/relationships/hyperlink" Target="file:///C:\Users\youns\OneDrive\Documents\3GPP\RAN1\TSGR1_118\Docs\R1-2407097.zip" TargetMode="External"/><Relationship Id="rId617" Type="http://schemas.openxmlformats.org/officeDocument/2006/relationships/hyperlink" Target="file:///C:\Users\youns\OneDrive\Documents\3GPP\RAN1\TSGR1_118\Docs\R1-2407026.zip" TargetMode="External"/><Relationship Id="rId824" Type="http://schemas.openxmlformats.org/officeDocument/2006/relationships/hyperlink" Target="file:///C:\Users\youns\OneDrive\Documents\3GPP\RAN1\TSGR1_118\Docs\R1-2406372.zip" TargetMode="External"/><Relationship Id="rId1247" Type="http://schemas.openxmlformats.org/officeDocument/2006/relationships/hyperlink" Target="file:///C:\Users\youns\OneDrive\Documents\3GPP\RAN1\TSGR1_118\Docs\R1-2406001.zip" TargetMode="External"/><Relationship Id="rId1107" Type="http://schemas.openxmlformats.org/officeDocument/2006/relationships/hyperlink" Target="file:///C:\Users\youns\OneDrive\Documents\3GPP\RAN1\TSGR1_118\Docs\R1-2406882.zip" TargetMode="External"/><Relationship Id="rId1314" Type="http://schemas.openxmlformats.org/officeDocument/2006/relationships/hyperlink" Target="file:///C:\Users\youns\OneDrive\Documents\3GPP\RAN1\TSGR1_118\Docs\R1-2406452.zip" TargetMode="External"/><Relationship Id="rId20" Type="http://schemas.openxmlformats.org/officeDocument/2006/relationships/hyperlink" Target="file:///C:\Users\youns\OneDrive\Documents\3GPP\RAN1\TSGR1_118\Docs\R1-2405785.zip" TargetMode="External"/><Relationship Id="rId267" Type="http://schemas.openxmlformats.org/officeDocument/2006/relationships/hyperlink" Target="file:///C:\Users\youns\OneDrive\Documents\3GPP\RAN1\TSGR1_118\Docs\R1-2406165.zip" TargetMode="External"/><Relationship Id="rId474" Type="http://schemas.openxmlformats.org/officeDocument/2006/relationships/hyperlink" Target="file:///C:\Users\youns\OneDrive\Documents\3GPP\RAN1\TSGR1_118\Docs\R1-2406466.zip" TargetMode="External"/><Relationship Id="rId127" Type="http://schemas.openxmlformats.org/officeDocument/2006/relationships/hyperlink" Target="file:///C:\Users\youns\OneDrive\Documents\3GPP\RAN1\TSGR1_118\Docs\R1-2406328.zip" TargetMode="External"/><Relationship Id="rId681" Type="http://schemas.openxmlformats.org/officeDocument/2006/relationships/hyperlink" Target="file:///C:\Users\youns\OneDrive\Documents\3GPP\RAN1\TSGR1_118\Docs\R1-2406929.zip" TargetMode="External"/><Relationship Id="rId779" Type="http://schemas.openxmlformats.org/officeDocument/2006/relationships/hyperlink" Target="file:///C:\Users\youns\OneDrive\Documents\3GPP\RAN1\TSGR1_118\Docs\R1-2406932.zip" TargetMode="External"/><Relationship Id="rId986" Type="http://schemas.openxmlformats.org/officeDocument/2006/relationships/hyperlink" Target="file:///C:\Users\youns\OneDrive\Documents\3GPP\RAN1\TSGR1_118\Docs\R1-2405958.zip" TargetMode="External"/><Relationship Id="rId334" Type="http://schemas.openxmlformats.org/officeDocument/2006/relationships/hyperlink" Target="file:///C:\Users\youns\OneDrive\Documents\3GPP\RAN1\TSGR1_118\Docs\R1-2407163.zip" TargetMode="External"/><Relationship Id="rId541" Type="http://schemas.openxmlformats.org/officeDocument/2006/relationships/hyperlink" Target="file:///C:\Users\youns\OneDrive\Documents\3GPP\RAN1\TSGR1_118\Docs\R1-2406467.zip" TargetMode="External"/><Relationship Id="rId639" Type="http://schemas.openxmlformats.org/officeDocument/2006/relationships/hyperlink" Target="file:///C:\Users\youns\OneDrive\Documents\3GPP\RAN1\TSGR1_118\Docs\R1-2406701.zip" TargetMode="External"/><Relationship Id="rId1171" Type="http://schemas.openxmlformats.org/officeDocument/2006/relationships/hyperlink" Target="file:///C:\Users\youns\OneDrive\Documents\3GPP\RAN1\TSGR1_118\Docs\R1-2406048.zip" TargetMode="External"/><Relationship Id="rId1269" Type="http://schemas.openxmlformats.org/officeDocument/2006/relationships/hyperlink" Target="file:///C:\Users\youns\OneDrive\Documents\3GPP\RAN1\TSGR1_118\Docs\R1-2407146.zip" TargetMode="External"/><Relationship Id="rId401" Type="http://schemas.openxmlformats.org/officeDocument/2006/relationships/hyperlink" Target="file:///C:\Users\youns\OneDrive\Documents\3GPP\RAN1\TSGR1_118\Docs\R1-2406255.zip" TargetMode="External"/><Relationship Id="rId846" Type="http://schemas.openxmlformats.org/officeDocument/2006/relationships/hyperlink" Target="file:///C:\Users\youns\OneDrive\Documents\3GPP\RAN1\TSGR1_118\Docs\R1-2405853.zip" TargetMode="External"/><Relationship Id="rId1031" Type="http://schemas.openxmlformats.org/officeDocument/2006/relationships/hyperlink" Target="file:///C:\Users\youns\OneDrive\Documents\3GPP\RAN1\TSGR1_118\Docs\R1-2406411.zip" TargetMode="External"/><Relationship Id="rId1129" Type="http://schemas.openxmlformats.org/officeDocument/2006/relationships/hyperlink" Target="file:///C:\Users\youns\OneDrive\Documents\3GPP\RAN1\TSGR1_118\Docs\R1-2406764.zip" TargetMode="External"/><Relationship Id="rId706" Type="http://schemas.openxmlformats.org/officeDocument/2006/relationships/hyperlink" Target="file:///C:\Users\youns\OneDrive\Documents\3GPP\RAN1\TSGR1_118\Docs\R1-2406562.zip" TargetMode="External"/><Relationship Id="rId913" Type="http://schemas.openxmlformats.org/officeDocument/2006/relationships/hyperlink" Target="file:///C:\Users\youns\OneDrive\Documents\3GPP\RAN1\TSGR1_118\Docs\R1-2407114.zip" TargetMode="External"/><Relationship Id="rId1336" Type="http://schemas.openxmlformats.org/officeDocument/2006/relationships/hyperlink" Target="file:///C:\Users\youns\OneDrive\Documents\3GPP\RAN1\TSGR1_118\Docs\R1-2406100.zip" TargetMode="External"/><Relationship Id="rId42" Type="http://schemas.openxmlformats.org/officeDocument/2006/relationships/hyperlink" Target="file:///C:\Users\youns\OneDrive\Documents\3GPP\RAN1\TSGR1_118\Docs\R1-2406125.zip" TargetMode="External"/><Relationship Id="rId1403" Type="http://schemas.openxmlformats.org/officeDocument/2006/relationships/hyperlink" Target="file:///C:\Users\youns\OneDrive\Documents\3GPP\RAN1\TSGR1_118\Docs\R1-2407052.zip" TargetMode="External"/><Relationship Id="rId191" Type="http://schemas.openxmlformats.org/officeDocument/2006/relationships/hyperlink" Target="file:///C:\Users\youns\OneDrive\Documents\3GPP\RAN1\TSGR1_118\Docs\R1-2407181.zip" TargetMode="External"/><Relationship Id="rId289" Type="http://schemas.openxmlformats.org/officeDocument/2006/relationships/hyperlink" Target="file:///C:\Users\youns\OneDrive\Documents\3GPP\RAN1\TSGR1_118\Docs\R1-2407172.zip" TargetMode="External"/><Relationship Id="rId496" Type="http://schemas.openxmlformats.org/officeDocument/2006/relationships/hyperlink" Target="file:///C:\Users\youns\OneDrive\Documents\3GPP\RAN1\TSGR1_118\Docs\R1-2406018.zip" TargetMode="External"/><Relationship Id="rId149" Type="http://schemas.openxmlformats.org/officeDocument/2006/relationships/hyperlink" Target="file:///C:\Users\youns\OneDrive\Documents\3GPP\RAN1\TSGR1_118\Docs\R1-2406040.zip" TargetMode="External"/><Relationship Id="rId356" Type="http://schemas.openxmlformats.org/officeDocument/2006/relationships/hyperlink" Target="file:///C:\Users\youns\OneDrive\Documents\3GPP\RAN1\TSGR1_118\Docs\R1-2405963.zip" TargetMode="External"/><Relationship Id="rId563" Type="http://schemas.openxmlformats.org/officeDocument/2006/relationships/hyperlink" Target="file:///C:\Users\youns\OneDrive\Documents\3GPP\RAN1\TSGR1_118\Docs\R1-2407145.zip" TargetMode="External"/><Relationship Id="rId770" Type="http://schemas.openxmlformats.org/officeDocument/2006/relationships/hyperlink" Target="file:///C:\Users\youns\OneDrive\Documents\3GPP\RAN1\TSGR1_118\Docs\R1-2406579.zip" TargetMode="External"/><Relationship Id="rId1193" Type="http://schemas.openxmlformats.org/officeDocument/2006/relationships/hyperlink" Target="file:///C:\Users\youns\OneDrive\Documents\3GPP\RAN1\TSGR1_118\Docs\R1-2406799.zip" TargetMode="External"/><Relationship Id="rId216" Type="http://schemas.openxmlformats.org/officeDocument/2006/relationships/hyperlink" Target="file:///C:\Users\youns\OneDrive\Documents\3GPP\RAN1\TSGR1_118\Docs\R1-2406983.zip" TargetMode="External"/><Relationship Id="rId423" Type="http://schemas.openxmlformats.org/officeDocument/2006/relationships/hyperlink" Target="file:///C:\Users\youns\OneDrive\Documents\3GPP\RAN1\TSGR1_118\Docs\R1-2407166.zip" TargetMode="External"/><Relationship Id="rId868" Type="http://schemas.openxmlformats.org/officeDocument/2006/relationships/hyperlink" Target="file:///C:\Users\youns\OneDrive\Documents\3GPP\RAN1\TSGR1_118\Docs\R1-2406729.zip" TargetMode="External"/><Relationship Id="rId1053" Type="http://schemas.openxmlformats.org/officeDocument/2006/relationships/hyperlink" Target="https://www.3gpp.org/ftp/TSG_RAN/TSG_RAN/TSGR_103/Docs/RP-240801.zip" TargetMode="External"/><Relationship Id="rId1260" Type="http://schemas.openxmlformats.org/officeDocument/2006/relationships/hyperlink" Target="file:///C:\Users\youns\OneDrive\Documents\3GPP\RAN1\TSGR1_118\Docs\R1-2406737.zip" TargetMode="External"/><Relationship Id="rId630" Type="http://schemas.openxmlformats.org/officeDocument/2006/relationships/hyperlink" Target="file:///C:\Users\youns\OneDrive\Documents\3GPP\RAN1\TSGR1_118\Docs\R1-2406265.zip" TargetMode="External"/><Relationship Id="rId728" Type="http://schemas.openxmlformats.org/officeDocument/2006/relationships/hyperlink" Target="file:///C:\Users\youns\OneDrive\Documents\3GPP\RAN1\TSGR1_118\Docs\R1-2405935.zip" TargetMode="External"/><Relationship Id="rId935" Type="http://schemas.openxmlformats.org/officeDocument/2006/relationships/hyperlink" Target="file:///C:\Users\youns\OneDrive\Documents\3GPP\RAN1\TSGR1_118\Docs\R1-2406560.zip" TargetMode="External"/><Relationship Id="rId1358" Type="http://schemas.openxmlformats.org/officeDocument/2006/relationships/hyperlink" Target="file:///C:\Users\youns\OneDrive\Documents\3GPP\RAN1\TSGR1_118\Docs\R1-2406053.zip" TargetMode="External"/><Relationship Id="rId64" Type="http://schemas.openxmlformats.org/officeDocument/2006/relationships/hyperlink" Target="file:///C:\Users\youns\OneDrive\Documents\3GPP\RAN1\TSGR1_118\Docs\R1-2406998.zip" TargetMode="External"/><Relationship Id="rId1120" Type="http://schemas.openxmlformats.org/officeDocument/2006/relationships/hyperlink" Target="file:///C:\Users\youns\OneDrive\Documents\3GPP\RAN1\TSGR1_118\Docs\R1-2406414.zip" TargetMode="External"/><Relationship Id="rId1218" Type="http://schemas.openxmlformats.org/officeDocument/2006/relationships/hyperlink" Target="file:///C:\Users\youns\OneDrive\Documents\3GPP\RAN1\TSGR1_118\Docs\R1-2406744.zip" TargetMode="External"/><Relationship Id="rId280" Type="http://schemas.openxmlformats.org/officeDocument/2006/relationships/hyperlink" Target="file:///C:\Users\youns\OneDrive\Documents\3GPP\RAN1\TSGR1_118\Docs\R1-2406954.zip" TargetMode="External"/><Relationship Id="rId140" Type="http://schemas.openxmlformats.org/officeDocument/2006/relationships/hyperlink" Target="file:///C:\Users\youns\OneDrive\Documents\3GPP\RAN1\TSGR1_118\Docs\R1-2405861.zip" TargetMode="External"/><Relationship Id="rId378" Type="http://schemas.openxmlformats.org/officeDocument/2006/relationships/hyperlink" Target="file:///C:\Users\youns\OneDrive\Documents\3GPP\RAN1\TSGR1_118\Docs\R1-2406699.zip" TargetMode="External"/><Relationship Id="rId585" Type="http://schemas.openxmlformats.org/officeDocument/2006/relationships/hyperlink" Target="file:///C:\Users\youns\OneDrive\Documents\3GPP\RAN1\TSGR1_118\Docs\R1-2406645.zip" TargetMode="External"/><Relationship Id="rId792" Type="http://schemas.openxmlformats.org/officeDocument/2006/relationships/hyperlink" Target="file:///C:\Users\youns\OneDrive\Documents\3GPP\RAN1\TSGR1_118\Docs\R1-2406090.zip" TargetMode="External"/><Relationship Id="rId6" Type="http://schemas.openxmlformats.org/officeDocument/2006/relationships/footnotes" Target="footnotes.xml"/><Relationship Id="rId238" Type="http://schemas.openxmlformats.org/officeDocument/2006/relationships/hyperlink" Target="file:///C:\Users\youns\OneDrive\Documents\3GPP\RAN1\TSGR1_118\Docs\R1-2405930.zip" TargetMode="External"/><Relationship Id="rId445" Type="http://schemas.openxmlformats.org/officeDocument/2006/relationships/hyperlink" Target="file:///C:\Users\youns\OneDrive\Documents\3GPP\RAN1\TSGR1_118\Docs\R1-2406588.zip" TargetMode="External"/><Relationship Id="rId652" Type="http://schemas.openxmlformats.org/officeDocument/2006/relationships/hyperlink" Target="file:///C:\Users\youns\OneDrive\Documents\3GPP\RAN1\TSGR1_118\Docs\R1-2405847.zip" TargetMode="External"/><Relationship Id="rId1075" Type="http://schemas.openxmlformats.org/officeDocument/2006/relationships/hyperlink" Target="file:///C:\Users\youns\OneDrive\Documents\3GPP\RAN1\TSGR1_118\Docs\R1-2406762.zip" TargetMode="External"/><Relationship Id="rId1282" Type="http://schemas.openxmlformats.org/officeDocument/2006/relationships/hyperlink" Target="file:///C:\Users\youns\OneDrive\Documents\3GPP\RAN1\TSGR1_118\Docs\R1-2406415.zip" TargetMode="External"/><Relationship Id="rId305" Type="http://schemas.openxmlformats.org/officeDocument/2006/relationships/hyperlink" Target="file:///C:\Users\youns\OneDrive\Documents\3GPP\RAN1\TSGR1_118\Docs\R1-2406634.zip" TargetMode="External"/><Relationship Id="rId512" Type="http://schemas.openxmlformats.org/officeDocument/2006/relationships/hyperlink" Target="file:///C:\Users\youns\OneDrive\Documents\3GPP\RAN1\TSGR1_118\Docs\R1-2406590.zip" TargetMode="External"/><Relationship Id="rId957" Type="http://schemas.openxmlformats.org/officeDocument/2006/relationships/hyperlink" Target="file:///C:\Users\youns\OneDrive\Documents\3GPP\RAN1\TSGR1_118\Docs\R1-2406095.zip" TargetMode="External"/><Relationship Id="rId1142" Type="http://schemas.openxmlformats.org/officeDocument/2006/relationships/hyperlink" Target="file:///C:\Users\youns\OneDrive\Documents\3GPP\RAN1\TSGR1_118\Docs\R1-2406075.zip" TargetMode="External"/><Relationship Id="rId86" Type="http://schemas.openxmlformats.org/officeDocument/2006/relationships/hyperlink" Target="file:///C:\Users\youns\OneDrive\Documents\3GPP\RAN1\TSGR1_118\Docs\R1-2405791.zip" TargetMode="External"/><Relationship Id="rId817" Type="http://schemas.openxmlformats.org/officeDocument/2006/relationships/hyperlink" Target="file:///C:\Users\youns\OneDrive\Documents\3GPP\RAN1\TSGR1_118\Docs\R1-2405989.zip" TargetMode="External"/><Relationship Id="rId1002" Type="http://schemas.openxmlformats.org/officeDocument/2006/relationships/hyperlink" Target="file:///C:\Users\youns\OneDrive\Documents\3GPP\RAN1\TSGR1_118\Docs\R1-2406695.zip" TargetMode="External"/><Relationship Id="rId1307" Type="http://schemas.openxmlformats.org/officeDocument/2006/relationships/hyperlink" Target="file:///C:\Users\youns\OneDrive\Documents\3GPP\RAN1\TSGR1_118\Docs\R1-2406130.zip" TargetMode="External"/><Relationship Id="rId13" Type="http://schemas.openxmlformats.org/officeDocument/2006/relationships/hyperlink" Target="file:///C:\Users\youns\OneDrive\Documents\3GPP\RAN1\TSGR1_118\Docs\R1-2405787.zip" TargetMode="External"/><Relationship Id="rId162" Type="http://schemas.openxmlformats.org/officeDocument/2006/relationships/hyperlink" Target="file:///C:\Users\youns\OneDrive\Documents\3GPP\RAN1\TSGR1_118\Docs\R1-2406550.zip" TargetMode="External"/><Relationship Id="rId467" Type="http://schemas.openxmlformats.org/officeDocument/2006/relationships/hyperlink" Target="file:///C:\Users\youns\OneDrive\Documents\3GPP\RAN1\TSGR1_118\Docs\R1-2406272.zip" TargetMode="External"/><Relationship Id="rId1097" Type="http://schemas.openxmlformats.org/officeDocument/2006/relationships/hyperlink" Target="file:///C:\Users\youns\OneDrive\Documents\3GPP\RAN1\TSGR1_118\Docs\R1-2406519.zip" TargetMode="External"/><Relationship Id="rId674" Type="http://schemas.openxmlformats.org/officeDocument/2006/relationships/hyperlink" Target="file:///C:\Users\youns\OneDrive\Documents\3GPP\RAN1\TSGR1_118\Docs\R1-2406691.zip" TargetMode="External"/><Relationship Id="rId881" Type="http://schemas.openxmlformats.org/officeDocument/2006/relationships/hyperlink" Target="file:///C:\Users\youns\OneDrive\Documents\3GPP\RAN1\TSGR1_118\Docs\R1-2405822.zip" TargetMode="External"/><Relationship Id="rId979" Type="http://schemas.openxmlformats.org/officeDocument/2006/relationships/hyperlink" Target="file:///C:\Users\youns\OneDrive\Documents\3GPP\RAN1\TSGR1_118\Docs\R1-2407037.zip" TargetMode="External"/><Relationship Id="rId327" Type="http://schemas.openxmlformats.org/officeDocument/2006/relationships/hyperlink" Target="file:///C:\Users\youns\OneDrive\Documents\3GPP\RAN1\TSGR1_118\Docs\R1-2405974.zip" TargetMode="External"/><Relationship Id="rId534" Type="http://schemas.openxmlformats.org/officeDocument/2006/relationships/hyperlink" Target="file:///C:\Users\youns\OneDrive\Documents\3GPP\RAN1\TSGR1_118\Docs\R1-2406177.zip" TargetMode="External"/><Relationship Id="rId741" Type="http://schemas.openxmlformats.org/officeDocument/2006/relationships/hyperlink" Target="file:///C:\Users\youns\OneDrive\Documents\3GPP\RAN1\TSGR1_118\Docs\R1-2406686.zip" TargetMode="External"/><Relationship Id="rId839" Type="http://schemas.openxmlformats.org/officeDocument/2006/relationships/hyperlink" Target="file:///C:\Users\youns\OneDrive\Documents\3GPP\RAN1\TSGR1_118\Docs\R1-2407033.zip" TargetMode="External"/><Relationship Id="rId1164" Type="http://schemas.openxmlformats.org/officeDocument/2006/relationships/hyperlink" Target="file:///C:\Users\youns\OneDrive\Documents\3GPP\RAN1\TSGR1_118\Docs\R1-2406944.zip" TargetMode="External"/><Relationship Id="rId1371" Type="http://schemas.openxmlformats.org/officeDocument/2006/relationships/hyperlink" Target="file:///C:\Users\youns\OneDrive\Documents\3GPP\RAN1\TSGR1_118\Docs\R1-2406591.zip" TargetMode="External"/><Relationship Id="rId601" Type="http://schemas.openxmlformats.org/officeDocument/2006/relationships/hyperlink" Target="file:///C:\Users\youns\OneDrive\Documents\3GPP\RAN1\TSGR1_118\Docs\R1-2405956.zip" TargetMode="External"/><Relationship Id="rId1024" Type="http://schemas.openxmlformats.org/officeDocument/2006/relationships/hyperlink" Target="file:///C:\Users\youns\OneDrive\Documents\3GPP\RAN1\TSGR1_118\Docs\R1-2406023.zip" TargetMode="External"/><Relationship Id="rId1231" Type="http://schemas.openxmlformats.org/officeDocument/2006/relationships/hyperlink" Target="file:///C:\Users\youns\OneDrive\Documents\3GPP\RAN1\TSGR1_118\Docs\R1-2406253.zip" TargetMode="External"/><Relationship Id="rId906" Type="http://schemas.openxmlformats.org/officeDocument/2006/relationships/hyperlink" Target="file:///C:\Users\youns\OneDrive\Documents\3GPP\RAN1\TSGR1_118\Docs\R1-2406775.zip" TargetMode="External"/><Relationship Id="rId1329" Type="http://schemas.openxmlformats.org/officeDocument/2006/relationships/hyperlink" Target="file:///C:\Users\youns\OneDrive\Documents\3GPP\RAN1\TSGR1_118\Docs\R1-2406965.zip" TargetMode="External"/><Relationship Id="rId35" Type="http://schemas.openxmlformats.org/officeDocument/2006/relationships/hyperlink" Target="file:///C:\Users\youns\OneDrive\Documents\3GPP\RAN1\TSGR1_118\Docs\R1-2406753.zip" TargetMode="External"/><Relationship Id="rId184" Type="http://schemas.openxmlformats.org/officeDocument/2006/relationships/hyperlink" Target="file:///C:\Users\youns\OneDrive\Documents\3GPP\RAN1\TSGR1_118\Docs\R1-2407014.zip" TargetMode="External"/><Relationship Id="rId391" Type="http://schemas.openxmlformats.org/officeDocument/2006/relationships/hyperlink" Target="file:///C:\Users\youns\OneDrive\Documents\3GPP\RAN1\TSGR1_118\Docs\R1-2407116.zip" TargetMode="External"/><Relationship Id="rId251" Type="http://schemas.openxmlformats.org/officeDocument/2006/relationships/hyperlink" Target="file:///C:\Users\youns\OneDrive\Documents\3GPP\RAN1\TSGR1_118\Docs\R1-2406342.zip" TargetMode="External"/><Relationship Id="rId489" Type="http://schemas.openxmlformats.org/officeDocument/2006/relationships/hyperlink" Target="file:///C:\Users\youns\OneDrive\Documents\3GPP\RAN1\TSGR1_118\Docs\R1-2407121.zip" TargetMode="External"/><Relationship Id="rId696" Type="http://schemas.openxmlformats.org/officeDocument/2006/relationships/hyperlink" Target="file:///C:\Users\youns\OneDrive\Documents\3GPP\RAN1\TSGR1_118\Docs\R1-2406103.zip" TargetMode="External"/><Relationship Id="rId349" Type="http://schemas.openxmlformats.org/officeDocument/2006/relationships/hyperlink" Target="file:///C:\Users\youns\OneDrive\Documents\3GPP\RAN1\TSGR1_118\Docs\R1-2407055.zip" TargetMode="External"/><Relationship Id="rId556" Type="http://schemas.openxmlformats.org/officeDocument/2006/relationships/hyperlink" Target="file:///C:\Users\youns\OneDrive\Documents\3GPP\RAN1\TSGR1_118\Docs\R1-2407002.zip" TargetMode="External"/><Relationship Id="rId763" Type="http://schemas.openxmlformats.org/officeDocument/2006/relationships/hyperlink" Target="file:///C:\Users\youns\OneDrive\Documents\3GPP\RAN1\TSGR1_118\Docs\R1-2406184.zip" TargetMode="External"/><Relationship Id="rId1186" Type="http://schemas.openxmlformats.org/officeDocument/2006/relationships/hyperlink" Target="file:///C:\Users\youns\OneDrive\Documents\3GPP\RAN1\TSGR1_118\Docs\R1-2406665.zip" TargetMode="External"/><Relationship Id="rId1393" Type="http://schemas.openxmlformats.org/officeDocument/2006/relationships/hyperlink" Target="file:///C:\Users\youns\OneDrive\Documents\3GPP\RAN1\TSGR1_118\Docs\R1-2406427.zip" TargetMode="External"/><Relationship Id="rId111" Type="http://schemas.openxmlformats.org/officeDocument/2006/relationships/hyperlink" Target="file:///C:\Users\youns\OneDrive\Documents\3GPP\RAN1\TSGR1_118\Docs\R1-2406113.zip" TargetMode="External"/><Relationship Id="rId209" Type="http://schemas.openxmlformats.org/officeDocument/2006/relationships/oleObject" Target="embeddings/oleObject8.bin"/><Relationship Id="rId416" Type="http://schemas.openxmlformats.org/officeDocument/2006/relationships/hyperlink" Target="file:///C:\Users\youns\OneDrive\Documents\3GPP\RAN1\TSGR1_118\Docs\R1-2406921.zip" TargetMode="External"/><Relationship Id="rId970" Type="http://schemas.openxmlformats.org/officeDocument/2006/relationships/hyperlink" Target="file:///C:\Users\youns\OneDrive\Documents\3GPP\RAN1\TSGR1_118\Docs\R1-2406704.zip" TargetMode="External"/><Relationship Id="rId1046" Type="http://schemas.openxmlformats.org/officeDocument/2006/relationships/hyperlink" Target="file:///C:\Users\youns\OneDrive\Documents\3GPP\RAN1\TSGR1_118\Docs\R1-2406973.zip" TargetMode="External"/><Relationship Id="rId1253" Type="http://schemas.openxmlformats.org/officeDocument/2006/relationships/hyperlink" Target="file:///C:\Users\youns\OneDrive\Documents\3GPP\RAN1\TSGR1_118\Docs\R1-2406386.zip" TargetMode="External"/><Relationship Id="rId623" Type="http://schemas.openxmlformats.org/officeDocument/2006/relationships/hyperlink" Target="file:///C:\Users\youns\OneDrive\Documents\3GPP\RAN1\TSGR1_118\Docs\R1-2405937.zip" TargetMode="External"/><Relationship Id="rId830" Type="http://schemas.openxmlformats.org/officeDocument/2006/relationships/hyperlink" Target="file:///C:\Users\youns\OneDrive\Documents\3GPP\RAN1\TSGR1_118\Docs\R1-2406604.zip" TargetMode="External"/><Relationship Id="rId928" Type="http://schemas.openxmlformats.org/officeDocument/2006/relationships/hyperlink" Target="file:///C:\Users\youns\OneDrive\Documents\3GPP\RAN1\TSGR1_118\Docs\R1-2406189.zip" TargetMode="External"/><Relationship Id="rId57" Type="http://schemas.openxmlformats.org/officeDocument/2006/relationships/hyperlink" Target="file:///C:\Users\youns\OneDrive\Documents\3GPP\RAN1\TSGR1_118\Docs\R1-2406219.zip" TargetMode="External"/><Relationship Id="rId1113" Type="http://schemas.openxmlformats.org/officeDocument/2006/relationships/hyperlink" Target="file:///C:\Users\youns\OneDrive\Documents\3GPP\RAN1\TSGR1_118\Docs\R1-2405921.zip" TargetMode="External"/><Relationship Id="rId1320" Type="http://schemas.openxmlformats.org/officeDocument/2006/relationships/hyperlink" Target="file:///C:\Users\youns\OneDrive\Documents\3GPP\RAN1\TSGR1_118\Docs\R1-2406615.zip" TargetMode="External"/><Relationship Id="rId273" Type="http://schemas.openxmlformats.org/officeDocument/2006/relationships/hyperlink" Target="file:///C:\Users\youns\OneDrive\Documents\3GPP\RAN1\TSGR1_118\Docs\R1-2406171.zip" TargetMode="External"/><Relationship Id="rId480" Type="http://schemas.openxmlformats.org/officeDocument/2006/relationships/hyperlink" Target="file:///C:\Users\youns\OneDrive\Documents\3GPP\RAN1\TSGR1_118\Docs\R1-2406720.zip" TargetMode="External"/><Relationship Id="rId701" Type="http://schemas.openxmlformats.org/officeDocument/2006/relationships/hyperlink" Target="file:///C:\Users\youns\OneDrive\Documents\3GPP\RAN1\TSGR1_118\Docs\R1-2406238.zip" TargetMode="External"/><Relationship Id="rId939" Type="http://schemas.openxmlformats.org/officeDocument/2006/relationships/hyperlink" Target="file:///C:\Users\youns\OneDrive\Documents\3GPP\RAN1\TSGR1_118\Docs\R1-2406776.zip" TargetMode="External"/><Relationship Id="rId1124" Type="http://schemas.openxmlformats.org/officeDocument/2006/relationships/hyperlink" Target="file:///C:\Users\youns\OneDrive\Documents\3GPP\RAN1\TSGR1_118\Docs\R1-2406510.zip" TargetMode="External"/><Relationship Id="rId1331" Type="http://schemas.openxmlformats.org/officeDocument/2006/relationships/hyperlink" Target="file:///C:\Users\youns\OneDrive\Documents\3GPP\RAN1\TSGR1_118\Docs\R1-2407078.zip" TargetMode="External"/><Relationship Id="rId68" Type="http://schemas.openxmlformats.org/officeDocument/2006/relationships/hyperlink" Target="file:///C:\Users\youns\OneDrive\Documents\3GPP\RAN1\TSGR1_118\Docs\R1-2405789.zip" TargetMode="External"/><Relationship Id="rId133" Type="http://schemas.openxmlformats.org/officeDocument/2006/relationships/hyperlink" Target="file:///C:\Users\youns\OneDrive\Documents\3GPP\RAN1\TSGR1_118\Docs\R1-2406822.zip" TargetMode="External"/><Relationship Id="rId340" Type="http://schemas.openxmlformats.org/officeDocument/2006/relationships/hyperlink" Target="file:///C:\Users\youns\OneDrive\Documents\3GPP\RAN1\TSGR1_118\Docs\R1-2407161.zip" TargetMode="External"/><Relationship Id="rId578" Type="http://schemas.openxmlformats.org/officeDocument/2006/relationships/hyperlink" Target="file:///C:\Users\youns\OneDrive\Documents\3GPP\RAN1\TSGR1_118\Docs\R1-2406364.zip" TargetMode="External"/><Relationship Id="rId785" Type="http://schemas.openxmlformats.org/officeDocument/2006/relationships/hyperlink" Target="file:///C:\Users\youns\OneDrive\Documents\3GPP\RAN1\TSGR1_118\Docs\R1-2405801.zip" TargetMode="External"/><Relationship Id="rId992" Type="http://schemas.openxmlformats.org/officeDocument/2006/relationships/hyperlink" Target="file:///C:\Users\youns\OneDrive\Documents\3GPP\RAN1\TSGR1_118\Docs\R1-2406227.zip" TargetMode="External"/><Relationship Id="rId200" Type="http://schemas.openxmlformats.org/officeDocument/2006/relationships/image" Target="media/image4.wmf"/><Relationship Id="rId438" Type="http://schemas.openxmlformats.org/officeDocument/2006/relationships/hyperlink" Target="file:///C:\Users\youns\OneDrive\Documents\3GPP\RAN1\TSGR1_118\Docs\R1-2406391.zip" TargetMode="External"/><Relationship Id="rId645" Type="http://schemas.openxmlformats.org/officeDocument/2006/relationships/hyperlink" Target="file:///C:\Users\youns\OneDrive\Documents\3GPP\RAN1\TSGR1_118\Docs\R1-2407005.zip" TargetMode="External"/><Relationship Id="rId852" Type="http://schemas.openxmlformats.org/officeDocument/2006/relationships/hyperlink" Target="file:///C:\Users\youns\OneDrive\Documents\3GPP\RAN1\TSGR1_118\Docs\R1-2406092.zip" TargetMode="External"/><Relationship Id="rId1068" Type="http://schemas.openxmlformats.org/officeDocument/2006/relationships/hyperlink" Target="file:///C:\Users\youns\OneDrive\Documents\3GPP\RAN1\TSGR1_118\Docs\R1-2406498.zip" TargetMode="External"/><Relationship Id="rId1275" Type="http://schemas.openxmlformats.org/officeDocument/2006/relationships/hyperlink" Target="file:///C:\Users\youns\OneDrive\Documents\3GPP\RAN1\TSGR1_118\Docs\R1-2406065.zip" TargetMode="External"/><Relationship Id="rId284" Type="http://schemas.openxmlformats.org/officeDocument/2006/relationships/hyperlink" Target="file:///C:\Users\youns\OneDrive\Documents\3GPP\RAN1\TSGR1_118\Docs\R1-2406958.zip" TargetMode="External"/><Relationship Id="rId491" Type="http://schemas.openxmlformats.org/officeDocument/2006/relationships/hyperlink" Target="file:///C:\Users\youns\OneDrive\Documents\3GPP\RAN1\TSGR1_118\Docs\R1-2405810.zip" TargetMode="External"/><Relationship Id="rId505" Type="http://schemas.openxmlformats.org/officeDocument/2006/relationships/hyperlink" Target="file:///C:\Users\youns\OneDrive\Documents\3GPP\RAN1\TSGR1_118\Docs\R1-2406397.zip" TargetMode="External"/><Relationship Id="rId712" Type="http://schemas.openxmlformats.org/officeDocument/2006/relationships/hyperlink" Target="file:///C:\Users\youns\OneDrive\Documents\3GPP\RAN1\TSGR1_118\Docs\R1-2406703.zip" TargetMode="External"/><Relationship Id="rId1135" Type="http://schemas.openxmlformats.org/officeDocument/2006/relationships/hyperlink" Target="file:///C:\Users\youns\OneDrive\Documents\3GPP\RAN1\TSGR1_118\Docs\R1-2407104.zip" TargetMode="External"/><Relationship Id="rId1342" Type="http://schemas.openxmlformats.org/officeDocument/2006/relationships/hyperlink" Target="file:///C:\Users\youns\OneDrive\Documents\3GPP\RAN1\TSGR1_118\Docs\R1-2406360.zip" TargetMode="External"/><Relationship Id="rId79" Type="http://schemas.openxmlformats.org/officeDocument/2006/relationships/hyperlink" Target="file:///C:\Users\youns\OneDrive\Documents\3GPP\RAN1\TSGR1_118\Docs\R1-2406399.zip" TargetMode="External"/><Relationship Id="rId144" Type="http://schemas.openxmlformats.org/officeDocument/2006/relationships/hyperlink" Target="file:///C:\Users\youns\OneDrive\Documents\3GPP\RAN1\TSGR1_118\Docs\R1-2405949.zip" TargetMode="External"/><Relationship Id="rId589" Type="http://schemas.openxmlformats.org/officeDocument/2006/relationships/hyperlink" Target="file:///C:\Users\youns\OneDrive\Documents\3GPP\RAN1\TSGR1_118\Docs\R1-2406907.zip" TargetMode="External"/><Relationship Id="rId796" Type="http://schemas.openxmlformats.org/officeDocument/2006/relationships/hyperlink" Target="file:///C:\Users\youns\OneDrive\Documents\3GPP\RAN1\TSGR1_118\Docs\R1-2406371.zip" TargetMode="External"/><Relationship Id="rId1202" Type="http://schemas.openxmlformats.org/officeDocument/2006/relationships/hyperlink" Target="file:///C:\Users\youns\OneDrive\Documents\3GPP\RAN1\TSGR1_118\Docs\R1-2407092.zip" TargetMode="External"/><Relationship Id="rId351" Type="http://schemas.openxmlformats.org/officeDocument/2006/relationships/hyperlink" Target="file:///C:\Users\youns\OneDrive\Documents\3GPP\RAN1\TSGR1_118\Docs\R1-2406259.zip" TargetMode="External"/><Relationship Id="rId449" Type="http://schemas.openxmlformats.org/officeDocument/2006/relationships/hyperlink" Target="file:///C:\Users\youns\OneDrive\Documents\3GPP\RAN1\TSGR1_118\Docs\R1-2406828.zip" TargetMode="External"/><Relationship Id="rId656" Type="http://schemas.openxmlformats.org/officeDocument/2006/relationships/hyperlink" Target="file:///C:\Users\youns\OneDrive\Documents\3GPP\RAN1\TSGR1_118\Docs\R1-2405984.zip" TargetMode="External"/><Relationship Id="rId863" Type="http://schemas.openxmlformats.org/officeDocument/2006/relationships/hyperlink" Target="file:///C:\Users\youns\OneDrive\Documents\3GPP\RAN1\TSGR1_118\Docs\R1-2406475.zip" TargetMode="External"/><Relationship Id="rId1079" Type="http://schemas.openxmlformats.org/officeDocument/2006/relationships/hyperlink" Target="file:///C:\Users\youns\OneDrive\Documents\3GPP\RAN1\TSGR1_118\Docs\R1-2406881.zip" TargetMode="External"/><Relationship Id="rId1286" Type="http://schemas.openxmlformats.org/officeDocument/2006/relationships/hyperlink" Target="file:///C:\Users\youns\OneDrive\Documents\3GPP\RAN1\TSGR1_118\Docs\R1-2406540.zip" TargetMode="External"/><Relationship Id="rId211" Type="http://schemas.openxmlformats.org/officeDocument/2006/relationships/oleObject" Target="embeddings/oleObject9.bin"/><Relationship Id="rId295" Type="http://schemas.openxmlformats.org/officeDocument/2006/relationships/hyperlink" Target="file:///C:\Users\youns\OneDrive\Documents\3GPP\RAN1\TSGR1_118\Docs\R1-2406151.zip" TargetMode="External"/><Relationship Id="rId309" Type="http://schemas.openxmlformats.org/officeDocument/2006/relationships/hyperlink" Target="file:///C:\Users\youns\OneDrive\Documents\3GPP\RAN1\TSGR1_118\Docs\R1-2406679.zip" TargetMode="External"/><Relationship Id="rId516" Type="http://schemas.openxmlformats.org/officeDocument/2006/relationships/hyperlink" Target="file:///C:\Users\youns\OneDrive\Documents\3GPP\RAN1\TSGR1_118\Docs\R1-2406830.zip" TargetMode="External"/><Relationship Id="rId1146" Type="http://schemas.openxmlformats.org/officeDocument/2006/relationships/hyperlink" Target="file:///C:\Users\youns\OneDrive\Documents\3GPP\RAN1\TSGR1_118\Docs\R1-2406196.zip" TargetMode="External"/><Relationship Id="rId723" Type="http://schemas.openxmlformats.org/officeDocument/2006/relationships/hyperlink" Target="file:///C:\Users\youns\OneDrive\Documents\3GPP\RAN1\TSGR1_118\Docs\R1-2407159.zip" TargetMode="External"/><Relationship Id="rId930" Type="http://schemas.openxmlformats.org/officeDocument/2006/relationships/hyperlink" Target="file:///C:\Users\youns\OneDrive\Documents\3GPP\RAN1\TSGR1_118\Docs\R1-2406291.zip" TargetMode="External"/><Relationship Id="rId1006" Type="http://schemas.openxmlformats.org/officeDocument/2006/relationships/hyperlink" Target="file:///C:\Users\youns\OneDrive\Documents\3GPP\RAN1\TSGR1_118\Docs\R1-2406759.zip" TargetMode="External"/><Relationship Id="rId1353" Type="http://schemas.openxmlformats.org/officeDocument/2006/relationships/hyperlink" Target="file:///C:\Users\youns\OneDrive\Documents\3GPP\RAN1\TSGR1_118\Docs\R1-2406950.zip" TargetMode="External"/><Relationship Id="rId155" Type="http://schemas.openxmlformats.org/officeDocument/2006/relationships/hyperlink" Target="file:///C:\Users\youns\OneDrive\Documents\3GPP\RAN1\TSGR1_118\Docs\R1-2406158.zip" TargetMode="External"/><Relationship Id="rId362" Type="http://schemas.openxmlformats.org/officeDocument/2006/relationships/hyperlink" Target="file:///C:\Users\youns\OneDrive\Documents\3GPP\RAN1\TSGR1_118\Docs\R1-2406254.zip" TargetMode="External"/><Relationship Id="rId1213" Type="http://schemas.openxmlformats.org/officeDocument/2006/relationships/hyperlink" Target="file:///C:\Users\youns\OneDrive\Documents\3GPP\RAN1\TSGR1_118\Docs\R1-2406393.zip" TargetMode="External"/><Relationship Id="rId1297" Type="http://schemas.openxmlformats.org/officeDocument/2006/relationships/hyperlink" Target="https://www.3gpp.org/ftp/TSG_RAN/TSG_RAN/TSGR_104/Docs/RP-241667.zip" TargetMode="External"/><Relationship Id="rId222" Type="http://schemas.openxmlformats.org/officeDocument/2006/relationships/hyperlink" Target="file:///C:\Users\youns\OneDrive\Documents\3GPP\RAN1\TSGR1_118\Docs\R1-2406037.zip" TargetMode="External"/><Relationship Id="rId667" Type="http://schemas.openxmlformats.org/officeDocument/2006/relationships/hyperlink" Target="file:///C:\Users\youns\OneDrive\Documents\3GPP\RAN1\TSGR1_118\Docs\R1-2406470.zip" TargetMode="External"/><Relationship Id="rId874" Type="http://schemas.openxmlformats.org/officeDocument/2006/relationships/hyperlink" Target="file:///C:\Users\youns\OneDrive\Documents\3GPP\RAN1\TSGR1_118\Docs\R1-2407070.zip" TargetMode="External"/><Relationship Id="rId17" Type="http://schemas.openxmlformats.org/officeDocument/2006/relationships/hyperlink" Target="file:///C:\Users\youns\OneDrive\Documents\3GPP\RAN1\TSGR1_118\Docs\R1-2406425.zip" TargetMode="External"/><Relationship Id="rId527" Type="http://schemas.openxmlformats.org/officeDocument/2006/relationships/hyperlink" Target="file:///C:\Users\youns\OneDrive\Documents\3GPP\RAN1\TSGR1_118\Docs\R1-2405875.zip" TargetMode="External"/><Relationship Id="rId734" Type="http://schemas.openxmlformats.org/officeDocument/2006/relationships/hyperlink" Target="file:///C:\Users\youns\OneDrive\Documents\3GPP\RAN1\TSGR1_118\Docs\R1-2406239.zip" TargetMode="External"/><Relationship Id="rId941" Type="http://schemas.openxmlformats.org/officeDocument/2006/relationships/hyperlink" Target="file:///C:\Users\youns\OneDrive\Documents\3GPP\RAN1\TSGR1_118\Docs\R1-2406893.zip" TargetMode="External"/><Relationship Id="rId1157" Type="http://schemas.openxmlformats.org/officeDocument/2006/relationships/hyperlink" Target="file:///C:\Users\youns\OneDrive\Documents\3GPP\RAN1\TSGR1_118\Docs\R1-2406715.zip" TargetMode="External"/><Relationship Id="rId1364" Type="http://schemas.openxmlformats.org/officeDocument/2006/relationships/hyperlink" Target="file:///C:\Users\youns\OneDrive\Documents\3GPP\RAN1\TSGR1_118\Docs\R1-2406204.zip" TargetMode="External"/><Relationship Id="rId70" Type="http://schemas.openxmlformats.org/officeDocument/2006/relationships/hyperlink" Target="file:///C:\Users\youns\OneDrive\Documents\3GPP\RAN1\TSGR1_118\Docs\R1-2405830.zip" TargetMode="External"/><Relationship Id="rId166" Type="http://schemas.openxmlformats.org/officeDocument/2006/relationships/hyperlink" Target="file:///C:\Users\youns\OneDrive\Documents\3GPP\RAN1\TSGR1_118\Docs\R1-2406623.zip" TargetMode="External"/><Relationship Id="rId373" Type="http://schemas.openxmlformats.org/officeDocument/2006/relationships/hyperlink" Target="file:///C:\Users\youns\OneDrive\Documents\3GPP\RAN1\TSGR1_118\Docs\R1-2406541.zip" TargetMode="External"/><Relationship Id="rId580" Type="http://schemas.openxmlformats.org/officeDocument/2006/relationships/hyperlink" Target="file:///C:\Users\youns\OneDrive\Documents\3GPP\RAN1\TSGR1_118\Docs\R1-2406468.zip" TargetMode="External"/><Relationship Id="rId801" Type="http://schemas.openxmlformats.org/officeDocument/2006/relationships/hyperlink" Target="file:///C:\Users\youns\OneDrive\Documents\3GPP\RAN1\TSGR1_118\Docs\R1-2406693.zip" TargetMode="External"/><Relationship Id="rId1017" Type="http://schemas.openxmlformats.org/officeDocument/2006/relationships/hyperlink" Target="file:///C:\Users\youns\OneDrive\Documents\3GPP\RAN1\TSGR1_118\Docs\R1-2407156.zip" TargetMode="External"/><Relationship Id="rId1224" Type="http://schemas.openxmlformats.org/officeDocument/2006/relationships/hyperlink" Target="file:///C:\Users\youns\OneDrive\Documents\3GPP\RAN1\TSGR1_118\Docs\R1-2405866.zip" TargetMode="External"/><Relationship Id="rId1" Type="http://schemas.microsoft.com/office/2006/relationships/keyMapCustomizations" Target="customizations.xml"/><Relationship Id="rId233" Type="http://schemas.openxmlformats.org/officeDocument/2006/relationships/hyperlink" Target="file:///C:\Users\youns\OneDrive\Documents\3GPP\RAN1\TSGR1_118\Docs\R1-2407010.zip" TargetMode="External"/><Relationship Id="rId440" Type="http://schemas.openxmlformats.org/officeDocument/2006/relationships/hyperlink" Target="file:///C:\Users\youns\OneDrive\Documents\3GPP\RAN1\TSGR1_118\Docs\R1-2406442.zip" TargetMode="External"/><Relationship Id="rId678" Type="http://schemas.openxmlformats.org/officeDocument/2006/relationships/hyperlink" Target="file:///C:\Users\youns\OneDrive\Documents\3GPP\RAN1\TSGR1_118\Docs\R1-2406749.zip" TargetMode="External"/><Relationship Id="rId885" Type="http://schemas.openxmlformats.org/officeDocument/2006/relationships/hyperlink" Target="file:///C:\Users\youns\OneDrive\Documents\3GPP\RAN1\TSGR1_118\Docs\R1-2405969.zip" TargetMode="External"/><Relationship Id="rId1070" Type="http://schemas.openxmlformats.org/officeDocument/2006/relationships/hyperlink" Target="file:///C:\Users\youns\OneDrive\Documents\3GPP\RAN1\TSGR1_118\Docs\R1-2406537.zip" TargetMode="External"/><Relationship Id="rId28" Type="http://schemas.openxmlformats.org/officeDocument/2006/relationships/hyperlink" Target="file:///C:\Users\youns\OneDrive\Documents\3GPP\RAN1\TSGR1_118\Docs\R1-2406235.zip" TargetMode="External"/><Relationship Id="rId300" Type="http://schemas.openxmlformats.org/officeDocument/2006/relationships/hyperlink" Target="file:///C:\Users\youns\OneDrive\Documents\3GPP\RAN1\TSGR1_118\Docs\R1-2406216.zip" TargetMode="External"/><Relationship Id="rId538" Type="http://schemas.openxmlformats.org/officeDocument/2006/relationships/hyperlink" Target="file:///C:\Users\youns\OneDrive\Documents\3GPP\RAN1\TSGR1_118\Docs\R1-2406363.zip" TargetMode="External"/><Relationship Id="rId745" Type="http://schemas.openxmlformats.org/officeDocument/2006/relationships/hyperlink" Target="file:///C:\Users\youns\OneDrive\Documents\3GPP\RAN1\TSGR1_118\Docs\R1-2406782.zip" TargetMode="External"/><Relationship Id="rId952" Type="http://schemas.openxmlformats.org/officeDocument/2006/relationships/hyperlink" Target="file:///C:\Users\youns\OneDrive\Documents\3GPP\RAN1\TSGR1_118\Docs\R1-2405916.zip" TargetMode="External"/><Relationship Id="rId1168" Type="http://schemas.openxmlformats.org/officeDocument/2006/relationships/hyperlink" Target="file:///C:\Users\youns\OneDrive\Documents\3GPP\RAN1\TSGR1_118\Docs\R1-2405923.zip" TargetMode="External"/><Relationship Id="rId1375" Type="http://schemas.openxmlformats.org/officeDocument/2006/relationships/hyperlink" Target="file:///C:\Users\youns\OneDrive\Documents\3GPP\RAN1\TSGR1_118\Docs\R1-2406757.zip" TargetMode="External"/><Relationship Id="rId81" Type="http://schemas.openxmlformats.org/officeDocument/2006/relationships/hyperlink" Target="file:///C:\Users\youns\OneDrive\Documents\3GPP\RAN1\TSGR1_118\Docs\R1-2407008.zip" TargetMode="External"/><Relationship Id="rId177" Type="http://schemas.openxmlformats.org/officeDocument/2006/relationships/hyperlink" Target="file:///C:\Users\youns\OneDrive\Documents\3GPP\RAN1\TSGR1_118\Docs\R1-2406911.zip" TargetMode="External"/><Relationship Id="rId384" Type="http://schemas.openxmlformats.org/officeDocument/2006/relationships/hyperlink" Target="file:///C:\Users\youns\OneDrive\Documents\3GPP\RAN1\TSGR1_118\Docs\R1-2406894.zip" TargetMode="External"/><Relationship Id="rId591" Type="http://schemas.openxmlformats.org/officeDocument/2006/relationships/hyperlink" Target="file:///C:\Users\youns\OneDrive\Documents\3GPP\RAN1\TSGR1_118\Docs\R1-2407003.zip" TargetMode="External"/><Relationship Id="rId605" Type="http://schemas.openxmlformats.org/officeDocument/2006/relationships/hyperlink" Target="file:///C:\Users\youns\OneDrive\Documents\3GPP\RAN1\TSGR1_118\Docs\R1-2406179.zip" TargetMode="External"/><Relationship Id="rId812" Type="http://schemas.openxmlformats.org/officeDocument/2006/relationships/hyperlink" Target="file:///C:\Users\youns\OneDrive\Documents\3GPP\RAN1\TSGR1_118\Docs\R1-2405820.zip" TargetMode="External"/><Relationship Id="rId1028" Type="http://schemas.openxmlformats.org/officeDocument/2006/relationships/hyperlink" Target="file:///C:\Users\youns\OneDrive\Documents\3GPP\RAN1\TSGR1_118\Docs\R1-2406228.zip" TargetMode="External"/><Relationship Id="rId1235" Type="http://schemas.openxmlformats.org/officeDocument/2006/relationships/hyperlink" Target="file:///C:\Users\youns\OneDrive\Documents\3GPP\RAN1\TSGR1_118\Docs\R1-2406667.zip" TargetMode="External"/><Relationship Id="rId244" Type="http://schemas.openxmlformats.org/officeDocument/2006/relationships/hyperlink" Target="file:///C:\Users\youns\OneDrive\Documents\3GPP\RAN1\TSGR1_118\Docs\R1-2406120.zip" TargetMode="External"/><Relationship Id="rId689" Type="http://schemas.openxmlformats.org/officeDocument/2006/relationships/hyperlink" Target="file:///C:\Users\youns\OneDrive\Documents\3GPP\RAN1\TSGR1_118\Docs\R1-2405848.zip" TargetMode="External"/><Relationship Id="rId896" Type="http://schemas.openxmlformats.org/officeDocument/2006/relationships/hyperlink" Target="file:///C:\Users\youns\OneDrive\Documents\3GPP\RAN1\TSGR1_118\Docs\R1-2406407.zip" TargetMode="External"/><Relationship Id="rId1081" Type="http://schemas.openxmlformats.org/officeDocument/2006/relationships/hyperlink" Target="file:///C:\Users\youns\OneDrive\Documents\3GPP\RAN1\TSGR1_118\Docs\R1-2407040.zip" TargetMode="External"/><Relationship Id="rId1302" Type="http://schemas.openxmlformats.org/officeDocument/2006/relationships/hyperlink" Target="file:///C:\Users\youns\OneDrive\Documents\3GPP\RAN1\TSGR1_118\Docs\R1-2405891.zip" TargetMode="External"/><Relationship Id="rId39" Type="http://schemas.openxmlformats.org/officeDocument/2006/relationships/hyperlink" Target="file:///C:\Users\youns\OneDrive\Documents\3GPP\RAN1\TSGR1_118\Docs\R1-2405973.zip" TargetMode="External"/><Relationship Id="rId451" Type="http://schemas.openxmlformats.org/officeDocument/2006/relationships/hyperlink" Target="file:///C:\Users\youns\OneDrive\Documents\3GPP\RAN1\TSGR1_118\Docs\R1-2406904.zip" TargetMode="External"/><Relationship Id="rId549" Type="http://schemas.openxmlformats.org/officeDocument/2006/relationships/hyperlink" Target="file:///C:\Users\youns\OneDrive\Documents\3GPP\RAN1\TSGR1_118\Docs\R1-2406682.zip" TargetMode="External"/><Relationship Id="rId756" Type="http://schemas.openxmlformats.org/officeDocument/2006/relationships/hyperlink" Target="file:///C:\Users\youns\OneDrive\Documents\3GPP\RAN1\TSGR1_118\Docs\R1-2405818.zip" TargetMode="External"/><Relationship Id="rId1179" Type="http://schemas.openxmlformats.org/officeDocument/2006/relationships/hyperlink" Target="file:///C:\Users\youns\OneDrive\Documents\3GPP\RAN1\TSGR1_118\Docs\R1-2406211.zip" TargetMode="External"/><Relationship Id="rId1386" Type="http://schemas.openxmlformats.org/officeDocument/2006/relationships/hyperlink" Target="file:///C:\Users\youns\OneDrive\Documents\3GPP\RAN1\TSGR1_118\Docs\R1-2406077.zip" TargetMode="External"/><Relationship Id="rId104" Type="http://schemas.openxmlformats.org/officeDocument/2006/relationships/hyperlink" Target="file:///C:\Users\youns\OneDrive\Documents\3GPP\RAN1\TSGR1_118\Docs\R1-2407117.zip" TargetMode="External"/><Relationship Id="rId188" Type="http://schemas.openxmlformats.org/officeDocument/2006/relationships/hyperlink" Target="file:///C:\Users\youns\OneDrive\Documents\3GPP\RAN1\TSGR1_118\Docs\R1-2407178.zip" TargetMode="External"/><Relationship Id="rId311" Type="http://schemas.openxmlformats.org/officeDocument/2006/relationships/hyperlink" Target="file:///C:\Users\youns\OneDrive\Documents\3GPP\RAN1\TSGR1_118\Docs\R1-2406681.zip" TargetMode="External"/><Relationship Id="rId395" Type="http://schemas.openxmlformats.org/officeDocument/2006/relationships/hyperlink" Target="file:///C:\Users\youns\OneDrive\Documents\3GPP\RAN1\TSGR1_118\Docs\R1-2405951.zip" TargetMode="External"/><Relationship Id="rId409" Type="http://schemas.openxmlformats.org/officeDocument/2006/relationships/hyperlink" Target="file:///C:\Users\youns\OneDrive\Documents\3GPP\RAN1\TSGR1_118\Docs\R1-2406536.zip" TargetMode="External"/><Relationship Id="rId963" Type="http://schemas.openxmlformats.org/officeDocument/2006/relationships/hyperlink" Target="file:///C:\Users\youns\OneDrive\Documents\3GPP\RAN1\TSGR1_118\Docs\R1-2406477.zip" TargetMode="External"/><Relationship Id="rId1039" Type="http://schemas.openxmlformats.org/officeDocument/2006/relationships/hyperlink" Target="file:///C:\Users\youns\OneDrive\Documents\3GPP\RAN1\TSGR1_118\Docs\R1-2406706.zip" TargetMode="External"/><Relationship Id="rId1246" Type="http://schemas.openxmlformats.org/officeDocument/2006/relationships/hyperlink" Target="file:///C:\Users\youns\OneDrive\Documents\3GPP\RAN1\TSGR1_118\Docs\R1-2405924.zip" TargetMode="External"/><Relationship Id="rId92" Type="http://schemas.openxmlformats.org/officeDocument/2006/relationships/hyperlink" Target="file:///C:\Users\youns\OneDrive\Documents\3GPP\RAN1\TSGR1_118\Docs\R1-2405798.zip" TargetMode="External"/><Relationship Id="rId616" Type="http://schemas.openxmlformats.org/officeDocument/2006/relationships/hyperlink" Target="file:///C:\Users\youns\OneDrive\Documents\3GPP\RAN1\TSGR1_118\Docs\R1-2407004.zip" TargetMode="External"/><Relationship Id="rId823" Type="http://schemas.openxmlformats.org/officeDocument/2006/relationships/hyperlink" Target="file:///C:\Users\youns\OneDrive\Documents\3GPP\RAN1\TSGR1_118\Docs\R1-2406315.zip" TargetMode="External"/><Relationship Id="rId255" Type="http://schemas.openxmlformats.org/officeDocument/2006/relationships/hyperlink" Target="file:///C:\Users\youns\OneDrive\Documents\3GPP\RAN1\TSGR1_118\Docs\R1-2406796.zip" TargetMode="External"/><Relationship Id="rId462" Type="http://schemas.openxmlformats.org/officeDocument/2006/relationships/hyperlink" Target="file:///C:\Users\youns\OneDrive\Documents\3GPP\RAN1\TSGR1_118\Docs\R1-2406017.zip" TargetMode="External"/><Relationship Id="rId1092" Type="http://schemas.openxmlformats.org/officeDocument/2006/relationships/hyperlink" Target="file:///C:\Users\youns\OneDrive\Documents\3GPP\RAN1\TSGR1_118\Docs\R1-2406380.zip" TargetMode="External"/><Relationship Id="rId1106" Type="http://schemas.openxmlformats.org/officeDocument/2006/relationships/hyperlink" Target="file:///C:\Users\youns\OneDrive\Documents\3GPP\RAN1\TSGR1_118\Docs\R1-2406851.zip" TargetMode="External"/><Relationship Id="rId1313" Type="http://schemas.openxmlformats.org/officeDocument/2006/relationships/hyperlink" Target="file:///C:\Users\youns\OneDrive\Documents\3GPP\RAN1\TSGR1_118\Docs\R1-2406446.zip" TargetMode="External"/><Relationship Id="rId1397" Type="http://schemas.openxmlformats.org/officeDocument/2006/relationships/hyperlink" Target="file:///C:\Users\youns\OneDrive\Documents\3GPP\RAN1\TSGR1_118\Docs\R1-2406573.zip" TargetMode="External"/><Relationship Id="rId115" Type="http://schemas.openxmlformats.org/officeDocument/2006/relationships/hyperlink" Target="file:///C:\Users\youns\OneDrive\Documents\3GPP\RAN1\TSGR1_118\Docs\R1-2406821.zip" TargetMode="External"/><Relationship Id="rId322" Type="http://schemas.openxmlformats.org/officeDocument/2006/relationships/hyperlink" Target="file:///C:\Users\youns\OneDrive\Documents\3GPP\RAN1\TSGR1_118\Docs\R1-2406908.zip" TargetMode="External"/><Relationship Id="rId767" Type="http://schemas.openxmlformats.org/officeDocument/2006/relationships/hyperlink" Target="file:///C:\Users\youns\OneDrive\Documents\3GPP\RAN1\TSGR1_118\Docs\R1-2406403.zip" TargetMode="External"/><Relationship Id="rId974" Type="http://schemas.openxmlformats.org/officeDocument/2006/relationships/hyperlink" Target="file:///C:\Users\youns\OneDrive\Documents\3GPP\RAN1\TSGR1_118\Docs\R1-2406783.zip" TargetMode="External"/><Relationship Id="rId199" Type="http://schemas.openxmlformats.org/officeDocument/2006/relationships/oleObject" Target="embeddings/oleObject3.bin"/><Relationship Id="rId627" Type="http://schemas.openxmlformats.org/officeDocument/2006/relationships/hyperlink" Target="file:///C:\Users\youns\OneDrive\Documents\3GPP\RAN1\TSGR1_118\Docs\R1-2406086.zip" TargetMode="External"/><Relationship Id="rId834" Type="http://schemas.openxmlformats.org/officeDocument/2006/relationships/hyperlink" Target="file:///C:\Users\youns\OneDrive\Documents\3GPP\RAN1\TSGR1_118\Docs\R1-2406813.zip" TargetMode="External"/><Relationship Id="rId1257" Type="http://schemas.openxmlformats.org/officeDocument/2006/relationships/hyperlink" Target="file:///C:\Users\youns\OneDrive\Documents\3GPP\RAN1\TSGR1_118\Docs\R1-2406525.zip" TargetMode="External"/><Relationship Id="rId266" Type="http://schemas.openxmlformats.org/officeDocument/2006/relationships/hyperlink" Target="file:///C:\Users\youns\OneDrive\Documents\3GPP\RAN1\TSGR1_118\Docs\R1-2406019.zip" TargetMode="External"/><Relationship Id="rId473" Type="http://schemas.openxmlformats.org/officeDocument/2006/relationships/hyperlink" Target="file:///C:\Users\youns\OneDrive\Documents\3GPP\RAN1\TSGR1_118\Docs\R1-2406443.zip" TargetMode="External"/><Relationship Id="rId680" Type="http://schemas.openxmlformats.org/officeDocument/2006/relationships/hyperlink" Target="file:///C:\Users\youns\OneDrive\Documents\3GPP\RAN1\TSGR1_118\Docs\R1-2406835.zip" TargetMode="External"/><Relationship Id="rId901" Type="http://schemas.openxmlformats.org/officeDocument/2006/relationships/hyperlink" Target="file:///C:\Users\youns\OneDrive\Documents\3GPP\RAN1\TSGR1_118\Docs\R1-2406559.zip" TargetMode="External"/><Relationship Id="rId1117" Type="http://schemas.openxmlformats.org/officeDocument/2006/relationships/hyperlink" Target="file:///C:\Users\youns\OneDrive\Documents\3GPP\RAN1\TSGR1_118\Docs\R1-2406297.zip" TargetMode="External"/><Relationship Id="rId1324" Type="http://schemas.openxmlformats.org/officeDocument/2006/relationships/hyperlink" Target="file:///C:\Users\youns\OneDrive\Documents\3GPP\RAN1\TSGR1_118\Docs\R1-2406777.zip" TargetMode="External"/><Relationship Id="rId30" Type="http://schemas.openxmlformats.org/officeDocument/2006/relationships/hyperlink" Target="file:///C:\Users\youns\OneDrive\Documents\3GPP\RAN1\TSGR1_118\Docs\R1-2406320.zip" TargetMode="External"/><Relationship Id="rId126" Type="http://schemas.openxmlformats.org/officeDocument/2006/relationships/hyperlink" Target="file:///C:\Users\youns\OneDrive\Documents\3GPP\RAN1\TSGR1_118\Docs\R1-2406327.zip" TargetMode="External"/><Relationship Id="rId333" Type="http://schemas.openxmlformats.org/officeDocument/2006/relationships/hyperlink" Target="file:///C:\Users\youns\OneDrive\Documents\3GPP\RAN1\TSGR1_118\Docs\R1-2406999.zip" TargetMode="External"/><Relationship Id="rId540" Type="http://schemas.openxmlformats.org/officeDocument/2006/relationships/hyperlink" Target="file:///C:\Users\youns\OneDrive\Documents\3GPP\RAN1\TSGR1_118\Docs\R1-2406454.zip" TargetMode="External"/><Relationship Id="rId778" Type="http://schemas.openxmlformats.org/officeDocument/2006/relationships/hyperlink" Target="file:///C:\Users\youns\OneDrive\Documents\3GPP\RAN1\TSGR1_118\Docs\R1-2406890.zip" TargetMode="External"/><Relationship Id="rId985" Type="http://schemas.openxmlformats.org/officeDocument/2006/relationships/hyperlink" Target="file:///C:\Users\youns\OneDrive\Documents\3GPP\RAN1\TSGR1_118\Docs\R1-2405917.zip" TargetMode="External"/><Relationship Id="rId1170" Type="http://schemas.openxmlformats.org/officeDocument/2006/relationships/hyperlink" Target="file:///C:\Users\youns\OneDrive\Documents\3GPP\RAN1\TSGR1_118\Docs\R1-2406010.zip" TargetMode="External"/><Relationship Id="rId638" Type="http://schemas.openxmlformats.org/officeDocument/2006/relationships/hyperlink" Target="file:///C:\Users\youns\OneDrive\Documents\3GPP\RAN1\TSGR1_118\Docs\R1-2406647.zip" TargetMode="External"/><Relationship Id="rId845" Type="http://schemas.openxmlformats.org/officeDocument/2006/relationships/hyperlink" Target="file:///C:\Users\youns\OneDrive\Documents\3GPP\RAN1\TSGR1_118\Docs\R1-2405827.zip" TargetMode="External"/><Relationship Id="rId1030" Type="http://schemas.openxmlformats.org/officeDocument/2006/relationships/hyperlink" Target="file:///C:\Users\youns\OneDrive\Documents\3GPP\RAN1\TSGR1_118\Docs\R1-2406378.zip" TargetMode="External"/><Relationship Id="rId1268" Type="http://schemas.openxmlformats.org/officeDocument/2006/relationships/hyperlink" Target="file:///C:\Users\youns\OneDrive\Documents\3GPP\RAN1\TSGR1_118\Docs\R1-2407115.zip" TargetMode="External"/><Relationship Id="rId277" Type="http://schemas.openxmlformats.org/officeDocument/2006/relationships/hyperlink" Target="file:///C:\Users\youns\OneDrive\Documents\3GPP\RAN1\TSGR1_118\Docs\R1-2406344.zip" TargetMode="External"/><Relationship Id="rId400" Type="http://schemas.openxmlformats.org/officeDocument/2006/relationships/hyperlink" Target="file:///C:\Users\youns\OneDrive\Documents\3GPP\RAN1\TSGR1_118\Docs\R1-2406206.zip" TargetMode="External"/><Relationship Id="rId484" Type="http://schemas.openxmlformats.org/officeDocument/2006/relationships/hyperlink" Target="file:///C:\Users\youns\OneDrive\Documents\3GPP\RAN1\TSGR1_118\Docs\R1-2406895.zip" TargetMode="External"/><Relationship Id="rId705" Type="http://schemas.openxmlformats.org/officeDocument/2006/relationships/hyperlink" Target="file:///C:\Users\youns\OneDrive\Documents\3GPP\RAN1\TSGR1_118\Docs\R1-2406514.zip" TargetMode="External"/><Relationship Id="rId1128" Type="http://schemas.openxmlformats.org/officeDocument/2006/relationships/hyperlink" Target="file:///C:\Users\youns\OneDrive\Documents\3GPP\RAN1\TSGR1_118\Docs\R1-2406736.zip" TargetMode="External"/><Relationship Id="rId1335" Type="http://schemas.openxmlformats.org/officeDocument/2006/relationships/hyperlink" Target="file:///C:\Users\youns\OneDrive\Documents\3GPP\RAN1\TSGR1_118\Docs\R1-2406004.zip" TargetMode="External"/><Relationship Id="rId137" Type="http://schemas.openxmlformats.org/officeDocument/2006/relationships/hyperlink" Target="file:///C:\Users\youns\OneDrive\Documents\3GPP\RAN1\TSGR1_118\Docs\R1-2406401.zip" TargetMode="External"/><Relationship Id="rId344" Type="http://schemas.openxmlformats.org/officeDocument/2006/relationships/hyperlink" Target="file:///C:\Users\youns\OneDrive\Documents\3GPP\RAN1\TSGR1_118\Docs\R1-2406798.zip" TargetMode="External"/><Relationship Id="rId691" Type="http://schemas.openxmlformats.org/officeDocument/2006/relationships/hyperlink" Target="file:///C:\Users\youns\OneDrive\Documents\3GPP\RAN1\TSGR1_118\Docs\R1-2405934.zip" TargetMode="External"/><Relationship Id="rId789" Type="http://schemas.openxmlformats.org/officeDocument/2006/relationships/hyperlink" Target="file:///C:\Users\youns\OneDrive\Documents\3GPP\RAN1\TSGR1_118\Docs\R1-2405911.zip" TargetMode="External"/><Relationship Id="rId912" Type="http://schemas.openxmlformats.org/officeDocument/2006/relationships/hyperlink" Target="file:///C:\Users\youns\OneDrive\Documents\3GPP\RAN1\TSGR1_118\Docs\R1-2407090.zip" TargetMode="External"/><Relationship Id="rId996" Type="http://schemas.openxmlformats.org/officeDocument/2006/relationships/hyperlink" Target="file:///C:\Users\youns\OneDrive\Documents\3GPP\RAN1\TSGR1_118\Docs\R1-2406478.zip" TargetMode="External"/><Relationship Id="rId41" Type="http://schemas.openxmlformats.org/officeDocument/2006/relationships/hyperlink" Target="file:///C:\Users\youns\OneDrive\Documents\3GPP\RAN1\TSGR1_118\Docs\R1-2406124.zip" TargetMode="External"/><Relationship Id="rId551" Type="http://schemas.openxmlformats.org/officeDocument/2006/relationships/hyperlink" Target="file:///C:\Users\youns\OneDrive\Documents\3GPP\RAN1\TSGR1_118\Docs\R1-2406722.zip" TargetMode="External"/><Relationship Id="rId649" Type="http://schemas.openxmlformats.org/officeDocument/2006/relationships/hyperlink" Target="https://www.3gpp.org/ftp/TSG_RAN/TSG_RAN/TSGR_104/Docs/RP-241614.zip" TargetMode="External"/><Relationship Id="rId856" Type="http://schemas.openxmlformats.org/officeDocument/2006/relationships/hyperlink" Target="file:///C:\Users\youns\OneDrive\Documents\3GPP\RAN1\TSGR1_118\Docs\R1-2406289.zip" TargetMode="External"/><Relationship Id="rId1181" Type="http://schemas.openxmlformats.org/officeDocument/2006/relationships/hyperlink" Target="file:///C:\Users\youns\OneDrive\Documents\3GPP\RAN1\TSGR1_118\Docs\R1-2406383.zip" TargetMode="External"/><Relationship Id="rId1279" Type="http://schemas.openxmlformats.org/officeDocument/2006/relationships/hyperlink" Target="file:///C:\Users\youns\OneDrive\Documents\3GPP\RAN1\TSGR1_118\Docs\R1-2406274.zip" TargetMode="External"/><Relationship Id="rId1402" Type="http://schemas.openxmlformats.org/officeDocument/2006/relationships/hyperlink" Target="file:///C:\Users\youns\OneDrive\Documents\3GPP\RAN1\TSGR1_118\Docs\R1-2406866.zip" TargetMode="External"/><Relationship Id="rId190" Type="http://schemas.openxmlformats.org/officeDocument/2006/relationships/hyperlink" Target="file:///C:\Users\youns\OneDrive\Documents\3GPP\RAN1\TSGR1_118\Docs\R1-2407180.zip" TargetMode="External"/><Relationship Id="rId204" Type="http://schemas.openxmlformats.org/officeDocument/2006/relationships/image" Target="media/image6.wmf"/><Relationship Id="rId288" Type="http://schemas.openxmlformats.org/officeDocument/2006/relationships/hyperlink" Target="file:///C:\Users\youns\OneDrive\Documents\3GPP\RAN1\TSGR1_118\Docs\R1-2407171.zip" TargetMode="External"/><Relationship Id="rId411" Type="http://schemas.openxmlformats.org/officeDocument/2006/relationships/hyperlink" Target="file:///C:\Users\youns\OneDrive\Documents\3GPP\RAN1\TSGR1_118\Docs\R1-2406594.zip" TargetMode="External"/><Relationship Id="rId509" Type="http://schemas.openxmlformats.org/officeDocument/2006/relationships/hyperlink" Target="file:///C:\Users\youns\OneDrive\Documents\3GPP\RAN1\TSGR1_118\Docs\R1-2406496.zip" TargetMode="External"/><Relationship Id="rId1041" Type="http://schemas.openxmlformats.org/officeDocument/2006/relationships/hyperlink" Target="file:///C:\Users\youns\OneDrive\Documents\3GPP\RAN1\TSGR1_118\Docs\R1-2406734.zip" TargetMode="External"/><Relationship Id="rId1139" Type="http://schemas.openxmlformats.org/officeDocument/2006/relationships/hyperlink" Target="file:///C:\Users\youns\OneDrive\Documents\3GPP\RAN1\TSGR1_118\Docs\R1-2406009.zip" TargetMode="External"/><Relationship Id="rId1346" Type="http://schemas.openxmlformats.org/officeDocument/2006/relationships/hyperlink" Target="file:///C:\Users\youns\OneDrive\Documents\3GPP\RAN1\TSGR1_118\Docs\R1-2406739.zip" TargetMode="External"/><Relationship Id="rId495" Type="http://schemas.openxmlformats.org/officeDocument/2006/relationships/hyperlink" Target="file:///C:\Users\youns\OneDrive\Documents\3GPP\RAN1\TSGR1_118\Docs\R1-2405979.zip" TargetMode="External"/><Relationship Id="rId716" Type="http://schemas.openxmlformats.org/officeDocument/2006/relationships/hyperlink" Target="file:///C:\Users\youns\OneDrive\Documents\3GPP\RAN1\TSGR1_118\Docs\R1-2406801.zip" TargetMode="External"/><Relationship Id="rId923" Type="http://schemas.openxmlformats.org/officeDocument/2006/relationships/hyperlink" Target="file:///C:\Users\youns\OneDrive\Documents\3GPP\RAN1\TSGR1_118\Docs\R1-2405992.zip" TargetMode="External"/><Relationship Id="rId52" Type="http://schemas.openxmlformats.org/officeDocument/2006/relationships/hyperlink" Target="file:///C:\Users\youns\OneDrive\Documents\3GPP\RAN1\TSGR1_118\Docs\R1-2406981.zip" TargetMode="External"/><Relationship Id="rId148" Type="http://schemas.openxmlformats.org/officeDocument/2006/relationships/hyperlink" Target="file:///C:\Users\youns\OneDrive\Documents\3GPP\RAN1\TSGR1_118\Docs\R1-2406039.zip" TargetMode="External"/><Relationship Id="rId355" Type="http://schemas.openxmlformats.org/officeDocument/2006/relationships/hyperlink" Target="file:///C:\Users\youns\OneDrive\Documents\3GPP\RAN1\TSGR1_118\Docs\R1-2405950.zip" TargetMode="External"/><Relationship Id="rId562" Type="http://schemas.openxmlformats.org/officeDocument/2006/relationships/hyperlink" Target="file:///C:\Users\youns\OneDrive\Documents\3GPP\RAN1\TSGR1_118\Docs\R1-2407143.zip" TargetMode="External"/><Relationship Id="rId1192" Type="http://schemas.openxmlformats.org/officeDocument/2006/relationships/hyperlink" Target="file:///C:\Users\youns\OneDrive\Documents\3GPP\RAN1\TSGR1_118\Docs\R1-2406793.zip" TargetMode="External"/><Relationship Id="rId1206" Type="http://schemas.openxmlformats.org/officeDocument/2006/relationships/hyperlink" Target="file:///C:\Users\youns\OneDrive\Documents\3GPP\RAN1\TSGR1_118\Docs\R1-2405895.zip" TargetMode="External"/><Relationship Id="rId215" Type="http://schemas.openxmlformats.org/officeDocument/2006/relationships/hyperlink" Target="file:///C:\Users\youns\OneDrive\Documents\3GPP\RAN1\TSGR1_118\Docs\R1-2406631.zip" TargetMode="External"/><Relationship Id="rId422" Type="http://schemas.openxmlformats.org/officeDocument/2006/relationships/hyperlink" Target="file:///C:\Users\youns\OneDrive\Documents\3GPP\RAN1\TSGR1_118\Docs\R1-2407105.zip" TargetMode="External"/><Relationship Id="rId867" Type="http://schemas.openxmlformats.org/officeDocument/2006/relationships/hyperlink" Target="file:///C:\Users\youns\OneDrive\Documents\3GPP\RAN1\TSGR1_118\Docs\R1-2406655.zip" TargetMode="External"/><Relationship Id="rId1052" Type="http://schemas.openxmlformats.org/officeDocument/2006/relationships/hyperlink" Target="file:///C:\Users\youns\OneDrive\Documents\3GPP\RAN1\TSGR1_118\Docs\R1-2407157.zip" TargetMode="External"/><Relationship Id="rId299" Type="http://schemas.openxmlformats.org/officeDocument/2006/relationships/hyperlink" Target="file:///C:\Users\youns\OneDrive\Documents\3GPP\RAN1\TSGR1_118\Docs\R1-2406215.zip" TargetMode="External"/><Relationship Id="rId727" Type="http://schemas.openxmlformats.org/officeDocument/2006/relationships/hyperlink" Target="file:///C:\Users\youns\OneDrive\Documents\3GPP\RAN1\TSGR1_118\Docs\R1-2405909.zip" TargetMode="External"/><Relationship Id="rId934" Type="http://schemas.openxmlformats.org/officeDocument/2006/relationships/hyperlink" Target="file:///C:\Users\youns\OneDrive\Documents\3GPP\RAN1\TSGR1_118\Docs\R1-2406430.zip" TargetMode="External"/><Relationship Id="rId1357" Type="http://schemas.openxmlformats.org/officeDocument/2006/relationships/hyperlink" Target="file:///C:\Users\youns\OneDrive\Documents\3GPP\RAN1\TSGR1_118\Docs\R1-2406005.zip" TargetMode="External"/><Relationship Id="rId63" Type="http://schemas.openxmlformats.org/officeDocument/2006/relationships/hyperlink" Target="file:///C:\Users\youns\OneDrive\Documents\3GPP\RAN1\TSGR1_118\Docs\R1-2406952.zip" TargetMode="External"/><Relationship Id="rId159" Type="http://schemas.openxmlformats.org/officeDocument/2006/relationships/hyperlink" Target="file:///C:\Users\youns\OneDrive\Documents\3GPP\RAN1\TSGR1_118\Docs\R1-2406347.zip" TargetMode="External"/><Relationship Id="rId366" Type="http://schemas.openxmlformats.org/officeDocument/2006/relationships/hyperlink" Target="file:///C:\Users\youns\OneDrive\Documents\3GPP\RAN1\TSGR1_118\Docs\R1-2406395.zip" TargetMode="External"/><Relationship Id="rId573" Type="http://schemas.openxmlformats.org/officeDocument/2006/relationships/hyperlink" Target="file:///C:\Users\youns\OneDrive\Documents\3GPP\RAN1\TSGR1_118\Docs\R1-2406029.zip" TargetMode="External"/><Relationship Id="rId780" Type="http://schemas.openxmlformats.org/officeDocument/2006/relationships/hyperlink" Target="file:///C:\Users\youns\OneDrive\Documents\3GPP\RAN1\TSGR1_118\Docs\R1-2407031.zip" TargetMode="External"/><Relationship Id="rId1217" Type="http://schemas.openxmlformats.org/officeDocument/2006/relationships/hyperlink" Target="file:///C:\Users\youns\OneDrive\Documents\3GPP\RAN1\TSGR1_118\Docs\R1-2406717.zip" TargetMode="External"/><Relationship Id="rId226" Type="http://schemas.openxmlformats.org/officeDocument/2006/relationships/hyperlink" Target="file:///C:\Users\youns\OneDrive\Documents\3GPP\RAN1\TSGR1_118\Docs\R1-2406561.zip" TargetMode="External"/><Relationship Id="rId433" Type="http://schemas.openxmlformats.org/officeDocument/2006/relationships/hyperlink" Target="file:///C:\Users\youns\OneDrive\Documents\3GPP\RAN1\TSGR1_118\Docs\R1-2406256.zip" TargetMode="External"/><Relationship Id="rId878" Type="http://schemas.openxmlformats.org/officeDocument/2006/relationships/hyperlink" Target="file:///C:\Users\youns\OneDrive\Documents\3GPP\RAN1\TSGR1_118\Docs\R1-2407130.zip" TargetMode="External"/><Relationship Id="rId1063" Type="http://schemas.openxmlformats.org/officeDocument/2006/relationships/hyperlink" Target="file:///C:\Users\youns\OneDrive\Documents\3GPP\RAN1\TSGR1_118\Docs\R1-2406295.zip" TargetMode="External"/><Relationship Id="rId1270" Type="http://schemas.openxmlformats.org/officeDocument/2006/relationships/hyperlink" Target="https://www.3gpp.org/ftp/TSG_RAN/TSG_RAN/TSGR_103/Docs/RP-240791.zip" TargetMode="External"/><Relationship Id="rId640" Type="http://schemas.openxmlformats.org/officeDocument/2006/relationships/hyperlink" Target="file:///C:\Users\youns\OneDrive\Documents\3GPP\RAN1\TSGR1_118\Docs\R1-2406724.zip" TargetMode="External"/><Relationship Id="rId738" Type="http://schemas.openxmlformats.org/officeDocument/2006/relationships/hyperlink" Target="file:///C:\Users\youns\OneDrive\Documents\3GPP\RAN1\TSGR1_118\Docs\R1-2406563.zip" TargetMode="External"/><Relationship Id="rId945" Type="http://schemas.openxmlformats.org/officeDocument/2006/relationships/hyperlink" Target="file:///C:\Users\youns\OneDrive\Documents\3GPP\RAN1\TSGR1_118\Docs\R1-2407091.zip" TargetMode="External"/><Relationship Id="rId1368" Type="http://schemas.openxmlformats.org/officeDocument/2006/relationships/hyperlink" Target="file:///C:\Users\youns\OneDrive\Documents\3GPP\RAN1\TSGR1_118\Docs\R1-2406448.zip" TargetMode="External"/><Relationship Id="rId74" Type="http://schemas.openxmlformats.org/officeDocument/2006/relationships/hyperlink" Target="file:///C:\Users\youns\OneDrive\Documents\3GPP\RAN1\TSGR1_118\Docs\R1-2406247.zip" TargetMode="External"/><Relationship Id="rId377" Type="http://schemas.openxmlformats.org/officeDocument/2006/relationships/hyperlink" Target="file:///C:\Users\youns\OneDrive\Documents\3GPP\RAN1\TSGR1_118\Docs\R1-2406637.zip" TargetMode="External"/><Relationship Id="rId500" Type="http://schemas.openxmlformats.org/officeDocument/2006/relationships/hyperlink" Target="file:///C:\Users\youns\OneDrive\Documents\3GPP\RAN1\TSGR1_118\Docs\R1-2406176.zip" TargetMode="External"/><Relationship Id="rId584" Type="http://schemas.openxmlformats.org/officeDocument/2006/relationships/hyperlink" Target="file:///C:\Users\youns\OneDrive\Documents\3GPP\RAN1\TSGR1_118\Docs\R1-2406643.zip" TargetMode="External"/><Relationship Id="rId805" Type="http://schemas.openxmlformats.org/officeDocument/2006/relationships/hyperlink" Target="file:///C:\Users\youns\OneDrive\Documents\3GPP\RAN1\TSGR1_118\Docs\R1-2406891.zip" TargetMode="External"/><Relationship Id="rId1130" Type="http://schemas.openxmlformats.org/officeDocument/2006/relationships/hyperlink" Target="file:///C:\Users\youns\OneDrive\Documents\3GPP\RAN1\TSGR1_118\Docs\R1-2406852.zip" TargetMode="External"/><Relationship Id="rId1228" Type="http://schemas.openxmlformats.org/officeDocument/2006/relationships/hyperlink" Target="file:///C:\Users\youns\OneDrive\Documents\3GPP\RAN1\TSGR1_118\Docs\R1-2406129.zip" TargetMode="External"/><Relationship Id="rId5" Type="http://schemas.openxmlformats.org/officeDocument/2006/relationships/webSettings" Target="webSettings.xml"/><Relationship Id="rId237" Type="http://schemas.openxmlformats.org/officeDocument/2006/relationships/hyperlink" Target="file:///C:\Users\youns\OneDrive\Documents\3GPP\RAN1\TSGR1_118\Docs\R1-2405846.zip" TargetMode="External"/><Relationship Id="rId791" Type="http://schemas.openxmlformats.org/officeDocument/2006/relationships/hyperlink" Target="file:///C:\Users\youns\OneDrive\Documents\3GPP\RAN1\TSGR1_118\Docs\R1-2405988.zip" TargetMode="External"/><Relationship Id="rId889" Type="http://schemas.openxmlformats.org/officeDocument/2006/relationships/hyperlink" Target="file:///C:\Users\youns\OneDrive\Documents\3GPP\RAN1\TSGR1_118\Docs\R1-2406093.zip" TargetMode="External"/><Relationship Id="rId1074" Type="http://schemas.openxmlformats.org/officeDocument/2006/relationships/hyperlink" Target="file:///C:\Users\youns\OneDrive\Documents\3GPP\RAN1\TSGR1_118\Docs\R1-2406661.zip" TargetMode="External"/><Relationship Id="rId444" Type="http://schemas.openxmlformats.org/officeDocument/2006/relationships/hyperlink" Target="file:///C:\Users\youns\OneDrive\Documents\3GPP\RAN1\TSGR1_118\Docs\R1-2406533.zip" TargetMode="External"/><Relationship Id="rId651" Type="http://schemas.openxmlformats.org/officeDocument/2006/relationships/hyperlink" Target="file:///C:\Users\youns\OneDrive\Documents\3GPP\RAN1\TSGR1_118\Docs\R1-2405831.zip" TargetMode="External"/><Relationship Id="rId749" Type="http://schemas.openxmlformats.org/officeDocument/2006/relationships/hyperlink" Target="file:///C:\Users\youns\OneDrive\Documents\3GPP\RAN1\TSGR1_118\Docs\R1-2407062.zip" TargetMode="External"/><Relationship Id="rId1281" Type="http://schemas.openxmlformats.org/officeDocument/2006/relationships/hyperlink" Target="file:///C:\Users\youns\OneDrive\Documents\3GPP\RAN1\TSGR1_118\Docs\R1-2406358.zip" TargetMode="External"/><Relationship Id="rId1379" Type="http://schemas.openxmlformats.org/officeDocument/2006/relationships/hyperlink" Target="file:///C:\Users\youns\OneDrive\Documents\3GPP\RAN1\TSGR1_118\Docs\R1-2406951.zip" TargetMode="External"/><Relationship Id="rId290" Type="http://schemas.openxmlformats.org/officeDocument/2006/relationships/hyperlink" Target="file:///C:\Users\youns\OneDrive\Documents\3GPP\RAN1\TSGR1_118\Docs\R1-2407173.zip" TargetMode="External"/><Relationship Id="rId304" Type="http://schemas.openxmlformats.org/officeDocument/2006/relationships/hyperlink" Target="file:///C:\Users\youns\OneDrive\Documents\3GPP\RAN1\TSGR1_118\Docs\R1-2406535.zip" TargetMode="External"/><Relationship Id="rId388" Type="http://schemas.openxmlformats.org/officeDocument/2006/relationships/hyperlink" Target="file:///C:\Users\youns\OneDrive\Documents\3GPP\RAN1\TSGR1_118\Docs\R1-2407019.zip" TargetMode="External"/><Relationship Id="rId511" Type="http://schemas.openxmlformats.org/officeDocument/2006/relationships/hyperlink" Target="file:///C:\Users\youns\OneDrive\Documents\3GPP\RAN1\TSGR1_118\Docs\R1-2406542.zip" TargetMode="External"/><Relationship Id="rId609" Type="http://schemas.openxmlformats.org/officeDocument/2006/relationships/hyperlink" Target="file:///C:\Users\youns\OneDrive\Documents\3GPP\RAN1\TSGR1_118\Docs\R1-2406365.zip" TargetMode="External"/><Relationship Id="rId956" Type="http://schemas.openxmlformats.org/officeDocument/2006/relationships/hyperlink" Target="file:///C:\Users\youns\OneDrive\Documents\3GPP\RAN1\TSGR1_118\Docs\R1-2406049.zip" TargetMode="External"/><Relationship Id="rId1141" Type="http://schemas.openxmlformats.org/officeDocument/2006/relationships/hyperlink" Target="file:///C:\Users\youns\OneDrive\Documents\3GPP\RAN1\TSGR1_118\Docs\R1-2406067.zip" TargetMode="External"/><Relationship Id="rId1239" Type="http://schemas.openxmlformats.org/officeDocument/2006/relationships/hyperlink" Target="file:///C:\Users\youns\OneDrive\Documents\3GPP\RAN1\TSGR1_118\Docs\R1-2406859.zip" TargetMode="External"/><Relationship Id="rId85" Type="http://schemas.openxmlformats.org/officeDocument/2006/relationships/hyperlink" Target="file:///C:\Users\youns\OneDrive\Documents\3GPP\RAN1\TSGR1_118\Docs\R1-2405790.zip" TargetMode="External"/><Relationship Id="rId150" Type="http://schemas.openxmlformats.org/officeDocument/2006/relationships/hyperlink" Target="file:///C:\Users\youns\OneDrive\Documents\3GPP\RAN1\TSGR1_118\Docs\R1-2406041.zip" TargetMode="External"/><Relationship Id="rId595" Type="http://schemas.openxmlformats.org/officeDocument/2006/relationships/hyperlink" Target="file:///C:\Users\youns\OneDrive\Documents\3GPP\RAN1\TSGR1_118\Docs\R1-2407144.zip" TargetMode="External"/><Relationship Id="rId816" Type="http://schemas.openxmlformats.org/officeDocument/2006/relationships/hyperlink" Target="file:///C:\Users\youns\OneDrive\Documents\3GPP\RAN1\TSGR1_118\Docs\R1-2405968.zip" TargetMode="External"/><Relationship Id="rId1001" Type="http://schemas.openxmlformats.org/officeDocument/2006/relationships/hyperlink" Target="file:///C:\Users\youns\OneDrive\Documents\3GPP\RAN1\TSGR1_118\Docs\R1-2406690.zip" TargetMode="External"/><Relationship Id="rId248" Type="http://schemas.openxmlformats.org/officeDocument/2006/relationships/hyperlink" Target="file:///C:\Users\youns\OneDrive\Documents\3GPP\RAN1\TSGR1_118\Docs\R1-2406339.zip" TargetMode="External"/><Relationship Id="rId455" Type="http://schemas.openxmlformats.org/officeDocument/2006/relationships/hyperlink" Target="file:///C:\Users\youns\OneDrive\Documents\3GPP\RAN1\TSGR1_118\Docs\R1-2407183.zip" TargetMode="External"/><Relationship Id="rId662" Type="http://schemas.openxmlformats.org/officeDocument/2006/relationships/hyperlink" Target="file:///C:\Users\youns\OneDrive\Documents\3GPP\RAN1\TSGR1_118\Docs\R1-2406209.zip" TargetMode="External"/><Relationship Id="rId1085" Type="http://schemas.openxmlformats.org/officeDocument/2006/relationships/hyperlink" Target="file:///C:\Users\youns\OneDrive\Documents\3GPP\RAN1\TSGR1_118\Docs\R1-2405868.zip" TargetMode="External"/><Relationship Id="rId1292" Type="http://schemas.openxmlformats.org/officeDocument/2006/relationships/hyperlink" Target="file:///C:\Users\youns\OneDrive\Documents\3GPP\RAN1\TSGR1_118\Docs\R1-2406899.zip" TargetMode="External"/><Relationship Id="rId1306" Type="http://schemas.openxmlformats.org/officeDocument/2006/relationships/hyperlink" Target="file:///C:\Users\youns\OneDrive\Documents\3GPP\RAN1\TSGR1_118\Docs\R1-2406108.zip" TargetMode="External"/><Relationship Id="rId12" Type="http://schemas.openxmlformats.org/officeDocument/2006/relationships/hyperlink" Target="file:///C:\Users\youns\OneDrive\Documents\3GPP\RAN1\TSGR1_118\Docs\R1-2405782.zip" TargetMode="External"/><Relationship Id="rId108" Type="http://schemas.openxmlformats.org/officeDocument/2006/relationships/hyperlink" Target="file:///C:\Users\youns\OneDrive\Documents\3GPP\RAN1\TSGR1_118\Docs\R1-2406388.zip" TargetMode="External"/><Relationship Id="rId315" Type="http://schemas.openxmlformats.org/officeDocument/2006/relationships/hyperlink" Target="file:///C:\Users\youns\OneDrive\Documents\3GPP\RAN1\TSGR1_118\Docs\R1-2406918.zip" TargetMode="External"/><Relationship Id="rId522" Type="http://schemas.openxmlformats.org/officeDocument/2006/relationships/hyperlink" Target="file:///C:\Users\youns\OneDrive\Documents\3GPP\RAN1\TSGR1_118\Docs\R1-2407023.zip" TargetMode="External"/><Relationship Id="rId967" Type="http://schemas.openxmlformats.org/officeDocument/2006/relationships/hyperlink" Target="file:///C:\Users\youns\OneDrive\Documents\3GPP\RAN1\TSGR1_118\Docs\R1-2406658.zip" TargetMode="External"/><Relationship Id="rId1152" Type="http://schemas.openxmlformats.org/officeDocument/2006/relationships/hyperlink" Target="file:///C:\Users\youns\OneDrive\Documents\3GPP\RAN1\TSGR1_118\Docs\R1-2406483.zip" TargetMode="External"/><Relationship Id="rId96" Type="http://schemas.openxmlformats.org/officeDocument/2006/relationships/hyperlink" Target="file:///C:\Users\youns\OneDrive\Documents\3GPP\RAN1\TSGR1_118\Docs\R1-2407152.zip" TargetMode="External"/><Relationship Id="rId161" Type="http://schemas.openxmlformats.org/officeDocument/2006/relationships/hyperlink" Target="file:///C:\Users\youns\OneDrive\Documents\3GPP\RAN1\TSGR1_118\Docs\R1-2406547.zip" TargetMode="External"/><Relationship Id="rId399" Type="http://schemas.openxmlformats.org/officeDocument/2006/relationships/hyperlink" Target="file:///C:\Users\youns\OneDrive\Documents\3GPP\RAN1\TSGR1_118\Docs\R1-2406173.zip" TargetMode="External"/><Relationship Id="rId827" Type="http://schemas.openxmlformats.org/officeDocument/2006/relationships/hyperlink" Target="file:///C:\Users\youns\OneDrive\Documents\3GPP\RAN1\TSGR1_118\Docs\R1-2406474.zip" TargetMode="External"/><Relationship Id="rId1012" Type="http://schemas.openxmlformats.org/officeDocument/2006/relationships/hyperlink" Target="file:///C:\Users\youns\OneDrive\Documents\3GPP\RAN1\TSGR1_118\Docs\R1-2407038.zip" TargetMode="External"/><Relationship Id="rId259" Type="http://schemas.openxmlformats.org/officeDocument/2006/relationships/hyperlink" Target="file:///C:\Users\youns\OneDrive\Documents\3GPP\RAN1\TSGR1_118\Docs\R1-2406991.zip" TargetMode="External"/><Relationship Id="rId466" Type="http://schemas.openxmlformats.org/officeDocument/2006/relationships/hyperlink" Target="file:///C:\Users\youns\OneDrive\Documents\3GPP\RAN1\TSGR1_118\Docs\R1-2406257.zip" TargetMode="External"/><Relationship Id="rId673" Type="http://schemas.openxmlformats.org/officeDocument/2006/relationships/hyperlink" Target="file:///C:\Users\youns\OneDrive\Documents\3GPP\RAN1\TSGR1_118\Docs\R1-2406684.zip" TargetMode="External"/><Relationship Id="rId880" Type="http://schemas.openxmlformats.org/officeDocument/2006/relationships/hyperlink" Target="file:///C:\Users\youns\OneDrive\Documents\3GPP\RAN1\TSGR1_118\Docs\R1-2405804.zip" TargetMode="External"/><Relationship Id="rId1096" Type="http://schemas.openxmlformats.org/officeDocument/2006/relationships/hyperlink" Target="file:///C:\Users\youns\OneDrive\Documents\3GPP\RAN1\TSGR1_118\Docs\R1-2406499.zip" TargetMode="External"/><Relationship Id="rId1317" Type="http://schemas.openxmlformats.org/officeDocument/2006/relationships/hyperlink" Target="file:///C:\Users\youns\OneDrive\Documents\3GPP\RAN1\TSGR1_118\Docs\R1-2406572.zip" TargetMode="External"/><Relationship Id="rId23" Type="http://schemas.openxmlformats.org/officeDocument/2006/relationships/hyperlink" Target="file:///C:\Users\youns\OneDrive\Documents\3GPP\RAN1\TSGR1_118\Docs\R1-2405971.zip" TargetMode="External"/><Relationship Id="rId119" Type="http://schemas.openxmlformats.org/officeDocument/2006/relationships/hyperlink" Target="file:///C:\Users\youns\OneDrive\Documents\3GPP\RAN1\TSGR1_118\Docs\R1-2406332.zip" TargetMode="External"/><Relationship Id="rId326" Type="http://schemas.openxmlformats.org/officeDocument/2006/relationships/hyperlink" Target="file:///C:\Users\youns\OneDrive\Documents\3GPP\RAN1\TSGR1_118\Docs\R1-2406810.zip" TargetMode="External"/><Relationship Id="rId533" Type="http://schemas.openxmlformats.org/officeDocument/2006/relationships/hyperlink" Target="file:///C:\Users\youns\OneDrive\Documents\3GPP\RAN1\TSGR1_118\Docs\R1-2406043.zip" TargetMode="External"/><Relationship Id="rId978" Type="http://schemas.openxmlformats.org/officeDocument/2006/relationships/hyperlink" Target="file:///C:\Users\youns\OneDrive\Documents\3GPP\RAN1\TSGR1_118\Docs\R1-2406971.zip" TargetMode="External"/><Relationship Id="rId1163" Type="http://schemas.openxmlformats.org/officeDocument/2006/relationships/hyperlink" Target="file:///C:\Users\youns\OneDrive\Documents\3GPP\RAN1\TSGR1_118\Docs\R1-2406905.zip" TargetMode="External"/><Relationship Id="rId1370" Type="http://schemas.openxmlformats.org/officeDocument/2006/relationships/hyperlink" Target="file:///C:\Users\youns\OneDrive\Documents\3GPP\RAN1\TSGR1_118\Docs\R1-2406555.zip" TargetMode="External"/><Relationship Id="rId740" Type="http://schemas.openxmlformats.org/officeDocument/2006/relationships/hyperlink" Target="file:///C:\Users\youns\OneDrive\Documents\3GPP\RAN1\TSGR1_118\Docs\R1-2406651.zip" TargetMode="External"/><Relationship Id="rId838" Type="http://schemas.openxmlformats.org/officeDocument/2006/relationships/hyperlink" Target="file:///C:\Users\youns\OneDrive\Documents\3GPP\RAN1\TSGR1_118\Docs\R1-2406934.zip" TargetMode="External"/><Relationship Id="rId1023" Type="http://schemas.openxmlformats.org/officeDocument/2006/relationships/hyperlink" Target="file:///C:\Users\youns\OneDrive\Documents\3GPP\RAN1\TSGR1_118\Docs\R1-2405995.zip" TargetMode="External"/><Relationship Id="rId172" Type="http://schemas.openxmlformats.org/officeDocument/2006/relationships/hyperlink" Target="file:///C:\Users\youns\OneDrive\Documents\3GPP\RAN1\TSGR1_118\Docs\R1-2406629.zip" TargetMode="External"/><Relationship Id="rId477" Type="http://schemas.openxmlformats.org/officeDocument/2006/relationships/hyperlink" Target="file:///C:\Users\youns\OneDrive\Documents\3GPP\RAN1\TSGR1_118\Docs\R1-2406534.zip" TargetMode="External"/><Relationship Id="rId600" Type="http://schemas.openxmlformats.org/officeDocument/2006/relationships/hyperlink" Target="file:///C:\Users\youns\OneDrive\Documents\3GPP\RAN1\TSGR1_118\Docs\R1-2405905.zip" TargetMode="External"/><Relationship Id="rId684" Type="http://schemas.openxmlformats.org/officeDocument/2006/relationships/hyperlink" Target="file:///C:\Users\youns\OneDrive\Documents\3GPP\RAN1\TSGR1_118\Docs\R1-2407067.zip" TargetMode="External"/><Relationship Id="rId1230" Type="http://schemas.openxmlformats.org/officeDocument/2006/relationships/hyperlink" Target="file:///C:\Users\youns\OneDrive\Documents\3GPP\RAN1\TSGR1_118\Docs\R1-2406199.zip" TargetMode="External"/><Relationship Id="rId1328" Type="http://schemas.openxmlformats.org/officeDocument/2006/relationships/hyperlink" Target="file:///C:\Users\youns\OneDrive\Documents\3GPP\RAN1\TSGR1_118\Docs\R1-2406949.zip" TargetMode="External"/><Relationship Id="rId337" Type="http://schemas.openxmlformats.org/officeDocument/2006/relationships/hyperlink" Target="file:///C:\Users\youns\OneDrive\Documents\3GPP\RAN1\TSGR1_118\Docs\R1-2406225.zip" TargetMode="External"/><Relationship Id="rId891" Type="http://schemas.openxmlformats.org/officeDocument/2006/relationships/hyperlink" Target="file:///C:\Users\youns\OneDrive\Documents\3GPP\RAN1\TSGR1_118\Docs\R1-2406188.zip" TargetMode="External"/><Relationship Id="rId905" Type="http://schemas.openxmlformats.org/officeDocument/2006/relationships/hyperlink" Target="file:///C:\Users\youns\OneDrive\Documents\3GPP\RAN1\TSGR1_118\Docs\R1-2406730.zip" TargetMode="External"/><Relationship Id="rId989" Type="http://schemas.openxmlformats.org/officeDocument/2006/relationships/hyperlink" Target="file:///C:\Users\youns\OneDrive\Documents\3GPP\RAN1\TSGR1_118\Docs\R1-2406050.zip" TargetMode="External"/><Relationship Id="rId34" Type="http://schemas.openxmlformats.org/officeDocument/2006/relationships/hyperlink" Target="file:///C:\Users\youns\OneDrive\Documents\3GPP\RAN1\TSGR1_118\Docs\R1-2406817.zip" TargetMode="External"/><Relationship Id="rId544" Type="http://schemas.openxmlformats.org/officeDocument/2006/relationships/hyperlink" Target="file:///C:\Users\youns\OneDrive\Documents\3GPP\RAN1\TSGR1_118\Docs\R1-2406543.zip" TargetMode="External"/><Relationship Id="rId751" Type="http://schemas.openxmlformats.org/officeDocument/2006/relationships/hyperlink" Target="file:///C:\Users\youns\OneDrive\Documents\3GPP\RAN1\TSGR1_118\Docs\R1-2407160.zip" TargetMode="External"/><Relationship Id="rId849" Type="http://schemas.openxmlformats.org/officeDocument/2006/relationships/hyperlink" Target="file:///C:\Users\youns\OneDrive\Documents\3GPP\RAN1\TSGR1_118\Docs\R1-2405990.zip" TargetMode="External"/><Relationship Id="rId1174" Type="http://schemas.openxmlformats.org/officeDocument/2006/relationships/hyperlink" Target="file:///C:\Users\youns\OneDrive\Documents\3GPP\RAN1\TSGR1_118\Docs\R1-2406099.zip" TargetMode="External"/><Relationship Id="rId1381" Type="http://schemas.openxmlformats.org/officeDocument/2006/relationships/hyperlink" Target="file:///C:\Users\youns\OneDrive\Documents\3GPP\RAN1\TSGR1_118\Docs\R1-2407051.zip" TargetMode="External"/><Relationship Id="rId183" Type="http://schemas.openxmlformats.org/officeDocument/2006/relationships/hyperlink" Target="file:///C:\Users\youns\OneDrive\Documents\3GPP\RAN1\TSGR1_118\Docs\R1-2407001.zip" TargetMode="External"/><Relationship Id="rId390" Type="http://schemas.openxmlformats.org/officeDocument/2006/relationships/hyperlink" Target="file:///C:\Users\youns\OneDrive\Documents\3GPP\RAN1\TSGR1_118\Docs\R1-2407109.zip" TargetMode="External"/><Relationship Id="rId404" Type="http://schemas.openxmlformats.org/officeDocument/2006/relationships/hyperlink" Target="file:///C:\Users\youns\OneDrive\Documents\3GPP\RAN1\TSGR1_118\Docs\R1-2406354.zip" TargetMode="External"/><Relationship Id="rId611" Type="http://schemas.openxmlformats.org/officeDocument/2006/relationships/hyperlink" Target="file:///C:\Users\youns\OneDrive\Documents\3GPP\RAN1\TSGR1_118\Docs\R1-2406549.zip" TargetMode="External"/><Relationship Id="rId1034" Type="http://schemas.openxmlformats.org/officeDocument/2006/relationships/hyperlink" Target="file:///C:\Users\youns\OneDrive\Documents\3GPP\RAN1\TSGR1_118\Docs\R1-2406517.zip" TargetMode="External"/><Relationship Id="rId1241" Type="http://schemas.openxmlformats.org/officeDocument/2006/relationships/hyperlink" Target="file:///C:\Users\youns\OneDrive\Documents\3GPP\RAN1\TSGR1_118\Docs\R1-2407073.zip" TargetMode="External"/><Relationship Id="rId1339" Type="http://schemas.openxmlformats.org/officeDocument/2006/relationships/hyperlink" Target="file:///C:\Users\youns\OneDrive\Documents\3GPP\RAN1\TSGR1_118\Docs\R1-2406203.zip" TargetMode="External"/><Relationship Id="rId250" Type="http://schemas.openxmlformats.org/officeDocument/2006/relationships/hyperlink" Target="file:///C:\Users\youns\OneDrive\Documents\3GPP\RAN1\TSGR1_118\Docs\R1-2406341.zip" TargetMode="External"/><Relationship Id="rId488" Type="http://schemas.openxmlformats.org/officeDocument/2006/relationships/hyperlink" Target="file:///C:\Users\youns\OneDrive\Documents\3GPP\RAN1\TSGR1_118\Docs\R1-2407077.zip" TargetMode="External"/><Relationship Id="rId695" Type="http://schemas.openxmlformats.org/officeDocument/2006/relationships/hyperlink" Target="file:///C:\Users\youns\OneDrive\Documents\3GPP\RAN1\TSGR1_118\Docs\R1-2406088.zip" TargetMode="External"/><Relationship Id="rId709" Type="http://schemas.openxmlformats.org/officeDocument/2006/relationships/hyperlink" Target="file:///C:\Users\youns\OneDrive\Documents\3GPP\RAN1\TSGR1_118\Docs\R1-2406650.zip" TargetMode="External"/><Relationship Id="rId916" Type="http://schemas.openxmlformats.org/officeDocument/2006/relationships/hyperlink" Target="file:///C:\Users\youns\OneDrive\Documents\3GPP\RAN1\TSGR1_118\Docs\R1-2405805.zip" TargetMode="External"/><Relationship Id="rId1101" Type="http://schemas.openxmlformats.org/officeDocument/2006/relationships/hyperlink" Target="file:///C:\Users\youns\OneDrive\Documents\3GPP\RAN1\TSGR1_118\Docs\R1-2406662.zip" TargetMode="External"/><Relationship Id="rId45" Type="http://schemas.openxmlformats.org/officeDocument/2006/relationships/hyperlink" Target="file:///C:\Users\youns\OneDrive\Documents\3GPP\RAN1\TSGR1_118\Docs\R1-2406233.zip" TargetMode="External"/><Relationship Id="rId110" Type="http://schemas.openxmlformats.org/officeDocument/2006/relationships/hyperlink" Target="file:///C:\Users\youns\OneDrive\Documents\3GPP\RAN1\TSGR1_118\Docs\R1-2406112.zip" TargetMode="External"/><Relationship Id="rId348" Type="http://schemas.openxmlformats.org/officeDocument/2006/relationships/hyperlink" Target="file:///C:\Users\youns\OneDrive\Documents\3GPP\RAN1\TSGR1_118\Docs\R1-2407018.zip" TargetMode="External"/><Relationship Id="rId555" Type="http://schemas.openxmlformats.org/officeDocument/2006/relationships/hyperlink" Target="file:///C:\Users\youns\OneDrive\Documents\3GPP\RAN1\TSGR1_118\Docs\R1-2406925.zip" TargetMode="External"/><Relationship Id="rId762" Type="http://schemas.openxmlformats.org/officeDocument/2006/relationships/hyperlink" Target="file:///C:\Users\youns\OneDrive\Documents\3GPP\RAN1\TSGR1_118\Docs\R1-2406089.zip" TargetMode="External"/><Relationship Id="rId1185" Type="http://schemas.openxmlformats.org/officeDocument/2006/relationships/hyperlink" Target="file:///C:\Users\youns\OneDrive\Documents\3GPP\RAN1\TSGR1_118\Docs\R1-2406530.zip" TargetMode="External"/><Relationship Id="rId1392" Type="http://schemas.openxmlformats.org/officeDocument/2006/relationships/hyperlink" Target="file:///C:\Users\youns\OneDrive\Documents\3GPP\RAN1\TSGR1_118\Docs\R1-2406362.zip" TargetMode="External"/><Relationship Id="rId1406" Type="http://schemas.microsoft.com/office/2011/relationships/people" Target="people.xml"/><Relationship Id="rId194" Type="http://schemas.openxmlformats.org/officeDocument/2006/relationships/image" Target="media/image1.wmf"/><Relationship Id="rId208" Type="http://schemas.openxmlformats.org/officeDocument/2006/relationships/image" Target="media/image8.wmf"/><Relationship Id="rId415" Type="http://schemas.openxmlformats.org/officeDocument/2006/relationships/hyperlink" Target="file:///C:\Users\youns\OneDrive\Documents\3GPP\RAN1\TSGR1_118\Docs\R1-2406827.zip" TargetMode="External"/><Relationship Id="rId622" Type="http://schemas.openxmlformats.org/officeDocument/2006/relationships/hyperlink" Target="file:///C:\Users\youns\OneDrive\Documents\3GPP\RAN1\TSGR1_118\Docs\R1-2405906.zip" TargetMode="External"/><Relationship Id="rId1045" Type="http://schemas.openxmlformats.org/officeDocument/2006/relationships/hyperlink" Target="file:///C:\Users\youns\OneDrive\Documents\3GPP\RAN1\TSGR1_118\Docs\R1-2406940.zip" TargetMode="External"/><Relationship Id="rId1252" Type="http://schemas.openxmlformats.org/officeDocument/2006/relationships/hyperlink" Target="file:///C:\Users\youns\OneDrive\Documents\3GPP\RAN1\TSGR1_118\Docs\R1-2406303.zip" TargetMode="External"/><Relationship Id="rId261" Type="http://schemas.openxmlformats.org/officeDocument/2006/relationships/hyperlink" Target="file:///C:\Users\youns\OneDrive\Documents\3GPP\RAN1\TSGR1_118\Docs\R1-2406993.zip" TargetMode="External"/><Relationship Id="rId499" Type="http://schemas.openxmlformats.org/officeDocument/2006/relationships/hyperlink" Target="file:///C:\Users\youns\OneDrive\Documents\3GPP\RAN1\TSGR1_118\Docs\R1-2406142.zip" TargetMode="External"/><Relationship Id="rId927" Type="http://schemas.openxmlformats.org/officeDocument/2006/relationships/hyperlink" Target="file:///C:\Users\youns\OneDrive\Documents\3GPP\RAN1\TSGR1_118\Docs\R1-2406144.zip" TargetMode="External"/><Relationship Id="rId1112" Type="http://schemas.openxmlformats.org/officeDocument/2006/relationships/hyperlink" Target="file:///C:\Users\youns\OneDrive\Documents\3GPP\RAN1\TSGR1_118\Docs\R1-2405869.zip" TargetMode="External"/><Relationship Id="rId56" Type="http://schemas.openxmlformats.org/officeDocument/2006/relationships/hyperlink" Target="file:///C:\Users\youns\OneDrive\Documents\3GPP\RAN1\TSGR1_118\Docs\R1-2406218.zip" TargetMode="External"/><Relationship Id="rId359" Type="http://schemas.openxmlformats.org/officeDocument/2006/relationships/hyperlink" Target="file:///C:\Users\youns\OneDrive\Documents\3GPP\RAN1\TSGR1_118\Docs\R1-2406054.zip" TargetMode="External"/><Relationship Id="rId566" Type="http://schemas.openxmlformats.org/officeDocument/2006/relationships/hyperlink" Target="file:///C:\Users\youns\OneDrive\Documents\3GPP\RAN1\TSGR1_118\Docs\R1-2405888.zip" TargetMode="External"/><Relationship Id="rId773" Type="http://schemas.openxmlformats.org/officeDocument/2006/relationships/hyperlink" Target="file:///C:\Users\youns\OneDrive\Documents\3GPP\RAN1\TSGR1_118\Docs\R1-2406652.zip" TargetMode="External"/><Relationship Id="rId1196" Type="http://schemas.openxmlformats.org/officeDocument/2006/relationships/hyperlink" Target="file:///C:\Users\youns\OneDrive\Documents\3GPP\RAN1\TSGR1_118\Docs\R1-2406897.zip" TargetMode="External"/><Relationship Id="rId121" Type="http://schemas.openxmlformats.org/officeDocument/2006/relationships/hyperlink" Target="file:///C:\Users\youns\OneDrive\Documents\3GPP\RAN1\TSGR1_118\Docs\R1-2406324.zip" TargetMode="External"/><Relationship Id="rId219" Type="http://schemas.openxmlformats.org/officeDocument/2006/relationships/hyperlink" Target="file:///C:\Users\youns\OneDrive\Documents\3GPP\RAN1\TSGR1_118\Docs\R1-2407012.zip" TargetMode="External"/><Relationship Id="rId426" Type="http://schemas.openxmlformats.org/officeDocument/2006/relationships/hyperlink" Target="file:///C:\Users\youns\OneDrive\Documents\3GPP\RAN1\TSGR1_118\Docs\R1-2405961.zip" TargetMode="External"/><Relationship Id="rId633" Type="http://schemas.openxmlformats.org/officeDocument/2006/relationships/hyperlink" Target="file:///C:\Users\youns\OneDrive\Documents\3GPP\RAN1\TSGR1_118\Docs\R1-2406366.zip" TargetMode="External"/><Relationship Id="rId980" Type="http://schemas.openxmlformats.org/officeDocument/2006/relationships/hyperlink" Target="file:///C:\Users\youns\OneDrive\Documents\3GPP\RAN1\TSGR1_118\Docs\R1-2407056.zip" TargetMode="External"/><Relationship Id="rId1056" Type="http://schemas.openxmlformats.org/officeDocument/2006/relationships/hyperlink" Target="file:///C:\Users\youns\OneDrive\Documents\3GPP\RAN1\TSGR1_118\Docs\R1-2405919.zip" TargetMode="External"/><Relationship Id="rId1263" Type="http://schemas.openxmlformats.org/officeDocument/2006/relationships/hyperlink" Target="file:///C:\Users\youns\OneDrive\Documents\3GPP\RAN1\TSGR1_118\Docs\R1-2406861.zip" TargetMode="External"/><Relationship Id="rId840" Type="http://schemas.openxmlformats.org/officeDocument/2006/relationships/hyperlink" Target="file:///C:\Users\youns\OneDrive\Documents\3GPP\RAN1\TSGR1_118\Docs\R1-2407088.zip" TargetMode="External"/><Relationship Id="rId938" Type="http://schemas.openxmlformats.org/officeDocument/2006/relationships/hyperlink" Target="file:///C:\Users\youns\OneDrive\Documents\3GPP\RAN1\TSGR1_118\Docs\R1-2406731.zip" TargetMode="External"/><Relationship Id="rId67" Type="http://schemas.openxmlformats.org/officeDocument/2006/relationships/hyperlink" Target="file:///C:\Users\youns\OneDrive\Documents\3GPP\RAN1\TSGR1_118\Docs\R1-2407168.zip" TargetMode="External"/><Relationship Id="rId272" Type="http://schemas.openxmlformats.org/officeDocument/2006/relationships/hyperlink" Target="file:///C:\Users\youns\OneDrive\Documents\3GPP\RAN1\TSGR1_118\Docs\R1-2406170.zip" TargetMode="External"/><Relationship Id="rId577" Type="http://schemas.openxmlformats.org/officeDocument/2006/relationships/hyperlink" Target="file:///C:\Users\youns\OneDrive\Documents\3GPP\RAN1\TSGR1_118\Docs\R1-2406311.zip" TargetMode="External"/><Relationship Id="rId700" Type="http://schemas.openxmlformats.org/officeDocument/2006/relationships/hyperlink" Target="file:///C:\Users\youns\OneDrive\Documents\3GPP\RAN1\TSGR1_118\Docs\R1-2406210.zip" TargetMode="External"/><Relationship Id="rId1123" Type="http://schemas.openxmlformats.org/officeDocument/2006/relationships/hyperlink" Target="file:///C:\Users\youns\OneDrive\Documents\3GPP\RAN1\TSGR1_118\Docs\R1-2406500.zip" TargetMode="External"/><Relationship Id="rId1330" Type="http://schemas.openxmlformats.org/officeDocument/2006/relationships/hyperlink" Target="file:///C:\Users\youns\OneDrive\Documents\3GPP\RAN1\TSGR1_118\Docs\R1-2407049.zip" TargetMode="External"/><Relationship Id="rId132" Type="http://schemas.openxmlformats.org/officeDocument/2006/relationships/hyperlink" Target="file:///C:\Users\youns\OneDrive\Documents\3GPP\RAN1\TSGR1_118\Docs\R1-2406794.zip" TargetMode="External"/><Relationship Id="rId784" Type="http://schemas.openxmlformats.org/officeDocument/2006/relationships/hyperlink" Target="file:///C:\Users\youns\OneDrive\Documents\3GPP\RAN1\TSGR1_118\Docs\R1-2407185.zip" TargetMode="External"/><Relationship Id="rId991" Type="http://schemas.openxmlformats.org/officeDocument/2006/relationships/hyperlink" Target="file:///C:\Users\youns\OneDrive\Documents\3GPP\RAN1\TSGR1_118\Docs\R1-2406191.zip" TargetMode="External"/><Relationship Id="rId1067" Type="http://schemas.openxmlformats.org/officeDocument/2006/relationships/hyperlink" Target="file:///C:\Users\youns\OneDrive\Documents\3GPP\RAN1\TSGR1_118\Docs\R1-2406480.zip" TargetMode="External"/><Relationship Id="rId437" Type="http://schemas.openxmlformats.org/officeDocument/2006/relationships/hyperlink" Target="file:///C:\Users\youns\OneDrive\Documents\3GPP\RAN1\TSGR1_118\Docs\R1-2406389.zip" TargetMode="External"/><Relationship Id="rId644" Type="http://schemas.openxmlformats.org/officeDocument/2006/relationships/hyperlink" Target="file:///C:\Users\youns\OneDrive\Documents\3GPP\RAN1\TSGR1_118\Docs\R1-2406928.zip" TargetMode="External"/><Relationship Id="rId851" Type="http://schemas.openxmlformats.org/officeDocument/2006/relationships/hyperlink" Target="file:///C:\Users\youns\OneDrive\Documents\3GPP\RAN1\TSGR1_118\Docs\R1-2406071.zip" TargetMode="External"/><Relationship Id="rId1274" Type="http://schemas.openxmlformats.org/officeDocument/2006/relationships/hyperlink" Target="file:///C:\Users\youns\OneDrive\Documents\3GPP\RAN1\TSGR1_118\Docs\R1-2406002.zip" TargetMode="External"/><Relationship Id="rId283" Type="http://schemas.openxmlformats.org/officeDocument/2006/relationships/hyperlink" Target="file:///C:\Users\youns\OneDrive\Documents\3GPP\RAN1\TSGR1_118\Docs\R1-2406957.zip" TargetMode="External"/><Relationship Id="rId490" Type="http://schemas.openxmlformats.org/officeDocument/2006/relationships/hyperlink" Target="file:///C:\Users\youns\OneDrive\Documents\3GPP\RAN1\TSGR1_118\Docs\R1-2407186.zip" TargetMode="External"/><Relationship Id="rId504" Type="http://schemas.openxmlformats.org/officeDocument/2006/relationships/hyperlink" Target="file:///C:\Users\youns\OneDrive\Documents\3GPP\RAN1\TSGR1_118\Docs\R1-2406357.zip" TargetMode="External"/><Relationship Id="rId711" Type="http://schemas.openxmlformats.org/officeDocument/2006/relationships/hyperlink" Target="file:///C:\Users\youns\OneDrive\Documents\3GPP\RAN1\TSGR1_118\Docs\R1-2406688.zip" TargetMode="External"/><Relationship Id="rId949" Type="http://schemas.openxmlformats.org/officeDocument/2006/relationships/hyperlink" Target="file:///C:\Users\youns\OneDrive\Documents\3GPP\RAN1\TSGR1_118\Docs\R1-2405811.zip" TargetMode="External"/><Relationship Id="rId1134" Type="http://schemas.openxmlformats.org/officeDocument/2006/relationships/hyperlink" Target="file:///C:\Users\youns\OneDrive\Documents\3GPP\RAN1\TSGR1_118\Docs\R1-2407061.zip" TargetMode="External"/><Relationship Id="rId1341" Type="http://schemas.openxmlformats.org/officeDocument/2006/relationships/hyperlink" Target="file:///C:\Users\youns\OneDrive\Documents\3GPP\RAN1\TSGR1_118\Docs\R1-2406276.zip" TargetMode="External"/><Relationship Id="rId78" Type="http://schemas.openxmlformats.org/officeDocument/2006/relationships/hyperlink" Target="file:///C:\Users\youns\OneDrive\Documents\3GPP\RAN1\TSGR1_118\Docs\R1-2406398.zip" TargetMode="External"/><Relationship Id="rId143" Type="http://schemas.openxmlformats.org/officeDocument/2006/relationships/hyperlink" Target="file:///C:\Users\youns\OneDrive\Documents\3GPP\RAN1\TSGR1_118\Docs\R1-2405948.zip" TargetMode="External"/><Relationship Id="rId350" Type="http://schemas.openxmlformats.org/officeDocument/2006/relationships/hyperlink" Target="https://www.3gpp.org/ftp/TSG_RAN/TSG_RAN/TSGR_103/Docs/RP-240774.zip" TargetMode="External"/><Relationship Id="rId588" Type="http://schemas.openxmlformats.org/officeDocument/2006/relationships/hyperlink" Target="file:///C:\Users\youns\OneDrive\Documents\3GPP\RAN1\TSGR1_118\Docs\R1-2406832.zip" TargetMode="External"/><Relationship Id="rId795" Type="http://schemas.openxmlformats.org/officeDocument/2006/relationships/hyperlink" Target="file:///C:\Users\youns\OneDrive\Documents\3GPP\RAN1\TSGR1_118\Docs\R1-2406287.zip" TargetMode="External"/><Relationship Id="rId809" Type="http://schemas.openxmlformats.org/officeDocument/2006/relationships/hyperlink" Target="file:///C:\Users\youns\OneDrive\Documents\3GPP\RAN1\TSGR1_118\Docs\R1-2407133.zip" TargetMode="External"/><Relationship Id="rId1201" Type="http://schemas.openxmlformats.org/officeDocument/2006/relationships/hyperlink" Target="file:///C:\Users\youns\OneDrive\Documents\3GPP\RAN1\TSGR1_118\Docs\R1-2407044.zip" TargetMode="External"/><Relationship Id="rId9" Type="http://schemas.openxmlformats.org/officeDocument/2006/relationships/hyperlink" Target="file:///C:\Users\youns\OneDrive\Documents\3GPP\RAN1\TSGR1_118\Docs\R1-2405780.zip" TargetMode="External"/><Relationship Id="rId210" Type="http://schemas.openxmlformats.org/officeDocument/2006/relationships/image" Target="media/image9.wmf"/><Relationship Id="rId448" Type="http://schemas.openxmlformats.org/officeDocument/2006/relationships/hyperlink" Target="file:///C:\Users\youns\OneDrive\Documents\3GPP\RAN1\TSGR1_118\Docs\R1-2406788.zip" TargetMode="External"/><Relationship Id="rId655" Type="http://schemas.openxmlformats.org/officeDocument/2006/relationships/hyperlink" Target="file:///C:\Users\youns\OneDrive\Documents\3GPP\RAN1\TSGR1_118\Docs\R1-2405940.zip" TargetMode="External"/><Relationship Id="rId862" Type="http://schemas.openxmlformats.org/officeDocument/2006/relationships/hyperlink" Target="file:///C:\Users\youns\OneDrive\Documents\3GPP\RAN1\TSGR1_118\Docs\R1-2406456.zip" TargetMode="External"/><Relationship Id="rId1078" Type="http://schemas.openxmlformats.org/officeDocument/2006/relationships/hyperlink" Target="file:///C:\Users\youns\OneDrive\Documents\3GPP\RAN1\TSGR1_118\Docs\R1-2406850.zip" TargetMode="External"/><Relationship Id="rId1285" Type="http://schemas.openxmlformats.org/officeDocument/2006/relationships/hyperlink" Target="file:///C:\Users\youns\OneDrive\Documents\3GPP\RAN1\TSGR1_118\Docs\R1-2406506.zip" TargetMode="External"/><Relationship Id="rId294" Type="http://schemas.openxmlformats.org/officeDocument/2006/relationships/hyperlink" Target="file:///C:\Users\youns\OneDrive\Documents\3GPP\RAN1\TSGR1_118\Docs\R1-2405864.zip" TargetMode="External"/><Relationship Id="rId308" Type="http://schemas.openxmlformats.org/officeDocument/2006/relationships/hyperlink" Target="file:///C:\Users\youns\OneDrive\Documents\3GPP\RAN1\TSGR1_118\Docs\R1-2406678.zip" TargetMode="External"/><Relationship Id="rId515" Type="http://schemas.openxmlformats.org/officeDocument/2006/relationships/hyperlink" Target="file:///C:\Users\youns\OneDrive\Documents\3GPP\RAN1\TSGR1_118\Docs\R1-2406721.zip" TargetMode="External"/><Relationship Id="rId722" Type="http://schemas.openxmlformats.org/officeDocument/2006/relationships/hyperlink" Target="file:///C:\Users\youns\OneDrive\Documents\3GPP\RAN1\TSGR1_118\Docs\R1-2407085.zip" TargetMode="External"/><Relationship Id="rId1145" Type="http://schemas.openxmlformats.org/officeDocument/2006/relationships/hyperlink" Target="file:///C:\Users\youns\OneDrive\Documents\3GPP\RAN1\TSGR1_118\Docs\R1-2406137.zip" TargetMode="External"/><Relationship Id="rId1352" Type="http://schemas.openxmlformats.org/officeDocument/2006/relationships/hyperlink" Target="file:///C:\Users\youns\OneDrive\Documents\3GPP\RAN1\TSGR1_118\Docs\R1-2406901.zip" TargetMode="External"/><Relationship Id="rId89" Type="http://schemas.openxmlformats.org/officeDocument/2006/relationships/hyperlink" Target="file:///C:\Users\youns\OneDrive\Documents\3GPP\RAN1\TSGR1_118\Docs\R1-2405794.zip" TargetMode="External"/><Relationship Id="rId154" Type="http://schemas.openxmlformats.org/officeDocument/2006/relationships/hyperlink" Target="file:///C:\Users\youns\OneDrive\Documents\3GPP\RAN1\TSGR1_118\Docs\R1-2406157.zip" TargetMode="External"/><Relationship Id="rId361" Type="http://schemas.openxmlformats.org/officeDocument/2006/relationships/hyperlink" Target="file:///C:\Users\youns\OneDrive\Documents\3GPP\RAN1\TSGR1_118\Docs\R1-2406172.zip" TargetMode="External"/><Relationship Id="rId599" Type="http://schemas.openxmlformats.org/officeDocument/2006/relationships/hyperlink" Target="file:///C:\Users\youns\OneDrive\Documents\3GPP\RAN1\TSGR1_118\Docs\R1-2405889.zip" TargetMode="External"/><Relationship Id="rId1005" Type="http://schemas.openxmlformats.org/officeDocument/2006/relationships/hyperlink" Target="file:///C:\Users\youns\OneDrive\Documents\3GPP\RAN1\TSGR1_118\Docs\R1-2406733.zip" TargetMode="External"/><Relationship Id="rId1212" Type="http://schemas.openxmlformats.org/officeDocument/2006/relationships/hyperlink" Target="file:///C:\Users\youns\OneDrive\Documents\3GPP\RAN1\TSGR1_118\Docs\R1-2406384.zip" TargetMode="External"/><Relationship Id="rId459" Type="http://schemas.openxmlformats.org/officeDocument/2006/relationships/hyperlink" Target="file:///C:\Users\youns\OneDrive\Documents\3GPP\RAN1\TSGR1_118\Docs\R1-2405953.zip" TargetMode="External"/><Relationship Id="rId666" Type="http://schemas.openxmlformats.org/officeDocument/2006/relationships/hyperlink" Target="file:///C:\Users\youns\OneDrive\Documents\3GPP\RAN1\TSGR1_118\Docs\R1-2406367.zip" TargetMode="External"/><Relationship Id="rId873" Type="http://schemas.openxmlformats.org/officeDocument/2006/relationships/hyperlink" Target="file:///C:\Users\youns\OneDrive\Documents\3GPP\RAN1\TSGR1_118\Docs\R1-2407034.zip" TargetMode="External"/><Relationship Id="rId1089" Type="http://schemas.openxmlformats.org/officeDocument/2006/relationships/hyperlink" Target="file:///C:\Users\youns\OneDrive\Documents\3GPP\RAN1\TSGR1_118\Docs\R1-2406194.zip" TargetMode="External"/><Relationship Id="rId1296" Type="http://schemas.openxmlformats.org/officeDocument/2006/relationships/hyperlink" Target="file:///C:\Users\youns\OneDrive\Documents\3GPP\RAN1\TSGR1_118\Docs\R1-2407162.zip" TargetMode="External"/><Relationship Id="rId16" Type="http://schemas.openxmlformats.org/officeDocument/2006/relationships/hyperlink" Target="file:///C:\Users\youns\OneDrive\Documents\3GPP\RAN1\TSGR1_118\Docs\R1-2406221.zip" TargetMode="External"/><Relationship Id="rId221" Type="http://schemas.openxmlformats.org/officeDocument/2006/relationships/hyperlink" Target="file:///C:\Users\youns\OneDrive\Documents\3GPP\RAN1\TSGR1_118\Docs\R1-2406036.zip" TargetMode="External"/><Relationship Id="rId319" Type="http://schemas.openxmlformats.org/officeDocument/2006/relationships/hyperlink" Target="file:///C:\Users\youns\OneDrive\Documents\3GPP\RAN1\TSGR1_118\Docs\R1-2406161.zip" TargetMode="External"/><Relationship Id="rId526" Type="http://schemas.openxmlformats.org/officeDocument/2006/relationships/hyperlink" Target="file:///C:\Users\youns\OneDrive\Documents\3GPP\RAN1\TSGR1_118\Docs\R1-2405870.zip" TargetMode="External"/><Relationship Id="rId1156" Type="http://schemas.openxmlformats.org/officeDocument/2006/relationships/hyperlink" Target="file:///C:\Users\youns\OneDrive\Documents\3GPP\RAN1\TSGR1_118\Docs\R1-2406664.zip" TargetMode="External"/><Relationship Id="rId1363" Type="http://schemas.openxmlformats.org/officeDocument/2006/relationships/hyperlink" Target="file:///C:\Users\youns\OneDrive\Documents\3GPP\RAN1\TSGR1_118\Docs\R1-2406132.zip" TargetMode="External"/><Relationship Id="rId733" Type="http://schemas.openxmlformats.org/officeDocument/2006/relationships/hyperlink" Target="file:///C:\Users\youns\OneDrive\Documents\3GPP\RAN1\TSGR1_118\Docs\R1-2406183.zip" TargetMode="External"/><Relationship Id="rId940" Type="http://schemas.openxmlformats.org/officeDocument/2006/relationships/hyperlink" Target="file:///C:\Users\youns\OneDrive\Documents\3GPP\RAN1\TSGR1_118\Docs\R1-2406843.zip" TargetMode="External"/><Relationship Id="rId1016" Type="http://schemas.openxmlformats.org/officeDocument/2006/relationships/hyperlink" Target="file:///C:\Users\youns\OneDrive\Documents\3GPP\RAN1\TSGR1_118\Docs\R1-2407127.zip" TargetMode="External"/><Relationship Id="rId165" Type="http://schemas.openxmlformats.org/officeDocument/2006/relationships/hyperlink" Target="file:///C:\Users\youns\OneDrive\Documents\3GPP\RAN1\TSGR1_118\Docs\R1-2406622.zip" TargetMode="External"/><Relationship Id="rId372" Type="http://schemas.openxmlformats.org/officeDocument/2006/relationships/hyperlink" Target="file:///C:\Users\youns\OneDrive\Documents\3GPP\RAN1\TSGR1_118\Docs\R1-2406526.zip" TargetMode="External"/><Relationship Id="rId677" Type="http://schemas.openxmlformats.org/officeDocument/2006/relationships/hyperlink" Target="file:///C:\Users\youns\OneDrive\Documents\3GPP\RAN1\TSGR1_118\Docs\R1-2406725.zip" TargetMode="External"/><Relationship Id="rId800" Type="http://schemas.openxmlformats.org/officeDocument/2006/relationships/hyperlink" Target="file:///C:\Users\youns\OneDrive\Documents\3GPP\RAN1\TSGR1_118\Docs\R1-2406653.zip" TargetMode="External"/><Relationship Id="rId1223" Type="http://schemas.openxmlformats.org/officeDocument/2006/relationships/hyperlink" Target="file:///C:\Users\youns\OneDrive\Documents\3GPP\RAN1\TSGR1_118\Docs\R1-2407106.zip" TargetMode="External"/><Relationship Id="rId232" Type="http://schemas.openxmlformats.org/officeDocument/2006/relationships/hyperlink" Target="file:///C:\Users\youns\OneDrive\Documents\3GPP\RAN1\TSGR1_118\Docs\R1-2406996.zip" TargetMode="External"/><Relationship Id="rId884" Type="http://schemas.openxmlformats.org/officeDocument/2006/relationships/hyperlink" Target="file:///C:\Users\youns\OneDrive\Documents\3GPP\RAN1\TSGR1_118\Docs\R1-2405914.zip" TargetMode="External"/><Relationship Id="rId27" Type="http://schemas.openxmlformats.org/officeDocument/2006/relationships/hyperlink" Target="file:///C:\Users\youns\OneDrive\Documents\3GPP\RAN1\TSGR1_118\Docs\R1-2406147.zip" TargetMode="External"/><Relationship Id="rId537" Type="http://schemas.openxmlformats.org/officeDocument/2006/relationships/hyperlink" Target="file:///C:\Users\youns\OneDrive\Documents\3GPP\RAN1\TSGR1_118\Docs\R1-2406310.zip" TargetMode="External"/><Relationship Id="rId744" Type="http://schemas.openxmlformats.org/officeDocument/2006/relationships/hyperlink" Target="file:///C:\Users\youns\OneDrive\Documents\3GPP\RAN1\TSGR1_118\Docs\R1-2406751.zip" TargetMode="External"/><Relationship Id="rId951" Type="http://schemas.openxmlformats.org/officeDocument/2006/relationships/hyperlink" Target="file:///C:\Users\youns\OneDrive\Documents\3GPP\RAN1\TSGR1_118\Docs\R1-2405894.zip" TargetMode="External"/><Relationship Id="rId1167" Type="http://schemas.openxmlformats.org/officeDocument/2006/relationships/hyperlink" Target="file:///C:\Users\youns\OneDrive\Documents\3GPP\RAN1\TSGR1_118\Docs\R1-2407043.zip" TargetMode="External"/><Relationship Id="rId1374" Type="http://schemas.openxmlformats.org/officeDocument/2006/relationships/hyperlink" Target="file:///C:\Users\youns\OneDrive\Documents\3GPP\RAN1\TSGR1_118\Docs\R1-2406756.zip" TargetMode="External"/><Relationship Id="rId80" Type="http://schemas.openxmlformats.org/officeDocument/2006/relationships/hyperlink" Target="file:///C:\Users\youns\OneDrive\Documents\3GPP\RAN1\TSGR1_118\Docs\R1-2406982.zip" TargetMode="External"/><Relationship Id="rId176" Type="http://schemas.openxmlformats.org/officeDocument/2006/relationships/hyperlink" Target="file:///C:\Users\youns\OneDrive\Documents\3GPP\RAN1\TSGR1_118\Docs\R1-2406910.zip" TargetMode="External"/><Relationship Id="rId383" Type="http://schemas.openxmlformats.org/officeDocument/2006/relationships/hyperlink" Target="file:///C:\Users\youns\OneDrive\Documents\3GPP\RAN1\TSGR1_118\Docs\R1-2406888.zip" TargetMode="External"/><Relationship Id="rId590" Type="http://schemas.openxmlformats.org/officeDocument/2006/relationships/hyperlink" Target="file:///C:\Users\youns\OneDrive\Documents\3GPP\RAN1\TSGR1_118\Docs\R1-2406926.zip" TargetMode="External"/><Relationship Id="rId604" Type="http://schemas.openxmlformats.org/officeDocument/2006/relationships/hyperlink" Target="file:///C:\Users\youns\OneDrive\Documents\3GPP\RAN1\TSGR1_118\Docs\R1-2406030.zip" TargetMode="External"/><Relationship Id="rId811" Type="http://schemas.openxmlformats.org/officeDocument/2006/relationships/hyperlink" Target="file:///C:\Users\youns\OneDrive\Documents\3GPP\RAN1\TSGR1_118\Docs\R1-2405802.zip" TargetMode="External"/><Relationship Id="rId1027" Type="http://schemas.openxmlformats.org/officeDocument/2006/relationships/hyperlink" Target="file:///C:\Users\youns\OneDrive\Documents\3GPP\RAN1\TSGR1_118\Docs\R1-2406192.zip" TargetMode="External"/><Relationship Id="rId1234" Type="http://schemas.openxmlformats.org/officeDocument/2006/relationships/hyperlink" Target="file:///C:\Users\youns\OneDrive\Documents\3GPP\RAN1\TSGR1_118\Docs\R1-2406518.zip" TargetMode="External"/><Relationship Id="rId243" Type="http://schemas.openxmlformats.org/officeDocument/2006/relationships/hyperlink" Target="file:///C:\Users\youns\OneDrive\Documents\3GPP\RAN1\TSGR1_118\Docs\R1-2406119.zip" TargetMode="External"/><Relationship Id="rId450" Type="http://schemas.openxmlformats.org/officeDocument/2006/relationships/hyperlink" Target="file:///C:\Users\youns\OneDrive\Documents\3GPP\RAN1\TSGR1_118\Docs\R1-2406870.zip" TargetMode="External"/><Relationship Id="rId688" Type="http://schemas.openxmlformats.org/officeDocument/2006/relationships/hyperlink" Target="file:///C:\Users\youns\OneDrive\Documents\3GPP\RAN1\TSGR1_118\Docs\R1-2405832.zip" TargetMode="External"/><Relationship Id="rId895" Type="http://schemas.openxmlformats.org/officeDocument/2006/relationships/hyperlink" Target="file:///C:\Users\youns\OneDrive\Documents\3GPP\RAN1\TSGR1_118\Docs\R1-2406374.zip" TargetMode="External"/><Relationship Id="rId909" Type="http://schemas.openxmlformats.org/officeDocument/2006/relationships/hyperlink" Target="file:///C:\Users\youns\OneDrive\Documents\3GPP\RAN1\TSGR1_118\Docs\R1-2406936.zip" TargetMode="External"/><Relationship Id="rId1080" Type="http://schemas.openxmlformats.org/officeDocument/2006/relationships/hyperlink" Target="file:///C:\Users\youns\OneDrive\Documents\3GPP\RAN1\TSGR1_118\Docs\R1-2406941.zip" TargetMode="External"/><Relationship Id="rId1301" Type="http://schemas.openxmlformats.org/officeDocument/2006/relationships/hyperlink" Target="file:///C:\Users\youns\OneDrive\Documents\3GPP\RAN1\TSGR1_118\Docs\R1-2405838.zip" TargetMode="External"/><Relationship Id="rId38" Type="http://schemas.openxmlformats.org/officeDocument/2006/relationships/hyperlink" Target="file:///C:\Users\youns\OneDrive\Documents\3GPP\RAN1\TSGR1_118\Docs\R1-2405786.zip" TargetMode="External"/><Relationship Id="rId103" Type="http://schemas.openxmlformats.org/officeDocument/2006/relationships/hyperlink" Target="file:///C:\Users\youns\OneDrive\Documents\3GPP\RAN1\TSGR1_118\Docs\R1-2407094.zip" TargetMode="External"/><Relationship Id="rId310" Type="http://schemas.openxmlformats.org/officeDocument/2006/relationships/hyperlink" Target="file:///C:\Users\youns\OneDrive\Documents\3GPP\RAN1\TSGR1_118\Docs\R1-2406680.zip" TargetMode="External"/><Relationship Id="rId548" Type="http://schemas.openxmlformats.org/officeDocument/2006/relationships/hyperlink" Target="file:///C:\Users\youns\OneDrive\Documents\3GPP\RAN1\TSGR1_118\Docs\R1-2406642.zip" TargetMode="External"/><Relationship Id="rId755" Type="http://schemas.openxmlformats.org/officeDocument/2006/relationships/hyperlink" Target="file:///C:\Users\youns\OneDrive\Documents\3GPP\RAN1\TSGR1_118\Docs\R1-2405800.zip" TargetMode="External"/><Relationship Id="rId962" Type="http://schemas.openxmlformats.org/officeDocument/2006/relationships/hyperlink" Target="file:///C:\Users\youns\OneDrive\Documents\3GPP\RAN1\TSGR1_118\Docs\R1-2406409.zip" TargetMode="External"/><Relationship Id="rId1178" Type="http://schemas.openxmlformats.org/officeDocument/2006/relationships/hyperlink" Target="file:///C:\Users\youns\OneDrive\Documents\3GPP\RAN1\TSGR1_118\Docs\R1-2406208.zip" TargetMode="External"/><Relationship Id="rId1385" Type="http://schemas.openxmlformats.org/officeDocument/2006/relationships/hyperlink" Target="file:///C:\Users\youns\OneDrive\Documents\3GPP\RAN1\TSGR1_118\Docs\R1-2406006.zip" TargetMode="External"/><Relationship Id="rId91" Type="http://schemas.openxmlformats.org/officeDocument/2006/relationships/hyperlink" Target="file:///C:\Users\youns\OneDrive\Documents\3GPP\RAN1\TSGR1_118\Docs\R1-2405797.zip" TargetMode="External"/><Relationship Id="rId187" Type="http://schemas.openxmlformats.org/officeDocument/2006/relationships/hyperlink" Target="file:///C:\Users\youns\OneDrive\Documents\3GPP\RAN1\TSGR1_118\Docs\R1-2407154.zip" TargetMode="External"/><Relationship Id="rId394" Type="http://schemas.openxmlformats.org/officeDocument/2006/relationships/hyperlink" Target="file:///C:\Users\youns\OneDrive\Documents\3GPP\RAN1\TSGR1_118\Docs\R1-2405945.zip" TargetMode="External"/><Relationship Id="rId408" Type="http://schemas.openxmlformats.org/officeDocument/2006/relationships/hyperlink" Target="file:///C:\Users\youns\OneDrive\Documents\3GPP\RAN1\TSGR1_118\Docs\R1-2406493.zip" TargetMode="External"/><Relationship Id="rId615" Type="http://schemas.openxmlformats.org/officeDocument/2006/relationships/hyperlink" Target="file:///C:\Users\youns\OneDrive\Documents\3GPP\RAN1\TSGR1_118\Docs\R1-2406927.zip" TargetMode="External"/><Relationship Id="rId822" Type="http://schemas.openxmlformats.org/officeDocument/2006/relationships/hyperlink" Target="file:///C:\Users\youns\OneDrive\Documents\3GPP\RAN1\TSGR1_118\Docs\R1-2406288.zip" TargetMode="External"/><Relationship Id="rId1038" Type="http://schemas.openxmlformats.org/officeDocument/2006/relationships/hyperlink" Target="file:///C:\Users\youns\OneDrive\Documents\3GPP\RAN1\TSGR1_118\Docs\R1-2406696.zip" TargetMode="External"/><Relationship Id="rId1245" Type="http://schemas.openxmlformats.org/officeDocument/2006/relationships/hyperlink" Target="file:///C:\Users\youns\OneDrive\Documents\3GPP\RAN1\TSGR1_118\Docs\R1-2406527.zip" TargetMode="External"/><Relationship Id="rId254" Type="http://schemas.openxmlformats.org/officeDocument/2006/relationships/hyperlink" Target="file:///C:\Users\youns\OneDrive\Documents\3GPP\RAN1\TSGR1_118\Docs\R1-2406620.zip" TargetMode="External"/><Relationship Id="rId699" Type="http://schemas.openxmlformats.org/officeDocument/2006/relationships/hyperlink" Target="file:///C:\Users\youns\OneDrive\Documents\3GPP\RAN1\TSGR1_118\Docs\R1-2406182.zip" TargetMode="External"/><Relationship Id="rId1091" Type="http://schemas.openxmlformats.org/officeDocument/2006/relationships/hyperlink" Target="file:///C:\Users\youns\OneDrive\Documents\3GPP\RAN1\TSGR1_118\Docs\R1-2406296.zip" TargetMode="External"/><Relationship Id="rId1105" Type="http://schemas.openxmlformats.org/officeDocument/2006/relationships/hyperlink" Target="file:///C:\Users\youns\OneDrive\Documents\3GPP\RAN1\TSGR1_118\Docs\R1-2406815.zip" TargetMode="External"/><Relationship Id="rId1312" Type="http://schemas.openxmlformats.org/officeDocument/2006/relationships/hyperlink" Target="file:///C:\Users\youns\OneDrive\Documents\3GPP\RAN1\TSGR1_118\Docs\R1-2406434.zip" TargetMode="External"/><Relationship Id="rId49" Type="http://schemas.openxmlformats.org/officeDocument/2006/relationships/hyperlink" Target="file:///C:\Users\youns\OneDrive\Documents\3GPP\RAN1\TSGR1_118\Docs\R1-2406552.zip" TargetMode="External"/><Relationship Id="rId114" Type="http://schemas.openxmlformats.org/officeDocument/2006/relationships/hyperlink" Target="file:///C:\Users\youns\OneDrive\Documents\3GPP\RAN1\TSGR1_118\Docs\R1-2406618.zip" TargetMode="External"/><Relationship Id="rId461" Type="http://schemas.openxmlformats.org/officeDocument/2006/relationships/hyperlink" Target="file:///C:\Users\youns\OneDrive\Documents\3GPP\RAN1\TSGR1_118\Docs\R1-2405978.zip" TargetMode="External"/><Relationship Id="rId559" Type="http://schemas.openxmlformats.org/officeDocument/2006/relationships/hyperlink" Target="file:///C:\Users\youns\OneDrive\Documents\3GPP\RAN1\TSGR1_118\Docs\R1-2407075.zip" TargetMode="External"/><Relationship Id="rId766" Type="http://schemas.openxmlformats.org/officeDocument/2006/relationships/hyperlink" Target="file:///C:\Users\youns\OneDrive\Documents\3GPP\RAN1\TSGR1_118\Docs\R1-2406370.zip" TargetMode="External"/><Relationship Id="rId1189" Type="http://schemas.openxmlformats.org/officeDocument/2006/relationships/hyperlink" Target="file:///C:\Users\youns\OneDrive\Documents\3GPP\RAN1\TSGR1_118\Docs\R1-2406713.zip" TargetMode="External"/><Relationship Id="rId1396" Type="http://schemas.openxmlformats.org/officeDocument/2006/relationships/hyperlink" Target="file:///C:\Users\youns\OneDrive\Documents\3GPP\RAN1\TSGR1_118\Docs\R1-2406556.zip" TargetMode="External"/><Relationship Id="rId198" Type="http://schemas.openxmlformats.org/officeDocument/2006/relationships/image" Target="media/image3.wmf"/><Relationship Id="rId321" Type="http://schemas.openxmlformats.org/officeDocument/2006/relationships/hyperlink" Target="file:///C:\Users\youns\OneDrive\Documents\3GPP\RAN1\TSGR1_118\Docs\R1-2406163.zip" TargetMode="External"/><Relationship Id="rId419" Type="http://schemas.openxmlformats.org/officeDocument/2006/relationships/hyperlink" Target="file:///C:\Users\youns\OneDrive\Documents\3GPP\RAN1\TSGR1_118\Docs\R1-2407020.zip" TargetMode="External"/><Relationship Id="rId626" Type="http://schemas.openxmlformats.org/officeDocument/2006/relationships/hyperlink" Target="file:///C:\Users\youns\OneDrive\Documents\3GPP\RAN1\TSGR1_118\Docs\R1-2406031.zip" TargetMode="External"/><Relationship Id="rId973" Type="http://schemas.openxmlformats.org/officeDocument/2006/relationships/hyperlink" Target="file:///C:\Users\youns\OneDrive\Documents\3GPP\RAN1\TSGR1_118\Docs\R1-2406758.zip" TargetMode="External"/><Relationship Id="rId1049" Type="http://schemas.openxmlformats.org/officeDocument/2006/relationships/hyperlink" Target="file:///C:\Users\youns\OneDrive\Documents\3GPP\RAN1\TSGR1_118\Docs\R1-2407069.zip" TargetMode="External"/><Relationship Id="rId1256" Type="http://schemas.openxmlformats.org/officeDocument/2006/relationships/hyperlink" Target="file:///C:\Users\youns\OneDrive\Documents\3GPP\RAN1\TSGR1_118\Docs\R1-2406486.zip" TargetMode="External"/><Relationship Id="rId833" Type="http://schemas.openxmlformats.org/officeDocument/2006/relationships/hyperlink" Target="file:///C:\Users\youns\OneDrive\Documents\3GPP\RAN1\TSGR1_118\Docs\R1-2406773.zip" TargetMode="External"/><Relationship Id="rId1116" Type="http://schemas.openxmlformats.org/officeDocument/2006/relationships/hyperlink" Target="file:///C:\Users\youns\OneDrive\Documents\3GPP\RAN1\TSGR1_118\Docs\R1-2406224.zip" TargetMode="External"/><Relationship Id="rId265" Type="http://schemas.openxmlformats.org/officeDocument/2006/relationships/hyperlink" Target="file:///C:\Users\youns\OneDrive\Documents\3GPP\RAN1\TSGR1_118\Docs\R1-2407164.zip" TargetMode="External"/><Relationship Id="rId472" Type="http://schemas.openxmlformats.org/officeDocument/2006/relationships/hyperlink" Target="file:///C:\Users\youns\OneDrive\Documents\3GPP\RAN1\TSGR1_118\Docs\R1-2406418.zip" TargetMode="External"/><Relationship Id="rId900" Type="http://schemas.openxmlformats.org/officeDocument/2006/relationships/hyperlink" Target="file:///C:\Users\youns\OneDrive\Documents\3GPP\RAN1\TSGR1_118\Docs\R1-2406505.zip" TargetMode="External"/><Relationship Id="rId1323" Type="http://schemas.openxmlformats.org/officeDocument/2006/relationships/hyperlink" Target="file:///C:\Users\youns\OneDrive\Documents\3GPP\RAN1\TSGR1_118\Docs\R1-2406754.zip" TargetMode="External"/><Relationship Id="rId125" Type="http://schemas.openxmlformats.org/officeDocument/2006/relationships/hyperlink" Target="file:///C:\Users\youns\OneDrive\Documents\3GPP\RAN1\TSGR1_118\Docs\R1-2406823.zip" TargetMode="External"/><Relationship Id="rId332" Type="http://schemas.openxmlformats.org/officeDocument/2006/relationships/hyperlink" Target="file:///C:\Users\youns\OneDrive\Documents\3GPP\RAN1\TSGR1_118\Docs\R1-2406824.zip" TargetMode="External"/><Relationship Id="rId777" Type="http://schemas.openxmlformats.org/officeDocument/2006/relationships/hyperlink" Target="file:///C:\Users\youns\OneDrive\Documents\3GPP\RAN1\TSGR1_118\Docs\R1-2406838.zip" TargetMode="External"/><Relationship Id="rId984" Type="http://schemas.openxmlformats.org/officeDocument/2006/relationships/hyperlink" Target="file:///C:\Users\youns\OneDrive\Documents\3GPP\RAN1\TSGR1_118\Docs\R1-2405893.zip" TargetMode="External"/><Relationship Id="rId637" Type="http://schemas.openxmlformats.org/officeDocument/2006/relationships/hyperlink" Target="file:///C:\Users\youns\OneDrive\Documents\3GPP\RAN1\TSGR1_118\Docs\R1-2406544.zip" TargetMode="External"/><Relationship Id="rId844" Type="http://schemas.openxmlformats.org/officeDocument/2006/relationships/hyperlink" Target="file:///C:\Users\youns\OneDrive\Documents\3GPP\RAN1\TSGR1_118\Docs\R1-2405821.zip" TargetMode="External"/><Relationship Id="rId1267" Type="http://schemas.openxmlformats.org/officeDocument/2006/relationships/hyperlink" Target="file:///C:\Users\youns\OneDrive\Documents\3GPP\RAN1\TSGR1_118\Docs\R1-2407053.zip" TargetMode="External"/><Relationship Id="rId276" Type="http://schemas.openxmlformats.org/officeDocument/2006/relationships/hyperlink" Target="file:///C:\Users\youns\OneDrive\Documents\3GPP\RAN1\TSGR1_118\Docs\R1-2406343.zip" TargetMode="External"/><Relationship Id="rId483" Type="http://schemas.openxmlformats.org/officeDocument/2006/relationships/hyperlink" Target="file:///C:\Users\youns\OneDrive\Documents\3GPP\RAN1\TSGR1_118\Docs\R1-2406871.zip" TargetMode="External"/><Relationship Id="rId690" Type="http://schemas.openxmlformats.org/officeDocument/2006/relationships/hyperlink" Target="file:///C:\Users\youns\OneDrive\Documents\3GPP\RAN1\TSGR1_118\Docs\R1-2405908.zip" TargetMode="External"/><Relationship Id="rId704" Type="http://schemas.openxmlformats.org/officeDocument/2006/relationships/hyperlink" Target="file:///C:\Users\youns\OneDrive\Documents\3GPP\RAN1\TSGR1_118\Docs\R1-2406471.zip" TargetMode="External"/><Relationship Id="rId911" Type="http://schemas.openxmlformats.org/officeDocument/2006/relationships/hyperlink" Target="file:///C:\Users\youns\OneDrive\Documents\3GPP\RAN1\TSGR1_118\Docs\R1-2407071.zip" TargetMode="External"/><Relationship Id="rId1127" Type="http://schemas.openxmlformats.org/officeDocument/2006/relationships/hyperlink" Target="file:///C:\Users\youns\OneDrive\Documents\3GPP\RAN1\TSGR1_118\Docs\R1-2406663.zip" TargetMode="External"/><Relationship Id="rId1334" Type="http://schemas.openxmlformats.org/officeDocument/2006/relationships/hyperlink" Target="file:///C:\Users\youns\OneDrive\Documents\3GPP\RAN1\TSGR1_118\Docs\R1-2405926.zip" TargetMode="External"/><Relationship Id="rId40" Type="http://schemas.openxmlformats.org/officeDocument/2006/relationships/hyperlink" Target="file:///C:\Users\youns\OneDrive\Documents\3GPP\RAN1\TSGR1_118\Docs\R1-2406122.zip" TargetMode="External"/><Relationship Id="rId136" Type="http://schemas.openxmlformats.org/officeDocument/2006/relationships/hyperlink" Target="file:///C:\Users\youns\OneDrive\Documents\3GPP\RAN1\TSGR1_118\Docs\R1-2406400.zip" TargetMode="External"/><Relationship Id="rId343" Type="http://schemas.openxmlformats.org/officeDocument/2006/relationships/hyperlink" Target="file:///C:\Users\youns\OneDrive\Documents\3GPP\RAN1\TSGR1_118\Docs\R1-2406636.zip" TargetMode="External"/><Relationship Id="rId550" Type="http://schemas.openxmlformats.org/officeDocument/2006/relationships/hyperlink" Target="file:///C:\Users\youns\OneDrive\Documents\3GPP\RAN1\TSGR1_118\Docs\R1-2406700.zip" TargetMode="External"/><Relationship Id="rId788" Type="http://schemas.openxmlformats.org/officeDocument/2006/relationships/hyperlink" Target="file:///C:\Users\youns\OneDrive\Documents\3GPP\RAN1\TSGR1_118\Docs\R1-2405851.zip" TargetMode="External"/><Relationship Id="rId995" Type="http://schemas.openxmlformats.org/officeDocument/2006/relationships/hyperlink" Target="file:///C:\Users\youns\OneDrive\Documents\3GPP\RAN1\TSGR1_118\Docs\R1-2406410.zip" TargetMode="External"/><Relationship Id="rId1180" Type="http://schemas.openxmlformats.org/officeDocument/2006/relationships/hyperlink" Target="file:///C:\Users\youns\OneDrive\Documents\3GPP\RAN1\TSGR1_118\Docs\R1-2406250.zip" TargetMode="External"/><Relationship Id="rId1401" Type="http://schemas.openxmlformats.org/officeDocument/2006/relationships/hyperlink" Target="file:///C:\Users\youns\OneDrive\Documents\3GPP\RAN1\TSGR1_118\Docs\R1-2406809.zip" TargetMode="External"/><Relationship Id="rId203" Type="http://schemas.openxmlformats.org/officeDocument/2006/relationships/oleObject" Target="embeddings/oleObject5.bin"/><Relationship Id="rId648" Type="http://schemas.openxmlformats.org/officeDocument/2006/relationships/hyperlink" Target="file:///C:\Users\youns\OneDrive\Documents\3GPP\RAN1\TSGR1_118\Docs\R1-2407123.zip" TargetMode="External"/><Relationship Id="rId855" Type="http://schemas.openxmlformats.org/officeDocument/2006/relationships/hyperlink" Target="file:///C:\Users\youns\OneDrive\Documents\3GPP\RAN1\TSGR1_118\Docs\R1-2406266.zip" TargetMode="External"/><Relationship Id="rId1040" Type="http://schemas.openxmlformats.org/officeDocument/2006/relationships/hyperlink" Target="file:///C:\Users\youns\OneDrive\Documents\3GPP\RAN1\TSGR1_118\Docs\R1-2406712.zip" TargetMode="External"/><Relationship Id="rId1278" Type="http://schemas.openxmlformats.org/officeDocument/2006/relationships/hyperlink" Target="file:///C:\Users\youns\OneDrive\Documents\3GPP\RAN1\TSGR1_118\Docs\R1-2406248.zip" TargetMode="External"/><Relationship Id="rId287" Type="http://schemas.openxmlformats.org/officeDocument/2006/relationships/hyperlink" Target="file:///C:\Users\youns\OneDrive\Documents\3GPP\RAN1\TSGR1_118\Docs\R1-2407170.zip" TargetMode="External"/><Relationship Id="rId410" Type="http://schemas.openxmlformats.org/officeDocument/2006/relationships/hyperlink" Target="file:///C:\Users\youns\OneDrive\Documents\3GPP\RAN1\TSGR1_118\Docs\R1-2406587.zip" TargetMode="External"/><Relationship Id="rId494" Type="http://schemas.openxmlformats.org/officeDocument/2006/relationships/hyperlink" Target="file:///C:\Users\youns\OneDrive\Documents\3GPP\RAN1\TSGR1_118\Docs\R1-2405962.zip" TargetMode="External"/><Relationship Id="rId508" Type="http://schemas.openxmlformats.org/officeDocument/2006/relationships/hyperlink" Target="file:///C:\Users\youns\OneDrive\Documents\3GPP\RAN1\TSGR1_118\Docs\R1-2406459.zip" TargetMode="External"/><Relationship Id="rId715" Type="http://schemas.openxmlformats.org/officeDocument/2006/relationships/hyperlink" Target="file:///C:\Users\youns\OneDrive\Documents\3GPP\RAN1\TSGR1_118\Docs\R1-2406781.zip" TargetMode="External"/><Relationship Id="rId922" Type="http://schemas.openxmlformats.org/officeDocument/2006/relationships/hyperlink" Target="file:///C:\Users\youns\OneDrive\Documents\3GPP\RAN1\TSGR1_118\Docs\R1-2405970.zip" TargetMode="External"/><Relationship Id="rId1138" Type="http://schemas.openxmlformats.org/officeDocument/2006/relationships/hyperlink" Target="file:///C:\Users\youns\OneDrive\Documents\3GPP\RAN1\TSGR1_118\Docs\R1-2405999.zip" TargetMode="External"/><Relationship Id="rId1345" Type="http://schemas.openxmlformats.org/officeDocument/2006/relationships/hyperlink" Target="file:///C:\Users\youns\OneDrive\Documents\3GPP\RAN1\TSGR1_118\Docs\R1-2406671.zip" TargetMode="External"/><Relationship Id="rId147" Type="http://schemas.openxmlformats.org/officeDocument/2006/relationships/hyperlink" Target="file:///C:\Users\youns\OneDrive\Documents\3GPP\RAN1\TSGR1_118\Docs\R1-2406035.zip" TargetMode="External"/><Relationship Id="rId354" Type="http://schemas.openxmlformats.org/officeDocument/2006/relationships/hyperlink" Target="file:///C:\Users\youns\OneDrive\Documents\3GPP\RAN1\TSGR1_118\Docs\R1-2405944.zip" TargetMode="External"/><Relationship Id="rId799" Type="http://schemas.openxmlformats.org/officeDocument/2006/relationships/hyperlink" Target="file:///C:\Users\youns\OneDrive\Documents\3GPP\RAN1\TSGR1_118\Docs\R1-2406603.zip" TargetMode="External"/><Relationship Id="rId1191" Type="http://schemas.openxmlformats.org/officeDocument/2006/relationships/hyperlink" Target="file:///C:\Users\youns\OneDrive\Documents\3GPP\RAN1\TSGR1_118\Docs\R1-2406768.zip" TargetMode="External"/><Relationship Id="rId1205" Type="http://schemas.openxmlformats.org/officeDocument/2006/relationships/hyperlink" Target="file:///C:\Users\youns\OneDrive\Documents\3GPP\RAN1\TSGR1_118\Docs\R1-2405884.zip" TargetMode="External"/><Relationship Id="rId51" Type="http://schemas.openxmlformats.org/officeDocument/2006/relationships/hyperlink" Target="file:///C:\Users\youns\OneDrive\Documents\3GPP\RAN1\TSGR1_118\Docs\R1-2406820.zip" TargetMode="External"/><Relationship Id="rId561" Type="http://schemas.openxmlformats.org/officeDocument/2006/relationships/hyperlink" Target="file:///C:\Users\youns\OneDrive\Documents\3GPP\RAN1\TSGR1_118\Docs\R1-2407122.zip" TargetMode="External"/><Relationship Id="rId659" Type="http://schemas.openxmlformats.org/officeDocument/2006/relationships/hyperlink" Target="file:///C:\Users\youns\OneDrive\Documents\3GPP\RAN1\TSGR1_118\Docs\R1-2406102.zip" TargetMode="External"/><Relationship Id="rId866" Type="http://schemas.openxmlformats.org/officeDocument/2006/relationships/hyperlink" Target="file:///C:\Users\youns\OneDrive\Documents\3GPP\RAN1\TSGR1_118\Docs\R1-2406605.zip" TargetMode="External"/><Relationship Id="rId1289" Type="http://schemas.openxmlformats.org/officeDocument/2006/relationships/hyperlink" Target="file:///C:\Users\youns\OneDrive\Documents\3GPP\RAN1\TSGR1_118\Docs\R1-2406770.zip" TargetMode="External"/><Relationship Id="rId214" Type="http://schemas.openxmlformats.org/officeDocument/2006/relationships/hyperlink" Target="file:///C:\Users\youns\OneDrive\Documents\3GPP\RAN1\TSGR1_118\Docs\R1-2406630.zip" TargetMode="External"/><Relationship Id="rId298" Type="http://schemas.openxmlformats.org/officeDocument/2006/relationships/hyperlink" Target="file:///C:\Users\youns\OneDrive\Documents\3GPP\RAN1\TSGR1_118\Docs\R1-2406214.zip" TargetMode="External"/><Relationship Id="rId421" Type="http://schemas.openxmlformats.org/officeDocument/2006/relationships/hyperlink" Target="file:///C:\Users\youns\OneDrive\Documents\3GPP\RAN1\TSGR1_118\Docs\R1-2407076.zip" TargetMode="External"/><Relationship Id="rId519" Type="http://schemas.openxmlformats.org/officeDocument/2006/relationships/hyperlink" Target="file:///C:\Users\youns\OneDrive\Documents\3GPP\RAN1\TSGR1_118\Docs\R1-2406924.zip" TargetMode="External"/><Relationship Id="rId1051" Type="http://schemas.openxmlformats.org/officeDocument/2006/relationships/hyperlink" Target="file:///C:\Users\youns\OneDrive\Documents\3GPP\RAN1\TSGR1_118\Docs\R1-2407100.zip" TargetMode="External"/><Relationship Id="rId1149" Type="http://schemas.openxmlformats.org/officeDocument/2006/relationships/hyperlink" Target="file:///C:\Users\youns\OneDrive\Documents\3GPP\RAN1\TSGR1_118\Docs\R1-2406298.zip" TargetMode="External"/><Relationship Id="rId1356" Type="http://schemas.openxmlformats.org/officeDocument/2006/relationships/hyperlink" Target="file:///C:\Users\youns\OneDrive\Documents\3GPP\RAN1\TSGR1_118\Docs\R1-2405927.zip" TargetMode="External"/><Relationship Id="rId158" Type="http://schemas.openxmlformats.org/officeDocument/2006/relationships/hyperlink" Target="file:///C:\Users\youns\OneDrive\Documents\3GPP\RAN1\TSGR1_118\Docs\R1-2406346.zip" TargetMode="External"/><Relationship Id="rId726" Type="http://schemas.openxmlformats.org/officeDocument/2006/relationships/hyperlink" Target="file:///C:\Users\youns\OneDrive\Documents\3GPP\RAN1\TSGR1_118\Docs\R1-2405849.zip" TargetMode="External"/><Relationship Id="rId933" Type="http://schemas.openxmlformats.org/officeDocument/2006/relationships/hyperlink" Target="file:///C:\Users\youns\OneDrive\Documents\3GPP\RAN1\TSGR1_118\Docs\R1-2406408.zip" TargetMode="External"/><Relationship Id="rId1009" Type="http://schemas.openxmlformats.org/officeDocument/2006/relationships/hyperlink" Target="file:///C:\Users\youns\OneDrive\Documents\3GPP\RAN1\TSGR1_118\Docs\R1-2406939.zip" TargetMode="External"/><Relationship Id="rId62" Type="http://schemas.openxmlformats.org/officeDocument/2006/relationships/hyperlink" Target="file:///C:\Users\youns\OneDrive\Documents\3GPP\RAN1\TSGR1_118\Docs\R1-2406675.zip" TargetMode="External"/><Relationship Id="rId365" Type="http://schemas.openxmlformats.org/officeDocument/2006/relationships/hyperlink" Target="file:///C:\Users\youns\OneDrive\Documents\3GPP\RAN1\TSGR1_118\Docs\R1-2406353.zip" TargetMode="External"/><Relationship Id="rId572" Type="http://schemas.openxmlformats.org/officeDocument/2006/relationships/hyperlink" Target="file:///C:\Users\youns\OneDrive\Documents\3GPP\RAN1\TSGR1_118\Docs\R1-2406024.zip" TargetMode="External"/><Relationship Id="rId1216" Type="http://schemas.openxmlformats.org/officeDocument/2006/relationships/hyperlink" Target="file:///C:\Users\youns\OneDrive\Documents\3GPP\RAN1\TSGR1_118\Docs\R1-2406666.zip" TargetMode="External"/><Relationship Id="rId225" Type="http://schemas.openxmlformats.org/officeDocument/2006/relationships/hyperlink" Target="file:///C:\Users\youns\OneDrive\Documents\3GPP\RAN1\TSGR1_118\Docs\R1-2406461.zip" TargetMode="External"/><Relationship Id="rId432" Type="http://schemas.openxmlformats.org/officeDocument/2006/relationships/hyperlink" Target="file:///C:\Users\youns\OneDrive\Documents\3GPP\RAN1\TSGR1_118\Docs\R1-2406174.zip" TargetMode="External"/><Relationship Id="rId877" Type="http://schemas.openxmlformats.org/officeDocument/2006/relationships/hyperlink" Target="file:///C:\Users\youns\OneDrive\Documents\3GPP\RAN1\TSGR1_118\Docs\R1-2407113.zip" TargetMode="External"/><Relationship Id="rId1062" Type="http://schemas.openxmlformats.org/officeDocument/2006/relationships/hyperlink" Target="file:///C:\Users\youns\OneDrive\Documents\3GPP\RAN1\TSGR1_118\Docs\R1-2406222.zip" TargetMode="External"/><Relationship Id="rId737" Type="http://schemas.openxmlformats.org/officeDocument/2006/relationships/hyperlink" Target="file:///C:\Users\youns\OneDrive\Documents\3GPP\RAN1\TSGR1_118\Docs\R1-2406472.zip" TargetMode="External"/><Relationship Id="rId944" Type="http://schemas.openxmlformats.org/officeDocument/2006/relationships/hyperlink" Target="file:///C:\Users\youns\OneDrive\Documents\3GPP\RAN1\TSGR1_118\Docs\R1-2407072.zip" TargetMode="External"/><Relationship Id="rId1367" Type="http://schemas.openxmlformats.org/officeDocument/2006/relationships/hyperlink" Target="file:///C:\Users\youns\OneDrive\Documents\3GPP\RAN1\TSGR1_118\Docs\R1-2406361.zip" TargetMode="External"/><Relationship Id="rId73" Type="http://schemas.openxmlformats.org/officeDocument/2006/relationships/hyperlink" Target="file:///C:\Users\youns\OneDrive\Documents\3GPP\RAN1\TSGR1_118\Docs\R1-2406246.zip" TargetMode="External"/><Relationship Id="rId169" Type="http://schemas.openxmlformats.org/officeDocument/2006/relationships/hyperlink" Target="file:///C:\Users\youns\OneDrive\Documents\3GPP\RAN1\TSGR1_118\Docs\R1-2406626.zip" TargetMode="External"/><Relationship Id="rId376" Type="http://schemas.openxmlformats.org/officeDocument/2006/relationships/hyperlink" Target="file:///C:\Users\youns\OneDrive\Documents\3GPP\RAN1\TSGR1_118\Docs\R1-2406593.zip" TargetMode="External"/><Relationship Id="rId583" Type="http://schemas.openxmlformats.org/officeDocument/2006/relationships/hyperlink" Target="file:///C:\Users\youns\OneDrive\Documents\3GPP\RAN1\TSGR1_118\Docs\R1-2406577.zip" TargetMode="External"/><Relationship Id="rId790" Type="http://schemas.openxmlformats.org/officeDocument/2006/relationships/hyperlink" Target="file:///C:\Users\youns\OneDrive\Documents\3GPP\RAN1\TSGR1_118\Docs\R1-2405939.zip" TargetMode="External"/><Relationship Id="rId804" Type="http://schemas.openxmlformats.org/officeDocument/2006/relationships/hyperlink" Target="file:///C:\Users\youns\OneDrive\Documents\3GPP\RAN1\TSGR1_118\Docs\R1-2406839.zip" TargetMode="External"/><Relationship Id="rId1227" Type="http://schemas.openxmlformats.org/officeDocument/2006/relationships/hyperlink" Target="file:///C:\Users\youns\OneDrive\Documents\3GPP\RAN1\TSGR1_118\Docs\R1-2406062.zip" TargetMode="External"/><Relationship Id="rId4" Type="http://schemas.openxmlformats.org/officeDocument/2006/relationships/settings" Target="settings.xml"/><Relationship Id="rId236" Type="http://schemas.openxmlformats.org/officeDocument/2006/relationships/hyperlink" Target="file:///C:\Users\youns\OneDrive\Documents\3GPP\RAN1\TSGR1_118\Docs\R1-2407147.zip" TargetMode="External"/><Relationship Id="rId443" Type="http://schemas.openxmlformats.org/officeDocument/2006/relationships/hyperlink" Target="file:///C:\Users\youns\OneDrive\Documents\3GPP\RAN1\TSGR1_118\Docs\R1-2406501.zip" TargetMode="External"/><Relationship Id="rId650" Type="http://schemas.openxmlformats.org/officeDocument/2006/relationships/hyperlink" Target="file:///C:\Users\youns\OneDrive\Documents\3GPP\RAN1\TSGR1_118\Docs\R1-2405815.zip" TargetMode="External"/><Relationship Id="rId888" Type="http://schemas.openxmlformats.org/officeDocument/2006/relationships/hyperlink" Target="file:///C:\Users\youns\OneDrive\Documents\3GPP\RAN1\TSGR1_118\Docs\R1-2406072.zip" TargetMode="External"/><Relationship Id="rId1073" Type="http://schemas.openxmlformats.org/officeDocument/2006/relationships/hyperlink" Target="file:///C:\Users\youns\OneDrive\Documents\3GPP\RAN1\TSGR1_118\Docs\R1-2406611.zip" TargetMode="External"/><Relationship Id="rId1280" Type="http://schemas.openxmlformats.org/officeDocument/2006/relationships/hyperlink" Target="file:///C:\Users\youns\OneDrive\Documents\3GPP\RAN1\TSGR1_118\Docs\R1-2406304.zip" TargetMode="External"/><Relationship Id="rId303" Type="http://schemas.openxmlformats.org/officeDocument/2006/relationships/hyperlink" Target="file:///C:\Users\youns\OneDrive\Documents\3GPP\RAN1\TSGR1_118\Docs\R1-2406337.zip" TargetMode="External"/><Relationship Id="rId748" Type="http://schemas.openxmlformats.org/officeDocument/2006/relationships/hyperlink" Target="file:///C:\Users\youns\OneDrive\Documents\3GPP\RAN1\TSGR1_118\Docs\R1-2407030.zip" TargetMode="External"/><Relationship Id="rId955" Type="http://schemas.openxmlformats.org/officeDocument/2006/relationships/hyperlink" Target="file:///C:\Users\youns\OneDrive\Documents\3GPP\RAN1\TSGR1_118\Docs\R1-2406021.zip" TargetMode="External"/><Relationship Id="rId1140" Type="http://schemas.openxmlformats.org/officeDocument/2006/relationships/hyperlink" Target="file:///C:\Users\youns\OneDrive\Documents\3GPP\RAN1\TSGR1_118\Docs\R1-2406047.zip" TargetMode="External"/><Relationship Id="rId1378" Type="http://schemas.openxmlformats.org/officeDocument/2006/relationships/hyperlink" Target="file:///C:\Users\youns\OneDrive\Documents\3GPP\RAN1\TSGR1_118\Docs\R1-2406865.zip" TargetMode="External"/><Relationship Id="rId84" Type="http://schemas.openxmlformats.org/officeDocument/2006/relationships/hyperlink" Target="file:///C:\Users\youns\OneDrive\Documents\3GPP\RAN1\TSGR1_118\Docs\R1-2406903.zip" TargetMode="External"/><Relationship Id="rId387" Type="http://schemas.openxmlformats.org/officeDocument/2006/relationships/hyperlink" Target="file:///C:\Users\youns\OneDrive\Documents\3GPP\RAN1\TSGR1_118\Docs\R1-2406977.zip" TargetMode="External"/><Relationship Id="rId510" Type="http://schemas.openxmlformats.org/officeDocument/2006/relationships/hyperlink" Target="file:///C:\Users\youns\OneDrive\Documents\3GPP\RAN1\TSGR1_118\Docs\R1-2406503.zip" TargetMode="External"/><Relationship Id="rId594" Type="http://schemas.openxmlformats.org/officeDocument/2006/relationships/hyperlink" Target="file:///C:\Users\youns\OneDrive\Documents\3GPP\RAN1\TSGR1_118\Docs\R1-2407126.zip" TargetMode="External"/><Relationship Id="rId608" Type="http://schemas.openxmlformats.org/officeDocument/2006/relationships/hyperlink" Target="file:///C:\Users\youns\OneDrive\Documents\3GPP\RAN1\TSGR1_118\Docs\R1-2406312.zip" TargetMode="External"/><Relationship Id="rId815" Type="http://schemas.openxmlformats.org/officeDocument/2006/relationships/hyperlink" Target="file:///C:\Users\youns\OneDrive\Documents\3GPP\RAN1\TSGR1_118\Docs\R1-2405912.zip" TargetMode="External"/><Relationship Id="rId1238" Type="http://schemas.openxmlformats.org/officeDocument/2006/relationships/hyperlink" Target="file:///C:\Users\youns\OneDrive\Documents\3GPP\RAN1\TSGR1_118\Docs\R1-2406766.zip" TargetMode="External"/><Relationship Id="rId247" Type="http://schemas.openxmlformats.org/officeDocument/2006/relationships/hyperlink" Target="file:///C:\Users\youns\OneDrive\Documents\3GPP\RAN1\TSGR1_118\Docs\R1-2406154.zip" TargetMode="External"/><Relationship Id="rId899" Type="http://schemas.openxmlformats.org/officeDocument/2006/relationships/hyperlink" Target="file:///C:\Users\youns\OneDrive\Documents\3GPP\RAN1\TSGR1_118\Docs\R1-2406476.zip" TargetMode="External"/><Relationship Id="rId1000" Type="http://schemas.openxmlformats.org/officeDocument/2006/relationships/hyperlink" Target="file:///C:\Users\youns\OneDrive\Documents\3GPP\RAN1\TSGR1_118\Docs\R1-2406659.zip" TargetMode="External"/><Relationship Id="rId1084" Type="http://schemas.openxmlformats.org/officeDocument/2006/relationships/hyperlink" Target="file:///C:\Users\youns\OneDrive\Documents\3GPP\RAN1\TSGR1_118\Docs\R1-2405807.zip" TargetMode="External"/><Relationship Id="rId1305" Type="http://schemas.openxmlformats.org/officeDocument/2006/relationships/hyperlink" Target="file:///C:\Users\youns\OneDrive\Documents\3GPP\RAN1\TSGR1_118\Docs\R1-2406052.zip" TargetMode="External"/><Relationship Id="rId107" Type="http://schemas.openxmlformats.org/officeDocument/2006/relationships/hyperlink" Target="file:///C:\Users\youns\OneDrive\Documents\3GPP\RAN1\TSGR1_118\Docs\R1-2406387.zip" TargetMode="External"/><Relationship Id="rId454" Type="http://schemas.openxmlformats.org/officeDocument/2006/relationships/hyperlink" Target="file:///C:\Users\youns\OneDrive\Documents\3GPP\RAN1\TSGR1_118\Docs\R1-2407021.zip" TargetMode="External"/><Relationship Id="rId661" Type="http://schemas.openxmlformats.org/officeDocument/2006/relationships/hyperlink" Target="file:///C:\Users\youns\OneDrive\Documents\3GPP\RAN1\TSGR1_118\Docs\R1-2406181.zip" TargetMode="External"/><Relationship Id="rId759" Type="http://schemas.openxmlformats.org/officeDocument/2006/relationships/hyperlink" Target="file:///C:\Users\youns\OneDrive\Documents\3GPP\RAN1\TSGR1_118\Docs\R1-2405910.zip" TargetMode="External"/><Relationship Id="rId966" Type="http://schemas.openxmlformats.org/officeDocument/2006/relationships/hyperlink" Target="file:///C:\Users\youns\OneDrive\Documents\3GPP\RAN1\TSGR1_118\Docs\R1-2406608.zip" TargetMode="External"/><Relationship Id="rId1291" Type="http://schemas.openxmlformats.org/officeDocument/2006/relationships/hyperlink" Target="file:///C:\Users\youns\OneDrive\Documents\3GPP\RAN1\TSGR1_118\Docs\R1-2406862.zip" TargetMode="External"/><Relationship Id="rId1389" Type="http://schemas.openxmlformats.org/officeDocument/2006/relationships/hyperlink" Target="file:///C:\Users\youns\OneDrive\Documents\3GPP\RAN1\TSGR1_118\Docs\R1-2406205.zip" TargetMode="External"/><Relationship Id="rId11" Type="http://schemas.openxmlformats.org/officeDocument/2006/relationships/hyperlink" Target="file:///C:\Users\youns\OneDrive\Documents\3GPP\RAN1\TSGR1_118\Docs\R1-2405781.zip" TargetMode="External"/><Relationship Id="rId314" Type="http://schemas.openxmlformats.org/officeDocument/2006/relationships/hyperlink" Target="file:///C:\Users\youns\OneDrive\Documents\3GPP\RAN1\TSGR1_118\Docs\R1-2406917.zip" TargetMode="External"/><Relationship Id="rId398" Type="http://schemas.openxmlformats.org/officeDocument/2006/relationships/hyperlink" Target="file:///C:\Users\youns\OneDrive\Documents\3GPP\RAN1\TSGR1_118\Docs\R1-2406055.zip" TargetMode="External"/><Relationship Id="rId521" Type="http://schemas.openxmlformats.org/officeDocument/2006/relationships/hyperlink" Target="file:///C:\Users\youns\OneDrive\Documents\3GPP\RAN1\TSGR1_118\Docs\R1-2406976.zip" TargetMode="External"/><Relationship Id="rId619" Type="http://schemas.openxmlformats.org/officeDocument/2006/relationships/hyperlink" Target="file:///C:\Users\youns\OneDrive\Documents\3GPP\RAN1\TSGR1_118\Docs\R1-2405873.zip" TargetMode="External"/><Relationship Id="rId1151" Type="http://schemas.openxmlformats.org/officeDocument/2006/relationships/hyperlink" Target="file:///C:\Users\youns\OneDrive\Documents\3GPP\RAN1\TSGR1_118\Docs\R1-2406450.zip" TargetMode="External"/><Relationship Id="rId1249" Type="http://schemas.openxmlformats.org/officeDocument/2006/relationships/hyperlink" Target="file:///C:\Users\youns\OneDrive\Documents\3GPP\RAN1\TSGR1_118\Docs\R1-2406063.zip" TargetMode="External"/><Relationship Id="rId95" Type="http://schemas.openxmlformats.org/officeDocument/2006/relationships/hyperlink" Target="file:///C:\Users\youns\OneDrive\Documents\3GPP\RAN1\TSGR1_118\Docs\R1-2407151.zip" TargetMode="External"/><Relationship Id="rId160" Type="http://schemas.openxmlformats.org/officeDocument/2006/relationships/hyperlink" Target="file:///C:\Users\youns\OneDrive\Documents\3GPP\RAN1\TSGR1_118\Docs\R1-2406350.zip" TargetMode="External"/><Relationship Id="rId826" Type="http://schemas.openxmlformats.org/officeDocument/2006/relationships/hyperlink" Target="file:///C:\Users\youns\OneDrive\Documents\3GPP\RAN1\TSGR1_118\Docs\R1-2406445.zip" TargetMode="External"/><Relationship Id="rId1011" Type="http://schemas.openxmlformats.org/officeDocument/2006/relationships/hyperlink" Target="file:///C:\Users\youns\OneDrive\Documents\3GPP\RAN1\TSGR1_118\Docs\R1-2406972.zip" TargetMode="External"/><Relationship Id="rId1109" Type="http://schemas.openxmlformats.org/officeDocument/2006/relationships/hyperlink" Target="file:///C:\Users\youns\OneDrive\Documents\3GPP\RAN1\TSGR1_118\Docs\R1-2407041.zip" TargetMode="External"/><Relationship Id="rId258" Type="http://schemas.openxmlformats.org/officeDocument/2006/relationships/hyperlink" Target="file:///C:\Users\youns\OneDrive\Documents\3GPP\RAN1\TSGR1_118\Docs\R1-2406990.zip" TargetMode="External"/><Relationship Id="rId465" Type="http://schemas.openxmlformats.org/officeDocument/2006/relationships/hyperlink" Target="file:///C:\Users\youns\OneDrive\Documents\3GPP\RAN1\TSGR1_118\Docs\R1-2406175.zip" TargetMode="External"/><Relationship Id="rId672" Type="http://schemas.openxmlformats.org/officeDocument/2006/relationships/hyperlink" Target="file:///C:\Users\youns\OneDrive\Documents\3GPP\RAN1\TSGR1_118\Docs\R1-2406649.zip" TargetMode="External"/><Relationship Id="rId1095" Type="http://schemas.openxmlformats.org/officeDocument/2006/relationships/hyperlink" Target="file:///C:\Users\youns\OneDrive\Documents\3GPP\RAN1\TSGR1_118\Docs\R1-2406481.zip" TargetMode="External"/><Relationship Id="rId1316" Type="http://schemas.openxmlformats.org/officeDocument/2006/relationships/hyperlink" Target="file:///C:\Users\youns\OneDrive\Documents\3GPP\RAN1\TSGR1_118\Docs\R1-2406554.zip" TargetMode="External"/><Relationship Id="rId22" Type="http://schemas.openxmlformats.org/officeDocument/2006/relationships/hyperlink" Target="file:///C:\Users\youns\OneDrive\Documents\3GPP\RAN1\TSGR1_118\Docs\R1-2405897.zip" TargetMode="External"/><Relationship Id="rId118" Type="http://schemas.openxmlformats.org/officeDocument/2006/relationships/hyperlink" Target="file:///C:\Users\youns\OneDrive\Documents\3GPP\RAN1\TSGR1_118\Docs\R1-2406326.zip" TargetMode="External"/><Relationship Id="rId325" Type="http://schemas.openxmlformats.org/officeDocument/2006/relationships/hyperlink" Target="file:///C:\Users\youns\OneDrive\Documents\3GPP\RAN1\TSGR1_118\Docs\R1-2407016.zip" TargetMode="External"/><Relationship Id="rId532" Type="http://schemas.openxmlformats.org/officeDocument/2006/relationships/hyperlink" Target="file:///C:\Users\youns\OneDrive\Documents\3GPP\RAN1\TSGR1_118\Docs\R1-2406028.zip" TargetMode="External"/><Relationship Id="rId977" Type="http://schemas.openxmlformats.org/officeDocument/2006/relationships/hyperlink" Target="file:///C:\Users\youns\OneDrive\Documents\3GPP\RAN1\TSGR1_118\Docs\R1-2406938.zip" TargetMode="External"/><Relationship Id="rId1162" Type="http://schemas.openxmlformats.org/officeDocument/2006/relationships/hyperlink" Target="file:///C:\Users\youns\OneDrive\Documents\3GPP\RAN1\TSGR1_118\Docs\R1-2406896.zip" TargetMode="External"/><Relationship Id="rId171" Type="http://schemas.openxmlformats.org/officeDocument/2006/relationships/hyperlink" Target="file:///C:\Users\youns\OneDrive\Documents\3GPP\RAN1\TSGR1_118\Docs\R1-2406628.zip" TargetMode="External"/><Relationship Id="rId837" Type="http://schemas.openxmlformats.org/officeDocument/2006/relationships/hyperlink" Target="file:///C:\Users\youns\OneDrive\Documents\3GPP\RAN1\TSGR1_118\Docs\R1-2406892.zip" TargetMode="External"/><Relationship Id="rId1022" Type="http://schemas.openxmlformats.org/officeDocument/2006/relationships/hyperlink" Target="file:///C:\Users\youns\OneDrive\Documents\3GPP\RAN1\TSGR1_118\Docs\R1-2405959.zip" TargetMode="External"/><Relationship Id="rId269" Type="http://schemas.openxmlformats.org/officeDocument/2006/relationships/hyperlink" Target="file:///C:\Users\youns\OneDrive\Documents\3GPP\RAN1\TSGR1_118\Docs\R1-2406167.zip" TargetMode="External"/><Relationship Id="rId476" Type="http://schemas.openxmlformats.org/officeDocument/2006/relationships/hyperlink" Target="file:///C:\Users\youns\OneDrive\Documents\3GPP\RAN1\TSGR1_118\Docs\R1-2406502.zip" TargetMode="External"/><Relationship Id="rId683" Type="http://schemas.openxmlformats.org/officeDocument/2006/relationships/hyperlink" Target="file:///C:\Users\youns\OneDrive\Documents\3GPP\RAN1\TSGR1_118\Docs\R1-2407028.zip" TargetMode="External"/><Relationship Id="rId890" Type="http://schemas.openxmlformats.org/officeDocument/2006/relationships/hyperlink" Target="file:///C:\Users\youns\OneDrive\Documents\3GPP\RAN1\TSGR1_118\Docs\R1-2406143.zip" TargetMode="External"/><Relationship Id="rId904" Type="http://schemas.openxmlformats.org/officeDocument/2006/relationships/hyperlink" Target="file:///C:\Users\youns\OneDrive\Documents\3GPP\RAN1\TSGR1_118\Docs\R1-2406656.zip" TargetMode="External"/><Relationship Id="rId1327" Type="http://schemas.openxmlformats.org/officeDocument/2006/relationships/hyperlink" Target="file:///C:\Users\youns\OneDrive\Documents\3GPP\RAN1\TSGR1_118\Docs\R1-2406900.zip" TargetMode="External"/><Relationship Id="rId33" Type="http://schemas.openxmlformats.org/officeDocument/2006/relationships/hyperlink" Target="file:///C:\Users\youns\OneDrive\Documents\3GPP\RAN1\TSGR1_118\Docs\R1-2406816.zip" TargetMode="External"/><Relationship Id="rId129" Type="http://schemas.openxmlformats.org/officeDocument/2006/relationships/hyperlink" Target="file:///C:\Users\youns\OneDrive\Documents\3GPP\RAN1\TSGR1_118\Docs\R1-2406330.zip" TargetMode="External"/><Relationship Id="rId336" Type="http://schemas.openxmlformats.org/officeDocument/2006/relationships/hyperlink" Target="file:///C:\Users\youns\OneDrive\Documents\3GPP\RAN1\TSGR1_118\Docs\R1-2405932.zip" TargetMode="External"/><Relationship Id="rId543" Type="http://schemas.openxmlformats.org/officeDocument/2006/relationships/hyperlink" Target="file:///C:\Users\youns\OneDrive\Documents\3GPP\RAN1\TSGR1_118\Docs\R1-2406531.zip" TargetMode="External"/><Relationship Id="rId988" Type="http://schemas.openxmlformats.org/officeDocument/2006/relationships/hyperlink" Target="file:///C:\Users\youns\OneDrive\Documents\3GPP\RAN1\TSGR1_118\Docs\R1-2406022.zip" TargetMode="External"/><Relationship Id="rId1173" Type="http://schemas.openxmlformats.org/officeDocument/2006/relationships/hyperlink" Target="file:///C:\Users\youns\OneDrive\Documents\3GPP\RAN1\TSGR1_118\Docs\R1-2406085.zip" TargetMode="External"/><Relationship Id="rId1380" Type="http://schemas.openxmlformats.org/officeDocument/2006/relationships/hyperlink" Target="file:///C:\Users\youns\OneDrive\Documents\3GPP\RAN1\TSGR1_118\Docs\R1-2406967.zip" TargetMode="External"/><Relationship Id="rId182" Type="http://schemas.openxmlformats.org/officeDocument/2006/relationships/hyperlink" Target="file:///C:\Users\youns\OneDrive\Documents\3GPP\RAN1\TSGR1_118\Docs\R1-2407000.zip" TargetMode="External"/><Relationship Id="rId403" Type="http://schemas.openxmlformats.org/officeDocument/2006/relationships/hyperlink" Target="file:///C:\Users\youns\OneDrive\Documents\3GPP\RAN1\TSGR1_118\Docs\R1-2406306.zip" TargetMode="External"/><Relationship Id="rId750" Type="http://schemas.openxmlformats.org/officeDocument/2006/relationships/hyperlink" Target="file:///C:\Users\youns\OneDrive\Documents\3GPP\RAN1\TSGR1_118\Docs\R1-2407086.zip" TargetMode="External"/><Relationship Id="rId848" Type="http://schemas.openxmlformats.org/officeDocument/2006/relationships/hyperlink" Target="file:///C:\Users\youns\OneDrive\Documents\3GPP\RAN1\TSGR1_118\Docs\R1-2405965.zip" TargetMode="External"/><Relationship Id="rId1033" Type="http://schemas.openxmlformats.org/officeDocument/2006/relationships/hyperlink" Target="file:///C:\Users\youns\OneDrive\Documents\3GPP\RAN1\TSGR1_118\Docs\R1-2406509.zip" TargetMode="External"/><Relationship Id="rId487" Type="http://schemas.openxmlformats.org/officeDocument/2006/relationships/hyperlink" Target="file:///C:\Users\youns\OneDrive\Documents\3GPP\RAN1\TSGR1_118\Docs\R1-2407065.zip" TargetMode="External"/><Relationship Id="rId610" Type="http://schemas.openxmlformats.org/officeDocument/2006/relationships/hyperlink" Target="file:///C:\Users\youns\OneDrive\Documents\3GPP\RAN1\TSGR1_118\Docs\R1-2406523.zip" TargetMode="External"/><Relationship Id="rId694" Type="http://schemas.openxmlformats.org/officeDocument/2006/relationships/hyperlink" Target="file:///C:\Users\youns\OneDrive\Documents\3GPP\RAN1\TSGR1_118\Docs\R1-2406060.zip" TargetMode="External"/><Relationship Id="rId708" Type="http://schemas.openxmlformats.org/officeDocument/2006/relationships/hyperlink" Target="file:///C:\Users\youns\OneDrive\Documents\3GPP\RAN1\TSGR1_118\Docs\R1-2406575.zip" TargetMode="External"/><Relationship Id="rId915" Type="http://schemas.openxmlformats.org/officeDocument/2006/relationships/hyperlink" Target="file:///C:\Users\youns\OneDrive\Documents\3GPP\RAN1\TSGR1_118\Docs\R1-2407141.zip" TargetMode="External"/><Relationship Id="rId1240" Type="http://schemas.openxmlformats.org/officeDocument/2006/relationships/hyperlink" Target="file:///C:\Users\youns\OneDrive\Documents\3GPP\RAN1\TSGR1_118\Docs\R1-2407046.zip" TargetMode="External"/><Relationship Id="rId1338" Type="http://schemas.openxmlformats.org/officeDocument/2006/relationships/hyperlink" Target="file:///C:\Users\youns\OneDrive\Documents\3GPP\RAN1\TSGR1_118\Docs\R1-2406131.zip" TargetMode="External"/><Relationship Id="rId347" Type="http://schemas.openxmlformats.org/officeDocument/2006/relationships/hyperlink" Target="file:///C:\Users\youns\OneDrive\Documents\3GPP\RAN1\TSGR1_118\Docs\R1-2406961.zip" TargetMode="External"/><Relationship Id="rId999" Type="http://schemas.openxmlformats.org/officeDocument/2006/relationships/hyperlink" Target="file:///C:\Users\youns\OneDrive\Documents\3GPP\RAN1\TSGR1_118\Docs\R1-2406609.zip" TargetMode="External"/><Relationship Id="rId1100" Type="http://schemas.openxmlformats.org/officeDocument/2006/relationships/hyperlink" Target="file:///C:\Users\youns\OneDrive\Documents\3GPP\RAN1\TSGR1_118\Docs\R1-2406612.zip" TargetMode="External"/><Relationship Id="rId1184" Type="http://schemas.openxmlformats.org/officeDocument/2006/relationships/hyperlink" Target="file:///C:\Users\youns\OneDrive\Documents\3GPP\RAN1\TSGR1_118\Docs\R1-2406489.zip" TargetMode="External"/><Relationship Id="rId1405" Type="http://schemas.openxmlformats.org/officeDocument/2006/relationships/fontTable" Target="fontTable.xml"/><Relationship Id="rId44" Type="http://schemas.openxmlformats.org/officeDocument/2006/relationships/hyperlink" Target="file:///C:\Users\youns\OneDrive\Documents\3GPP\RAN1\TSGR1_118\Docs\R1-2406149.zip" TargetMode="External"/><Relationship Id="rId554" Type="http://schemas.openxmlformats.org/officeDocument/2006/relationships/hyperlink" Target="file:///C:\Users\youns\OneDrive\Documents\3GPP\RAN1\TSGR1_118\Docs\R1-2406887.zip" TargetMode="External"/><Relationship Id="rId761" Type="http://schemas.openxmlformats.org/officeDocument/2006/relationships/hyperlink" Target="file:///C:\Users\youns\OneDrive\Documents\3GPP\RAN1\TSGR1_118\Docs\R1-2405987.zip" TargetMode="External"/><Relationship Id="rId859" Type="http://schemas.openxmlformats.org/officeDocument/2006/relationships/hyperlink" Target="file:///C:\Users\youns\OneDrive\Documents\3GPP\RAN1\TSGR1_118\Docs\R1-2406406.zip" TargetMode="External"/><Relationship Id="rId1391" Type="http://schemas.openxmlformats.org/officeDocument/2006/relationships/hyperlink" Target="file:///C:\Users\youns\OneDrive\Documents\3GPP\RAN1\TSGR1_118\Docs\R1-2406278.zip" TargetMode="External"/><Relationship Id="rId193" Type="http://schemas.openxmlformats.org/officeDocument/2006/relationships/hyperlink" Target="file:///C:\Users\youns\OneDrive\Documents\3GPP\RAN1\TSGR1_118\Docs\R1-2406346.zip" TargetMode="External"/><Relationship Id="rId207" Type="http://schemas.openxmlformats.org/officeDocument/2006/relationships/oleObject" Target="embeddings/oleObject7.bin"/><Relationship Id="rId414" Type="http://schemas.openxmlformats.org/officeDocument/2006/relationships/hyperlink" Target="file:///C:\Users\youns\OneDrive\Documents\3GPP\RAN1\TSGR1_118\Docs\R1-2406719.zip" TargetMode="External"/><Relationship Id="rId498" Type="http://schemas.openxmlformats.org/officeDocument/2006/relationships/hyperlink" Target="file:///C:\Users\youns\OneDrive\Documents\3GPP\RAN1\TSGR1_118\Docs\R1-2406064.zip" TargetMode="External"/><Relationship Id="rId621" Type="http://schemas.openxmlformats.org/officeDocument/2006/relationships/hyperlink" Target="file:///C:\Users\youns\OneDrive\Documents\3GPP\RAN1\TSGR1_118\Docs\R1-2405890.zip" TargetMode="External"/><Relationship Id="rId1044" Type="http://schemas.openxmlformats.org/officeDocument/2006/relationships/hyperlink" Target="file:///C:\Users\youns\OneDrive\Documents\3GPP\RAN1\TSGR1_118\Docs\R1-2406849.zip" TargetMode="External"/><Relationship Id="rId1251" Type="http://schemas.openxmlformats.org/officeDocument/2006/relationships/hyperlink" Target="file:///C:\Users\youns\OneDrive\Documents\3GPP\RAN1\TSGR1_118\Docs\R1-2406264.zip" TargetMode="External"/><Relationship Id="rId1349" Type="http://schemas.openxmlformats.org/officeDocument/2006/relationships/hyperlink" Target="file:///C:\Users\youns\OneDrive\Documents\3GPP\RAN1\TSGR1_118\Docs\R1-2406808.zip" TargetMode="External"/><Relationship Id="rId260" Type="http://schemas.openxmlformats.org/officeDocument/2006/relationships/hyperlink" Target="file:///C:\Users\youns\OneDrive\Documents\3GPP\RAN1\TSGR1_118\Docs\R1-2406992.zip" TargetMode="External"/><Relationship Id="rId719" Type="http://schemas.openxmlformats.org/officeDocument/2006/relationships/hyperlink" Target="file:///C:\Users\youns\OneDrive\Documents\3GPP\RAN1\TSGR1_118\Docs\R1-2406930.zip" TargetMode="External"/><Relationship Id="rId926" Type="http://schemas.openxmlformats.org/officeDocument/2006/relationships/hyperlink" Target="file:///C:\Users\youns\OneDrive\Documents\3GPP\RAN1\TSGR1_118\Docs\R1-2406094.zip" TargetMode="External"/><Relationship Id="rId1111" Type="http://schemas.openxmlformats.org/officeDocument/2006/relationships/hyperlink" Target="file:///C:\Users\youns\OneDrive\Documents\3GPP\RAN1\TSGR1_118\Docs\R1-2407135.zip" TargetMode="External"/><Relationship Id="rId55" Type="http://schemas.openxmlformats.org/officeDocument/2006/relationships/hyperlink" Target="file:///C:\Users\youns\OneDrive\Documents\3GPP\RAN1\TSGR1_118\Docs\R1-2406150.zip" TargetMode="External"/><Relationship Id="rId120" Type="http://schemas.openxmlformats.org/officeDocument/2006/relationships/hyperlink" Target="file:///C:\Users\youns\OneDrive\Documents\3GPP\RAN1\TSGR1_118\Docs\R1-2406333.zip" TargetMode="External"/><Relationship Id="rId358" Type="http://schemas.openxmlformats.org/officeDocument/2006/relationships/hyperlink" Target="file:///C:\Users\youns\OneDrive\Documents\3GPP\RAN1\TSGR1_118\Docs\R1-2406014.zip" TargetMode="External"/><Relationship Id="rId565" Type="http://schemas.openxmlformats.org/officeDocument/2006/relationships/hyperlink" Target="file:///C:\Users\youns\OneDrive\Documents\3GPP\RAN1\TSGR1_118\Docs\R1-2405876.zip" TargetMode="External"/><Relationship Id="rId772" Type="http://schemas.openxmlformats.org/officeDocument/2006/relationships/hyperlink" Target="file:///C:\Users\youns\OneDrive\Documents\3GPP\RAN1\TSGR1_118\Docs\R1-2406602.zip" TargetMode="External"/><Relationship Id="rId1195" Type="http://schemas.openxmlformats.org/officeDocument/2006/relationships/hyperlink" Target="file:///C:\Users\youns\OneDrive\Documents\3GPP\RAN1\TSGR1_118\Docs\R1-2406868.zip" TargetMode="External"/><Relationship Id="rId1209" Type="http://schemas.openxmlformats.org/officeDocument/2006/relationships/hyperlink" Target="file:///C:\Users\youns\OneDrive\Documents\3GPP\RAN1\TSGR1_118\Docs\R1-2406139.zip" TargetMode="External"/><Relationship Id="rId218" Type="http://schemas.openxmlformats.org/officeDocument/2006/relationships/hyperlink" Target="file:///C:\Users\youns\OneDrive\Documents\3GPP\RAN1\TSGR1_118\Docs\R1-2406632.zip" TargetMode="External"/><Relationship Id="rId425" Type="http://schemas.openxmlformats.org/officeDocument/2006/relationships/hyperlink" Target="file:///C:\Users\youns\OneDrive\Documents\3GPP\RAN1\TSGR1_118\Docs\R1-2405952.zip" TargetMode="External"/><Relationship Id="rId632" Type="http://schemas.openxmlformats.org/officeDocument/2006/relationships/hyperlink" Target="file:///C:\Users\youns\OneDrive\Documents\3GPP\RAN1\TSGR1_118\Docs\R1-2406313.zip" TargetMode="External"/><Relationship Id="rId1055" Type="http://schemas.openxmlformats.org/officeDocument/2006/relationships/hyperlink" Target="file:///C:\Users\youns\OneDrive\Documents\3GPP\RAN1\TSGR1_118\Docs\R1-2405867.zip" TargetMode="External"/><Relationship Id="rId1262" Type="http://schemas.openxmlformats.org/officeDocument/2006/relationships/hyperlink" Target="file:///C:\Users\youns\OneDrive\Documents\3GPP\RAN1\TSGR1_118\Docs\R1-2406791.zip" TargetMode="External"/><Relationship Id="rId271" Type="http://schemas.openxmlformats.org/officeDocument/2006/relationships/hyperlink" Target="file:///C:\Users\youns\OneDrive\Documents\3GPP\RAN1\TSGR1_118\Docs\R1-2406169.zip" TargetMode="External"/><Relationship Id="rId937" Type="http://schemas.openxmlformats.org/officeDocument/2006/relationships/hyperlink" Target="file:///C:\Users\youns\OneDrive\Documents\3GPP\RAN1\TSGR1_118\Docs\R1-2406657.zip" TargetMode="External"/><Relationship Id="rId1122" Type="http://schemas.openxmlformats.org/officeDocument/2006/relationships/hyperlink" Target="file:///C:\Users\youns\OneDrive\Documents\3GPP\RAN1\TSGR1_118\Docs\R1-2406482.zip" TargetMode="External"/><Relationship Id="rId66" Type="http://schemas.openxmlformats.org/officeDocument/2006/relationships/hyperlink" Target="file:///C:\Users\youns\OneDrive\Documents\3GPP\RAN1\TSGR1_118\Docs\R1-2405799.zip" TargetMode="External"/><Relationship Id="rId131" Type="http://schemas.openxmlformats.org/officeDocument/2006/relationships/hyperlink" Target="file:///C:\Users\youns\OneDrive\Documents\3GPP\RAN1\TSGR1_118\Docs\R1-2406553.zip" TargetMode="External"/><Relationship Id="rId369" Type="http://schemas.openxmlformats.org/officeDocument/2006/relationships/hyperlink" Target="file:///C:\Users\youns\OneDrive\Documents\3GPP\RAN1\TSGR1_118\Docs\R1-2406463.zip" TargetMode="External"/><Relationship Id="rId576" Type="http://schemas.openxmlformats.org/officeDocument/2006/relationships/hyperlink" Target="file:///C:\Users\youns\OneDrive\Documents\3GPP\RAN1\TSGR1_118\Docs\R1-2406280.zip" TargetMode="External"/><Relationship Id="rId783" Type="http://schemas.openxmlformats.org/officeDocument/2006/relationships/hyperlink" Target="file:///C:\Users\youns\OneDrive\Documents\3GPP\RAN1\TSGR1_118\Docs\R1-2407134.zip" TargetMode="External"/><Relationship Id="rId990" Type="http://schemas.openxmlformats.org/officeDocument/2006/relationships/hyperlink" Target="file:///C:\Users\youns\OneDrive\Documents\3GPP\RAN1\TSGR1_118\Docs\R1-2406096.zip" TargetMode="External"/><Relationship Id="rId229" Type="http://schemas.openxmlformats.org/officeDocument/2006/relationships/hyperlink" Target="file:///C:\Users\youns\OneDrive\Documents\3GPP\RAN1\TSGR1_118\Docs\R1-2406985.zip" TargetMode="External"/><Relationship Id="rId436" Type="http://schemas.openxmlformats.org/officeDocument/2006/relationships/hyperlink" Target="file:///C:\Users\youns\OneDrive\Documents\3GPP\RAN1\TSGR1_118\Docs\R1-2406355.zip" TargetMode="External"/><Relationship Id="rId643" Type="http://schemas.openxmlformats.org/officeDocument/2006/relationships/hyperlink" Target="file:///C:\Users\youns\OneDrive\Documents\3GPP\RAN1\TSGR1_118\Docs\R1-2406834.zip" TargetMode="External"/><Relationship Id="rId1066" Type="http://schemas.openxmlformats.org/officeDocument/2006/relationships/hyperlink" Target="file:///C:\Users\youns\OneDrive\Documents\3GPP\RAN1\TSGR1_118\Docs\R1-2406422.zip" TargetMode="External"/><Relationship Id="rId1273" Type="http://schemas.openxmlformats.org/officeDocument/2006/relationships/hyperlink" Target="file:///C:\Users\youns\OneDrive\Documents\3GPP\RAN1\TSGR1_118\Docs\R1-2405929.zip" TargetMode="External"/><Relationship Id="rId850" Type="http://schemas.openxmlformats.org/officeDocument/2006/relationships/hyperlink" Target="file:///C:\Users\youns\OneDrive\Documents\3GPP\RAN1\TSGR1_118\Docs\R1-2406011.zip" TargetMode="External"/><Relationship Id="rId948" Type="http://schemas.openxmlformats.org/officeDocument/2006/relationships/hyperlink" Target="https://www.3gpp.org/ftp/TSG_RAN/TSG_RAN/TSGR_104/Docs/RP-241650.zip" TargetMode="External"/><Relationship Id="rId1133" Type="http://schemas.openxmlformats.org/officeDocument/2006/relationships/hyperlink" Target="file:///C:\Users\youns\OneDrive\Documents\3GPP\RAN1\TSGR1_118\Docs\R1-2407042.zip" TargetMode="External"/><Relationship Id="rId77" Type="http://schemas.openxmlformats.org/officeDocument/2006/relationships/hyperlink" Target="file:///C:\Users\youns\OneDrive\Documents\3GPP\RAN1\TSGR1_118\Docs\R1-2406319.zip" TargetMode="External"/><Relationship Id="rId282" Type="http://schemas.openxmlformats.org/officeDocument/2006/relationships/hyperlink" Target="file:///C:\Users\youns\OneDrive\Documents\3GPP\RAN1\TSGR1_118\Docs\R1-2406956.zip" TargetMode="External"/><Relationship Id="rId503" Type="http://schemas.openxmlformats.org/officeDocument/2006/relationships/hyperlink" Target="file:///C:\Users\youns\OneDrive\Documents\3GPP\RAN1\TSGR1_118\Docs\R1-2406309.zip" TargetMode="External"/><Relationship Id="rId587" Type="http://schemas.openxmlformats.org/officeDocument/2006/relationships/hyperlink" Target="file:///C:\Users\youns\OneDrive\Documents\3GPP\RAN1\TSGR1_118\Docs\R1-2406746.zip" TargetMode="External"/><Relationship Id="rId710" Type="http://schemas.openxmlformats.org/officeDocument/2006/relationships/hyperlink" Target="file:///C:\Users\youns\OneDrive\Documents\3GPP\RAN1\TSGR1_118\Docs\R1-2406685.zip" TargetMode="External"/><Relationship Id="rId808" Type="http://schemas.openxmlformats.org/officeDocument/2006/relationships/hyperlink" Target="file:///C:\Users\youns\OneDrive\Documents\3GPP\RAN1\TSGR1_118\Docs\R1-2407096.zip" TargetMode="External"/><Relationship Id="rId1340" Type="http://schemas.openxmlformats.org/officeDocument/2006/relationships/hyperlink" Target="file:///C:\Users\youns\OneDrive\Documents\3GPP\RAN1\TSGR1_118\Docs\R1-2406230.zip" TargetMode="External"/><Relationship Id="rId8" Type="http://schemas.openxmlformats.org/officeDocument/2006/relationships/hyperlink" Target="http://www.etsi.org/WebSite/document/Legal/IPRForms.doc" TargetMode="External"/><Relationship Id="rId142" Type="http://schemas.openxmlformats.org/officeDocument/2006/relationships/hyperlink" Target="file:///C:\Users\youns\OneDrive\Documents\3GPP\RAN1\TSGR1_118\Docs\R1-2405898.zip" TargetMode="External"/><Relationship Id="rId447" Type="http://schemas.openxmlformats.org/officeDocument/2006/relationships/hyperlink" Target="file:///C:\Users\youns\OneDrive\Documents\3GPP\RAN1\TSGR1_118\Docs\R1-2406683.zip" TargetMode="External"/><Relationship Id="rId794" Type="http://schemas.openxmlformats.org/officeDocument/2006/relationships/hyperlink" Target="file:///C:\Users\youns\OneDrive\Documents\3GPP\RAN1\TSGR1_118\Docs\R1-2406241.zip" TargetMode="External"/><Relationship Id="rId1077" Type="http://schemas.openxmlformats.org/officeDocument/2006/relationships/hyperlink" Target="file:///C:\Users\youns\OneDrive\Documents\3GPP\RAN1\TSGR1_118\Docs\R1-2406814.zip" TargetMode="External"/><Relationship Id="rId1200" Type="http://schemas.openxmlformats.org/officeDocument/2006/relationships/hyperlink" Target="file:///C:\Users\youns\OneDrive\Documents\3GPP\RAN1\TSGR1_118\Docs\R1-2406975.zip" TargetMode="External"/><Relationship Id="rId654" Type="http://schemas.openxmlformats.org/officeDocument/2006/relationships/hyperlink" Target="file:///C:\Users\youns\OneDrive\Documents\3GPP\RAN1\TSGR1_118\Docs\R1-2405933.zip" TargetMode="External"/><Relationship Id="rId861" Type="http://schemas.openxmlformats.org/officeDocument/2006/relationships/hyperlink" Target="file:///C:\Users\youns\OneDrive\Documents\3GPP\RAN1\TSGR1_118\Docs\R1-2406453.zip" TargetMode="External"/><Relationship Id="rId959" Type="http://schemas.openxmlformats.org/officeDocument/2006/relationships/hyperlink" Target="file:///C:\Users\youns\OneDrive\Documents\3GPP\RAN1\TSGR1_118\Docs\R1-2406226.zip" TargetMode="External"/><Relationship Id="rId1284" Type="http://schemas.openxmlformats.org/officeDocument/2006/relationships/hyperlink" Target="file:///C:\Users\youns\OneDrive\Documents\3GPP\RAN1\TSGR1_118\Docs\R1-2406487.zip" TargetMode="External"/><Relationship Id="rId293" Type="http://schemas.openxmlformats.org/officeDocument/2006/relationships/hyperlink" Target="file:///C:\Users\youns\OneDrive\Documents\3GPP\RAN1\TSGR1_118\Docs\R1-2405845.zip" TargetMode="External"/><Relationship Id="rId307" Type="http://schemas.openxmlformats.org/officeDocument/2006/relationships/hyperlink" Target="file:///C:\Users\youns\OneDrive\Documents\3GPP\RAN1\TSGR1_118\Docs\R1-2406677.zip" TargetMode="External"/><Relationship Id="rId514" Type="http://schemas.openxmlformats.org/officeDocument/2006/relationships/hyperlink" Target="file:///C:\Users\youns\OneDrive\Documents\3GPP\RAN1\TSGR1_118\Docs\R1-2406674.zip" TargetMode="External"/><Relationship Id="rId721" Type="http://schemas.openxmlformats.org/officeDocument/2006/relationships/hyperlink" Target="file:///C:\Users\youns\OneDrive\Documents\3GPP\RAN1\TSGR1_118\Docs\R1-2407068.zip" TargetMode="External"/><Relationship Id="rId1144" Type="http://schemas.openxmlformats.org/officeDocument/2006/relationships/hyperlink" Target="file:///C:\Users\youns\OneDrive\Documents\3GPP\RAN1\TSGR1_118\Docs\R1-2406098.zip" TargetMode="External"/><Relationship Id="rId1351" Type="http://schemas.openxmlformats.org/officeDocument/2006/relationships/hyperlink" Target="file:///C:\Users\youns\OneDrive\Documents\3GPP\RAN1\TSGR1_118\Docs\R1-2406898.zip" TargetMode="External"/><Relationship Id="rId88" Type="http://schemas.openxmlformats.org/officeDocument/2006/relationships/hyperlink" Target="file:///C:\Users\youns\OneDrive\Documents\3GPP\RAN1\TSGR1_118\Docs\R1-2405793.zip" TargetMode="External"/><Relationship Id="rId153" Type="http://schemas.openxmlformats.org/officeDocument/2006/relationships/hyperlink" Target="file:///C:\Users\youns\OneDrive\Documents\3GPP\RAN1\TSGR1_118\Docs\R1-2406156.zip" TargetMode="External"/><Relationship Id="rId360" Type="http://schemas.openxmlformats.org/officeDocument/2006/relationships/hyperlink" Target="file:///C:\Users\youns\OneDrive\Documents\3GPP\RAN1\TSGR1_118\Docs\R1-2406141.zip" TargetMode="External"/><Relationship Id="rId598" Type="http://schemas.openxmlformats.org/officeDocument/2006/relationships/hyperlink" Target="file:///C:\Users\youns\OneDrive\Documents\3GPP\RAN1\TSGR1_118\Docs\R1-2405877.zip" TargetMode="External"/><Relationship Id="rId819" Type="http://schemas.openxmlformats.org/officeDocument/2006/relationships/hyperlink" Target="file:///C:\Users\youns\OneDrive\Documents\3GPP\RAN1\TSGR1_118\Docs\R1-2406091.zip" TargetMode="External"/><Relationship Id="rId1004" Type="http://schemas.openxmlformats.org/officeDocument/2006/relationships/hyperlink" Target="file:///C:\Users\youns\OneDrive\Documents\3GPP\RAN1\TSGR1_118\Docs\R1-2406709.zip" TargetMode="External"/><Relationship Id="rId1211" Type="http://schemas.openxmlformats.org/officeDocument/2006/relationships/hyperlink" Target="file:///C:\Users\youns\OneDrive\Documents\3GPP\RAN1\TSGR1_118\Docs\R1-2406252.zip" TargetMode="External"/><Relationship Id="rId220" Type="http://schemas.openxmlformats.org/officeDocument/2006/relationships/hyperlink" Target="file:///C:\Users\youns\OneDrive\Documents\3GPP\RAN1\TSGR1_118\Docs\R1-2406160.zip" TargetMode="External"/><Relationship Id="rId458" Type="http://schemas.openxmlformats.org/officeDocument/2006/relationships/hyperlink" Target="file:///C:\Users\youns\OneDrive\Documents\3GPP\RAN1\TSGR1_118\Docs\R1-2405901.zip" TargetMode="External"/><Relationship Id="rId665" Type="http://schemas.openxmlformats.org/officeDocument/2006/relationships/hyperlink" Target="file:///C:\Users\youns\OneDrive\Documents\3GPP\RAN1\TSGR1_118\Docs\R1-2406314.zip" TargetMode="External"/><Relationship Id="rId872" Type="http://schemas.openxmlformats.org/officeDocument/2006/relationships/hyperlink" Target="file:///C:\Users\youns\OneDrive\Documents\3GPP\RAN1\TSGR1_118\Docs\R1-2406935.zip" TargetMode="External"/><Relationship Id="rId1088" Type="http://schemas.openxmlformats.org/officeDocument/2006/relationships/hyperlink" Target="file:///C:\Users\youns\OneDrive\Documents\3GPP\RAN1\TSGR1_118\Docs\R1-2406105.zip" TargetMode="External"/><Relationship Id="rId1295" Type="http://schemas.openxmlformats.org/officeDocument/2006/relationships/hyperlink" Target="file:///C:\Users\youns\OneDrive\Documents\3GPP\RAN1\TSGR1_118\Docs\R1-2407155.zip" TargetMode="External"/><Relationship Id="rId1309" Type="http://schemas.openxmlformats.org/officeDocument/2006/relationships/hyperlink" Target="file:///C:\Users\youns\OneDrive\Documents\3GPP\RAN1\TSGR1_118\Docs\R1-2406229.zip" TargetMode="External"/><Relationship Id="rId15" Type="http://schemas.openxmlformats.org/officeDocument/2006/relationships/hyperlink" Target="file:///C:\Users\youns\OneDrive\Documents\3GPP\RAN1\TSGR1_118\Docs\R1-2406220.zip" TargetMode="External"/><Relationship Id="rId318" Type="http://schemas.openxmlformats.org/officeDocument/2006/relationships/hyperlink" Target="file:///C:\Users\youns\OneDrive\Documents\3GPP\RAN1\TSGR1_118\Docs\R1-2406997.zip" TargetMode="External"/><Relationship Id="rId525" Type="http://schemas.openxmlformats.org/officeDocument/2006/relationships/hyperlink" Target="file:///C:\Users\youns\OneDrive\Documents\3GPP\RAN1\TSGR1_118\Docs\R1-2405814.zip" TargetMode="External"/><Relationship Id="rId732" Type="http://schemas.openxmlformats.org/officeDocument/2006/relationships/hyperlink" Target="file:///C:\Users\youns\OneDrive\Documents\3GPP\RAN1\TSGR1_118\Docs\R1-2406136.zip" TargetMode="External"/><Relationship Id="rId1155" Type="http://schemas.openxmlformats.org/officeDocument/2006/relationships/hyperlink" Target="file:///C:\Users\youns\OneDrive\Documents\3GPP\RAN1\TSGR1_118\Docs\R1-2406529.zip" TargetMode="External"/><Relationship Id="rId1362" Type="http://schemas.openxmlformats.org/officeDocument/2006/relationships/hyperlink" Target="file:///C:\Users\youns\OneDrive\Documents\3GPP\RAN1\TSGR1_118\Docs\R1-2406123.zip" TargetMode="External"/><Relationship Id="rId99" Type="http://schemas.openxmlformats.org/officeDocument/2006/relationships/hyperlink" Target="file:///C:\Users\youns\OneDrive\Documents\3GPP\RAN1\TSGR1_118\Docs\R1-2406545.zip" TargetMode="External"/><Relationship Id="rId164" Type="http://schemas.openxmlformats.org/officeDocument/2006/relationships/hyperlink" Target="file:///C:\Users\youns\OneDrive\Documents\3GPP\RAN1\TSGR1_118\Docs\R1-2406565.zip" TargetMode="External"/><Relationship Id="rId371" Type="http://schemas.openxmlformats.org/officeDocument/2006/relationships/hyperlink" Target="file:///C:\Users\youns\OneDrive\Documents\3GPP\RAN1\TSGR1_118\Docs\R1-2406497.zip" TargetMode="External"/><Relationship Id="rId1015" Type="http://schemas.openxmlformats.org/officeDocument/2006/relationships/hyperlink" Target="file:///C:\Users\youns\OneDrive\Documents\3GPP\RAN1\TSGR1_118\Docs\R1-2407103.zip" TargetMode="External"/><Relationship Id="rId1222" Type="http://schemas.openxmlformats.org/officeDocument/2006/relationships/hyperlink" Target="file:///C:\Users\youns\OneDrive\Documents\3GPP\RAN1\TSGR1_118\Docs\R1-2407045.zip" TargetMode="External"/><Relationship Id="rId469" Type="http://schemas.openxmlformats.org/officeDocument/2006/relationships/hyperlink" Target="file:///C:\Users\youns\OneDrive\Documents\3GPP\RAN1\TSGR1_118\Docs\R1-2406356.zip" TargetMode="External"/><Relationship Id="rId676" Type="http://schemas.openxmlformats.org/officeDocument/2006/relationships/hyperlink" Target="file:///C:\Users\youns\OneDrive\Documents\3GPP\RAN1\TSGR1_118\Docs\R1-2406707.zip" TargetMode="External"/><Relationship Id="rId883" Type="http://schemas.openxmlformats.org/officeDocument/2006/relationships/hyperlink" Target="file:///C:\Users\youns\OneDrive\Documents\3GPP\RAN1\TSGR1_118\Docs\R1-2405854.zip" TargetMode="External"/><Relationship Id="rId1099" Type="http://schemas.openxmlformats.org/officeDocument/2006/relationships/hyperlink" Target="file:///C:\Users\youns\OneDrive\Documents\3GPP\RAN1\TSGR1_118\Docs\R1-2406567.zip" TargetMode="External"/><Relationship Id="rId26" Type="http://schemas.openxmlformats.org/officeDocument/2006/relationships/hyperlink" Target="file:///C:\Users\youns\OneDrive\Documents\3GPP\RAN1\TSGR1_118\Docs\R1-2406146.zip" TargetMode="External"/><Relationship Id="rId231" Type="http://schemas.openxmlformats.org/officeDocument/2006/relationships/hyperlink" Target="file:///C:\Users\youns\OneDrive\Documents\3GPP\RAN1\TSGR1_118\Docs\R1-2406995.zip" TargetMode="External"/><Relationship Id="rId329" Type="http://schemas.openxmlformats.org/officeDocument/2006/relationships/hyperlink" Target="file:///C:\Users\youns\OneDrive\Documents\3GPP\RAN1\TSGR1_118\Docs\R1-2406115.zip" TargetMode="External"/><Relationship Id="rId536" Type="http://schemas.openxmlformats.org/officeDocument/2006/relationships/hyperlink" Target="file:///C:\Users\youns\OneDrive\Documents\3GPP\RAN1\TSGR1_118\Docs\R1-2406279.zip" TargetMode="External"/><Relationship Id="rId1166" Type="http://schemas.openxmlformats.org/officeDocument/2006/relationships/hyperlink" Target="file:///C:\Users\youns\OneDrive\Documents\3GPP\RAN1\TSGR1_118\Docs\R1-2406974.zip" TargetMode="External"/><Relationship Id="rId1373" Type="http://schemas.openxmlformats.org/officeDocument/2006/relationships/hyperlink" Target="file:///C:\Users\youns\OneDrive\Documents\3GPP\RAN1\TSGR1_118\Docs\R1-2406740.zip" TargetMode="External"/><Relationship Id="rId175" Type="http://schemas.openxmlformats.org/officeDocument/2006/relationships/hyperlink" Target="file:///C:\Users\youns\OneDrive\Documents\3GPP\RAN1\TSGR1_118\Docs\R1-2406806.zip" TargetMode="External"/><Relationship Id="rId743" Type="http://schemas.openxmlformats.org/officeDocument/2006/relationships/hyperlink" Target="file:///C:\Users\youns\OneDrive\Documents\3GPP\RAN1\TSGR1_118\Docs\R1-2406727.zip" TargetMode="External"/><Relationship Id="rId950" Type="http://schemas.openxmlformats.org/officeDocument/2006/relationships/hyperlink" Target="file:///C:\Users\youns\OneDrive\Documents\3GPP\RAN1\TSGR1_118\Docs\R1-2405856.zip" TargetMode="External"/><Relationship Id="rId1026" Type="http://schemas.openxmlformats.org/officeDocument/2006/relationships/hyperlink" Target="file:///C:\Users\youns\OneDrive\Documents\3GPP\RAN1\TSGR1_118\Docs\R1-2406097.zip" TargetMode="External"/><Relationship Id="rId382" Type="http://schemas.openxmlformats.org/officeDocument/2006/relationships/hyperlink" Target="file:///C:\Users\youns\OneDrive\Documents\3GPP\RAN1\TSGR1_118\Docs\R1-2406884.zip" TargetMode="External"/><Relationship Id="rId603" Type="http://schemas.openxmlformats.org/officeDocument/2006/relationships/hyperlink" Target="file:///C:\Users\youns\OneDrive\Documents\3GPP\RAN1\TSGR1_118\Docs\R1-2406025.zip" TargetMode="External"/><Relationship Id="rId687" Type="http://schemas.openxmlformats.org/officeDocument/2006/relationships/hyperlink" Target="file:///C:\Users\youns\OneDrive\Documents\3GPP\RAN1\TSGR1_118\Docs\R1-2405816.zip" TargetMode="External"/><Relationship Id="rId810" Type="http://schemas.openxmlformats.org/officeDocument/2006/relationships/hyperlink" Target="file:///C:\Users\youns\OneDrive\Documents\3GPP\RAN1\TSGR1_118\Docs\R1-2407175.zip" TargetMode="External"/><Relationship Id="rId908" Type="http://schemas.openxmlformats.org/officeDocument/2006/relationships/hyperlink" Target="file:///C:\Users\youns\OneDrive\Documents\3GPP\RAN1\TSGR1_118\Docs\R1-2406880.zip" TargetMode="External"/><Relationship Id="rId1233" Type="http://schemas.openxmlformats.org/officeDocument/2006/relationships/hyperlink" Target="file:///C:\Users\youns\OneDrive\Documents\3GPP\RAN1\TSGR1_118\Docs\R1-2406491.zip" TargetMode="External"/><Relationship Id="rId242" Type="http://schemas.openxmlformats.org/officeDocument/2006/relationships/hyperlink" Target="file:///C:\Users\youns\OneDrive\Documents\3GPP\RAN1\TSGR1_118\Docs\R1-2406118.zip" TargetMode="External"/><Relationship Id="rId894" Type="http://schemas.openxmlformats.org/officeDocument/2006/relationships/hyperlink" Target="file:///C:\Users\youns\OneDrive\Documents\3GPP\RAN1\TSGR1_118\Docs\R1-2406317.zip" TargetMode="External"/><Relationship Id="rId1177" Type="http://schemas.openxmlformats.org/officeDocument/2006/relationships/hyperlink" Target="file:///C:\Users\youns\OneDrive\Documents\3GPP\RAN1\TSGR1_118\Docs\R1-2406197.zip" TargetMode="External"/><Relationship Id="rId1300" Type="http://schemas.openxmlformats.org/officeDocument/2006/relationships/hyperlink" Target="file:///C:\Users\youns\OneDrive\Documents\3GPP\RAN1\TSGR1_118\Docs\R1-2405834.zip" TargetMode="External"/><Relationship Id="rId37" Type="http://schemas.openxmlformats.org/officeDocument/2006/relationships/hyperlink" Target="file:///C:\Users\youns\OneDrive\Documents\3GPP\RAN1\TSGR1_118\Docs\R1-2406877.zip" TargetMode="External"/><Relationship Id="rId102" Type="http://schemas.openxmlformats.org/officeDocument/2006/relationships/hyperlink" Target="file:///C:\Users\youns\OneDrive\Documents\3GPP\RAN1\TSGR1_118\Docs\R1-2407093.zip" TargetMode="External"/><Relationship Id="rId547" Type="http://schemas.openxmlformats.org/officeDocument/2006/relationships/hyperlink" Target="file:///C:\Users\youns\OneDrive\Documents\3GPP\RAN1\TSGR1_118\Docs\R1-2406595.zip" TargetMode="External"/><Relationship Id="rId754" Type="http://schemas.openxmlformats.org/officeDocument/2006/relationships/hyperlink" Target="file:///C:\Users\youns\OneDrive\Documents\3GPP\RAN1\TSGR1_118\Docs\R1-2406752.zip" TargetMode="External"/><Relationship Id="rId961" Type="http://schemas.openxmlformats.org/officeDocument/2006/relationships/hyperlink" Target="file:///C:\Users\youns\OneDrive\Documents\3GPP\RAN1\TSGR1_118\Docs\R1-2406376.zip" TargetMode="External"/><Relationship Id="rId1384" Type="http://schemas.openxmlformats.org/officeDocument/2006/relationships/hyperlink" Target="file:///C:\Users\youns\OneDrive\Documents\3GPP\RAN1\TSGR1_118\Docs\R1-2405928.zip" TargetMode="External"/><Relationship Id="rId90" Type="http://schemas.openxmlformats.org/officeDocument/2006/relationships/hyperlink" Target="file:///C:\Users\youns\OneDrive\Documents\3GPP\RAN1\TSGR1_118\Docs\R1-2405795.zip" TargetMode="External"/><Relationship Id="rId186" Type="http://schemas.openxmlformats.org/officeDocument/2006/relationships/hyperlink" Target="file:///C:\Users\youns\OneDrive\Documents\3GPP\RAN1\TSGR1_118\Docs\R1-2407150.zip" TargetMode="External"/><Relationship Id="rId393" Type="http://schemas.openxmlformats.org/officeDocument/2006/relationships/hyperlink" Target="file:///C:\Users\youns\OneDrive\Documents\3GPP\RAN1\TSGR1_118\Docs\R1-2407142.zip" TargetMode="External"/><Relationship Id="rId407" Type="http://schemas.openxmlformats.org/officeDocument/2006/relationships/hyperlink" Target="file:///C:\Users\youns\OneDrive\Documents\3GPP\RAN1\TSGR1_118\Docs\R1-2406464.zip" TargetMode="External"/><Relationship Id="rId614" Type="http://schemas.openxmlformats.org/officeDocument/2006/relationships/hyperlink" Target="file:///C:\Users\youns\OneDrive\Documents\3GPP\RAN1\TSGR1_118\Docs\R1-2406833.zip" TargetMode="External"/><Relationship Id="rId821" Type="http://schemas.openxmlformats.org/officeDocument/2006/relationships/hyperlink" Target="file:///C:\Users\youns\OneDrive\Documents\3GPP\RAN1\TSGR1_118\Docs\R1-2406242.zip" TargetMode="External"/><Relationship Id="rId1037" Type="http://schemas.openxmlformats.org/officeDocument/2006/relationships/hyperlink" Target="file:///C:\Users\youns\OneDrive\Documents\3GPP\RAN1\TSGR1_118\Docs\R1-2406660.zip" TargetMode="External"/><Relationship Id="rId1244" Type="http://schemas.openxmlformats.org/officeDocument/2006/relationships/hyperlink" Target="file:///C:\Users\youns\OneDrive\Documents\3GPP\RAN1\TSGR1_118\Docs\R1-2405859.zip" TargetMode="External"/><Relationship Id="rId253" Type="http://schemas.openxmlformats.org/officeDocument/2006/relationships/hyperlink" Target="file:///C:\Users\youns\OneDrive\Documents\3GPP\RAN1\TSGR1_118\Docs\R1-2406619.zip" TargetMode="External"/><Relationship Id="rId460" Type="http://schemas.openxmlformats.org/officeDocument/2006/relationships/hyperlink" Target="file:///C:\Users\youns\OneDrive\Documents\3GPP\RAN1\TSGR1_118\Docs\R1-2405960.zip" TargetMode="External"/><Relationship Id="rId698" Type="http://schemas.openxmlformats.org/officeDocument/2006/relationships/hyperlink" Target="file:///C:\Users\youns\OneDrive\Documents\3GPP\RAN1\TSGR1_118\Docs\R1-2406135.zip" TargetMode="External"/><Relationship Id="rId919" Type="http://schemas.openxmlformats.org/officeDocument/2006/relationships/hyperlink" Target="file:///C:\Users\youns\OneDrive\Documents\3GPP\RAN1\TSGR1_118\Docs\R1-2405855.zip" TargetMode="External"/><Relationship Id="rId1090" Type="http://schemas.openxmlformats.org/officeDocument/2006/relationships/hyperlink" Target="file:///C:\Users\youns\OneDrive\Documents\3GPP\RAN1\TSGR1_118\Docs\R1-2406223.zip" TargetMode="External"/><Relationship Id="rId1104" Type="http://schemas.openxmlformats.org/officeDocument/2006/relationships/hyperlink" Target="file:///C:\Users\youns\OneDrive\Documents\3GPP\RAN1\TSGR1_118\Docs\R1-2406786.zip" TargetMode="External"/><Relationship Id="rId1311" Type="http://schemas.openxmlformats.org/officeDocument/2006/relationships/hyperlink" Target="file:///C:\Users\youns\OneDrive\Documents\3GPP\RAN1\TSGR1_118\Docs\R1-2406359.zip" TargetMode="External"/><Relationship Id="rId48" Type="http://schemas.openxmlformats.org/officeDocument/2006/relationships/hyperlink" Target="file:///C:\Users\youns\OneDrive\Documents\3GPP\RAN1\TSGR1_118\Docs\R1-2406426.zip" TargetMode="External"/><Relationship Id="rId113" Type="http://schemas.openxmlformats.org/officeDocument/2006/relationships/hyperlink" Target="file:///C:\Users\youns\OneDrive\Documents\3GPP\RAN1\TSGR1_118\Docs\R1-2406462.zip" TargetMode="External"/><Relationship Id="rId320" Type="http://schemas.openxmlformats.org/officeDocument/2006/relationships/hyperlink" Target="file:///C:\Users\youns\OneDrive\Documents\3GPP\RAN1\TSGR1_118\Docs\R1-2406162.zip" TargetMode="External"/><Relationship Id="rId558" Type="http://schemas.openxmlformats.org/officeDocument/2006/relationships/hyperlink" Target="file:///C:\Users\youns\OneDrive\Documents\3GPP\RAN1\TSGR1_118\Docs\R1-2407066.zip" TargetMode="External"/><Relationship Id="rId765" Type="http://schemas.openxmlformats.org/officeDocument/2006/relationships/hyperlink" Target="file:///C:\Users\youns\OneDrive\Documents\3GPP\RAN1\TSGR1_118\Docs\R1-2406286.zip" TargetMode="External"/><Relationship Id="rId972" Type="http://schemas.openxmlformats.org/officeDocument/2006/relationships/hyperlink" Target="file:///C:\Users\youns\OneDrive\Documents\3GPP\RAN1\TSGR1_118\Docs\R1-2406732.zip" TargetMode="External"/><Relationship Id="rId1188" Type="http://schemas.openxmlformats.org/officeDocument/2006/relationships/hyperlink" Target="file:///C:\Users\youns\OneDrive\Documents\3GPP\RAN1\TSGR1_118\Docs\R1-2406710.zip" TargetMode="External"/><Relationship Id="rId1395" Type="http://schemas.openxmlformats.org/officeDocument/2006/relationships/hyperlink" Target="file:///C:\Users\youns\OneDrive\Documents\3GPP\RAN1\TSGR1_118\Docs\R1-2406512.zip" TargetMode="External"/><Relationship Id="rId197" Type="http://schemas.openxmlformats.org/officeDocument/2006/relationships/oleObject" Target="embeddings/oleObject2.bin"/><Relationship Id="rId418" Type="http://schemas.openxmlformats.org/officeDocument/2006/relationships/hyperlink" Target="file:///C:\Users\youns\OneDrive\Documents\3GPP\RAN1\TSGR1_118\Docs\R1-2406978.zip" TargetMode="External"/><Relationship Id="rId625" Type="http://schemas.openxmlformats.org/officeDocument/2006/relationships/hyperlink" Target="file:///C:\Users\youns\OneDrive\Documents\3GPP\RAN1\TSGR1_118\Docs\R1-2406026.zip" TargetMode="External"/><Relationship Id="rId832" Type="http://schemas.openxmlformats.org/officeDocument/2006/relationships/hyperlink" Target="file:///C:\Users\youns\OneDrive\Documents\3GPP\RAN1\TSGR1_118\Docs\R1-2406728.zip" TargetMode="External"/><Relationship Id="rId1048" Type="http://schemas.openxmlformats.org/officeDocument/2006/relationships/hyperlink" Target="file:///C:\Users\youns\OneDrive\Documents\3GPP\RAN1\TSGR1_118\Docs\R1-2407058.zip" TargetMode="External"/><Relationship Id="rId1255" Type="http://schemas.openxmlformats.org/officeDocument/2006/relationships/hyperlink" Target="file:///C:\Users\youns\OneDrive\Documents\3GPP\RAN1\TSGR1_118\Docs\R1-2406458.zip" TargetMode="External"/><Relationship Id="rId264" Type="http://schemas.openxmlformats.org/officeDocument/2006/relationships/hyperlink" Target="file:///C:\Users\youns\OneDrive\Documents\3GPP\RAN1\TSGR1_118\Docs\R1-2407110.zip" TargetMode="External"/><Relationship Id="rId471" Type="http://schemas.openxmlformats.org/officeDocument/2006/relationships/hyperlink" Target="file:///C:\Users\youns\OneDrive\Documents\3GPP\RAN1\TSGR1_118\Docs\R1-2406396.zip" TargetMode="External"/><Relationship Id="rId1115" Type="http://schemas.openxmlformats.org/officeDocument/2006/relationships/hyperlink" Target="file:///C:\Users\youns\OneDrive\Documents\3GPP\RAN1\TSGR1_118\Docs\R1-2406195.zip" TargetMode="External"/><Relationship Id="rId1322" Type="http://schemas.openxmlformats.org/officeDocument/2006/relationships/hyperlink" Target="file:///C:\Users\youns\OneDrive\Documents\3GPP\RAN1\TSGR1_118\Docs\R1-2406738.zip" TargetMode="External"/><Relationship Id="rId59" Type="http://schemas.openxmlformats.org/officeDocument/2006/relationships/hyperlink" Target="file:///C:\Users\youns\OneDrive\Documents\3GPP\RAN1\TSGR1_118\Docs\R1-2406323.zip" TargetMode="External"/><Relationship Id="rId124" Type="http://schemas.openxmlformats.org/officeDocument/2006/relationships/hyperlink" Target="file:///C:\Users\youns\OneDrive\Documents\3GPP\RAN1\TSGR1_118\Docs\R1-2406761.zip" TargetMode="External"/><Relationship Id="rId569" Type="http://schemas.openxmlformats.org/officeDocument/2006/relationships/hyperlink" Target="file:///C:\Users\youns\OneDrive\Documents\3GPP\RAN1\TSGR1_118\Docs\R1-2405943.zip" TargetMode="External"/><Relationship Id="rId776" Type="http://schemas.openxmlformats.org/officeDocument/2006/relationships/hyperlink" Target="file:///C:\Users\youns\OneDrive\Documents\3GPP\RAN1\TSGR1_118\Docs\R1-2406811.zip" TargetMode="External"/><Relationship Id="rId983" Type="http://schemas.openxmlformats.org/officeDocument/2006/relationships/hyperlink" Target="file:///C:\Users\youns\OneDrive\Documents\3GPP\RAN1\TSGR1_118\Docs\R1-2405857.zip" TargetMode="External"/><Relationship Id="rId1199" Type="http://schemas.openxmlformats.org/officeDocument/2006/relationships/hyperlink" Target="file:///C:\Users\youns\OneDrive\Documents\3GPP\RAN1\TSGR1_118\Docs\R1-2406960.zip" TargetMode="External"/><Relationship Id="rId331" Type="http://schemas.openxmlformats.org/officeDocument/2006/relationships/hyperlink" Target="file:///C:\Users\youns\OneDrive\Documents\3GPP\RAN1\TSGR1_118\Docs\R1-2406338.zip" TargetMode="External"/><Relationship Id="rId429" Type="http://schemas.openxmlformats.org/officeDocument/2006/relationships/hyperlink" Target="file:///C:\Users\youns\OneDrive\Documents\3GPP\RAN1\TSGR1_118\Docs\R1-2406056.zip" TargetMode="External"/><Relationship Id="rId636" Type="http://schemas.openxmlformats.org/officeDocument/2006/relationships/hyperlink" Target="file:///C:\Users\youns\OneDrive\Documents\3GPP\RAN1\TSGR1_118\Docs\R1-2406524.zip" TargetMode="External"/><Relationship Id="rId1059" Type="http://schemas.openxmlformats.org/officeDocument/2006/relationships/hyperlink" Target="file:///C:\Users\youns\OneDrive\Documents\3GPP\RAN1\TSGR1_118\Docs\R1-2406083.zip" TargetMode="External"/><Relationship Id="rId1266" Type="http://schemas.openxmlformats.org/officeDocument/2006/relationships/hyperlink" Target="file:///C:\Users\youns\OneDrive\Documents\3GPP\RAN1\TSGR1_118\Docs\R1-2407047.zip" TargetMode="External"/><Relationship Id="rId843" Type="http://schemas.openxmlformats.org/officeDocument/2006/relationships/hyperlink" Target="file:///C:\Users\youns\OneDrive\Documents\3GPP\RAN1\TSGR1_118\Docs\R1-2405803.zip" TargetMode="External"/><Relationship Id="rId1126" Type="http://schemas.openxmlformats.org/officeDocument/2006/relationships/hyperlink" Target="file:///C:\Users\youns\OneDrive\Documents\3GPP\RAN1\TSGR1_118\Docs\R1-2406613.zip" TargetMode="External"/><Relationship Id="rId275" Type="http://schemas.openxmlformats.org/officeDocument/2006/relationships/hyperlink" Target="file:///C:\Users\youns\OneDrive\Documents\3GPP\RAN1\TSGR1_118\Docs\R1-2406335.zip" TargetMode="External"/><Relationship Id="rId482" Type="http://schemas.openxmlformats.org/officeDocument/2006/relationships/hyperlink" Target="file:///C:\Users\youns\OneDrive\Documents\3GPP\RAN1\TSGR1_118\Docs\R1-2406829.zip" TargetMode="External"/><Relationship Id="rId703" Type="http://schemas.openxmlformats.org/officeDocument/2006/relationships/hyperlink" Target="file:///C:\Users\youns\OneDrive\Documents\3GPP\RAN1\TSGR1_118\Docs\R1-2406368.zip" TargetMode="External"/><Relationship Id="rId910" Type="http://schemas.openxmlformats.org/officeDocument/2006/relationships/hyperlink" Target="file:///C:\Users\youns\OneDrive\Documents\3GPP\RAN1\TSGR1_118\Docs\R1-2407035.zip" TargetMode="External"/><Relationship Id="rId1333" Type="http://schemas.openxmlformats.org/officeDocument/2006/relationships/hyperlink" Target="file:///C:\Users\youns\OneDrive\Documents\3GPP\RAN1\TSGR1_118\Docs\R1-2405839.zip" TargetMode="External"/><Relationship Id="rId135" Type="http://schemas.openxmlformats.org/officeDocument/2006/relationships/hyperlink" Target="file:///C:\Users\youns\OneDrive\Documents\3GPP\RAN1\TSGR1_118\Docs\R1-2406127.zip" TargetMode="External"/><Relationship Id="rId342" Type="http://schemas.openxmlformats.org/officeDocument/2006/relationships/hyperlink" Target="file:///C:\Users\youns\OneDrive\Documents\3GPP\RAN1\TSGR1_118\Docs\R1-2406352.zip" TargetMode="External"/><Relationship Id="rId787" Type="http://schemas.openxmlformats.org/officeDocument/2006/relationships/hyperlink" Target="file:///C:\Users\youns\OneDrive\Documents\3GPP\RAN1\TSGR1_118\Docs\R1-2405825.zip" TargetMode="External"/><Relationship Id="rId994" Type="http://schemas.openxmlformats.org/officeDocument/2006/relationships/hyperlink" Target="file:///C:\Users\youns\OneDrive\Documents\3GPP\RAN1\TSGR1_118\Docs\R1-2406377.zip" TargetMode="External"/><Relationship Id="rId1400" Type="http://schemas.openxmlformats.org/officeDocument/2006/relationships/hyperlink" Target="file:///C:\Users\youns\OneDrive\Documents\3GPP\RAN1\TSGR1_118\Docs\R1-2406780.zip" TargetMode="External"/><Relationship Id="rId202" Type="http://schemas.openxmlformats.org/officeDocument/2006/relationships/image" Target="media/image5.wmf"/><Relationship Id="rId647" Type="http://schemas.openxmlformats.org/officeDocument/2006/relationships/hyperlink" Target="file:///C:\Users\youns\OneDrive\Documents\3GPP\RAN1\TSGR1_118\Docs\R1-2407112.zip" TargetMode="External"/><Relationship Id="rId854" Type="http://schemas.openxmlformats.org/officeDocument/2006/relationships/hyperlink" Target="file:///C:\Users\youns\OneDrive\Documents\3GPP\RAN1\TSGR1_118\Docs\R1-2406243.zip" TargetMode="External"/><Relationship Id="rId1277" Type="http://schemas.openxmlformats.org/officeDocument/2006/relationships/hyperlink" Target="file:///C:\Users\youns\OneDrive\Documents\3GPP\RAN1\TSGR1_118\Docs\R1-2406201.zip" TargetMode="External"/><Relationship Id="rId286" Type="http://schemas.openxmlformats.org/officeDocument/2006/relationships/hyperlink" Target="file:///C:\Users\youns\OneDrive\Documents\3GPP\RAN1\TSGR1_118\Docs\R1-2407169.zip" TargetMode="External"/><Relationship Id="rId493" Type="http://schemas.openxmlformats.org/officeDocument/2006/relationships/hyperlink" Target="file:///C:\Users\youns\OneDrive\Documents\3GPP\RAN1\TSGR1_118\Docs\R1-2405954.zip" TargetMode="External"/><Relationship Id="rId507" Type="http://schemas.openxmlformats.org/officeDocument/2006/relationships/hyperlink" Target="file:///C:\Users\youns\OneDrive\Documents\3GPP\RAN1\TSGR1_118\Docs\R1-2406444.zip" TargetMode="External"/><Relationship Id="rId714" Type="http://schemas.openxmlformats.org/officeDocument/2006/relationships/hyperlink" Target="file:///C:\Users\youns\OneDrive\Documents\3GPP\RAN1\TSGR1_118\Docs\R1-2406750.zip" TargetMode="External"/><Relationship Id="rId921" Type="http://schemas.openxmlformats.org/officeDocument/2006/relationships/hyperlink" Target="file:///C:\Users\youns\OneDrive\Documents\3GPP\RAN1\TSGR1_118\Docs\R1-2405967.zip" TargetMode="External"/><Relationship Id="rId1137" Type="http://schemas.openxmlformats.org/officeDocument/2006/relationships/hyperlink" Target="file:///C:\Users\youns\OneDrive\Documents\3GPP\RAN1\TSGR1_118\Docs\R1-2405922.zip" TargetMode="External"/><Relationship Id="rId1344" Type="http://schemas.openxmlformats.org/officeDocument/2006/relationships/hyperlink" Target="file:///C:\Users\youns\OneDrive\Documents\3GPP\RAN1\TSGR1_118\Docs\R1-2406585.zip" TargetMode="External"/><Relationship Id="rId50" Type="http://schemas.openxmlformats.org/officeDocument/2006/relationships/hyperlink" Target="file:///C:\Users\youns\OneDrive\Documents\3GPP\RAN1\TSGR1_118\Docs\R1-2406819.zip" TargetMode="External"/><Relationship Id="rId146" Type="http://schemas.openxmlformats.org/officeDocument/2006/relationships/hyperlink" Target="file:///C:\Users\youns\OneDrive\Documents\3GPP\RAN1\TSGR1_118\Docs\R1-2406034.zip" TargetMode="External"/><Relationship Id="rId353" Type="http://schemas.openxmlformats.org/officeDocument/2006/relationships/hyperlink" Target="file:///C:\Users\youns\OneDrive\Documents\3GPP\RAN1\TSGR1_118\Docs\R1-2405899.zip" TargetMode="External"/><Relationship Id="rId560" Type="http://schemas.openxmlformats.org/officeDocument/2006/relationships/hyperlink" Target="file:///C:\Users\youns\OneDrive\Documents\3GPP\RAN1\TSGR1_118\Docs\R1-2407111.zip" TargetMode="External"/><Relationship Id="rId798" Type="http://schemas.openxmlformats.org/officeDocument/2006/relationships/hyperlink" Target="file:///C:\Users\youns\OneDrive\Documents\3GPP\RAN1\TSGR1_118\Docs\R1-2406566.zip" TargetMode="External"/><Relationship Id="rId1190" Type="http://schemas.openxmlformats.org/officeDocument/2006/relationships/hyperlink" Target="file:///C:\Users\youns\OneDrive\Documents\3GPP\RAN1\TSGR1_118\Docs\R1-2406714.zip" TargetMode="External"/><Relationship Id="rId1204" Type="http://schemas.openxmlformats.org/officeDocument/2006/relationships/hyperlink" Target="file:///C:\Users\youns\OneDrive\Documents\3GPP\RAN1\TSGR1_118\Docs\R1-2405865.zip" TargetMode="External"/><Relationship Id="rId213" Type="http://schemas.openxmlformats.org/officeDocument/2006/relationships/hyperlink" Target="file:///C:\Users\youns\OneDrive\Documents\3GPP\RAN1\TSGR1_118\Docs\R1-2406601.zip" TargetMode="External"/><Relationship Id="rId420" Type="http://schemas.openxmlformats.org/officeDocument/2006/relationships/hyperlink" Target="file:///C:\Users\youns\OneDrive\Documents\3GPP\RAN1\TSGR1_118\Docs\R1-2407063.zip" TargetMode="External"/><Relationship Id="rId658" Type="http://schemas.openxmlformats.org/officeDocument/2006/relationships/hyperlink" Target="file:///C:\Users\youns\OneDrive\Documents\3GPP\RAN1\TSGR1_118\Docs\R1-2406087.zip" TargetMode="External"/><Relationship Id="rId865" Type="http://schemas.openxmlformats.org/officeDocument/2006/relationships/hyperlink" Target="file:///C:\Users\youns\OneDrive\Documents\3GPP\RAN1\TSGR1_118\Docs\R1-2406580.zip" TargetMode="External"/><Relationship Id="rId1050" Type="http://schemas.openxmlformats.org/officeDocument/2006/relationships/hyperlink" Target="file:///C:\Users\youns\OneDrive\Documents\3GPP\RAN1\TSGR1_118\Docs\R1-2407082.zip" TargetMode="External"/><Relationship Id="rId1288" Type="http://schemas.openxmlformats.org/officeDocument/2006/relationships/hyperlink" Target="file:///C:\Users\youns\OneDrive\Documents\3GPP\RAN1\TSGR1_118\Docs\R1-2406669.zip" TargetMode="External"/><Relationship Id="rId297" Type="http://schemas.openxmlformats.org/officeDocument/2006/relationships/hyperlink" Target="file:///C:\Users\youns\OneDrive\Documents\3GPP\RAN1\TSGR1_118\Docs\R1-2406213.zip" TargetMode="External"/><Relationship Id="rId518" Type="http://schemas.openxmlformats.org/officeDocument/2006/relationships/hyperlink" Target="file:///C:\Users\youns\OneDrive\Documents\3GPP\RAN1\TSGR1_118\Docs\R1-2406889.zip" TargetMode="External"/><Relationship Id="rId725" Type="http://schemas.openxmlformats.org/officeDocument/2006/relationships/hyperlink" Target="file:///C:\Users\youns\OneDrive\Documents\3GPP\RAN1\TSGR1_118\Docs\R1-2405833.zip" TargetMode="External"/><Relationship Id="rId932" Type="http://schemas.openxmlformats.org/officeDocument/2006/relationships/hyperlink" Target="file:///C:\Users\youns\OneDrive\Documents\3GPP\RAN1\TSGR1_118\Docs\R1-2406375.zip" TargetMode="External"/><Relationship Id="rId1148" Type="http://schemas.openxmlformats.org/officeDocument/2006/relationships/hyperlink" Target="file:///C:\Users\youns\OneDrive\Documents\3GPP\RAN1\TSGR1_118\Docs\R1-2406249.zip" TargetMode="External"/><Relationship Id="rId1355" Type="http://schemas.openxmlformats.org/officeDocument/2006/relationships/hyperlink" Target="file:///C:\Users\youns\OneDrive\Documents\3GPP\RAN1\TSGR1_118\Docs\R1-2405840.zip" TargetMode="External"/><Relationship Id="rId157" Type="http://schemas.openxmlformats.org/officeDocument/2006/relationships/hyperlink" Target="file:///C:\Users\youns\OneDrive\Documents\3GPP\RAN1\TSGR1_118\Docs\R1-2406345.zip" TargetMode="External"/><Relationship Id="rId364" Type="http://schemas.openxmlformats.org/officeDocument/2006/relationships/hyperlink" Target="file:///C:\Users\youns\OneDrive\Documents\3GPP\RAN1\TSGR1_118\Docs\R1-2406305.zip" TargetMode="External"/><Relationship Id="rId1008" Type="http://schemas.openxmlformats.org/officeDocument/2006/relationships/hyperlink" Target="file:///C:\Users\youns\OneDrive\Documents\3GPP\RAN1\TSGR1_118\Docs\R1-2406848.zip" TargetMode="External"/><Relationship Id="rId1215" Type="http://schemas.openxmlformats.org/officeDocument/2006/relationships/hyperlink" Target="file:///C:\Users\youns\OneDrive\Documents\3GPP\RAN1\TSGR1_118\Docs\R1-2406490.zip" TargetMode="External"/><Relationship Id="rId61" Type="http://schemas.openxmlformats.org/officeDocument/2006/relationships/hyperlink" Target="file:///C:\Users\youns\OneDrive\Documents\3GPP\RAN1\TSGR1_118\Docs\R1-2406617.zip" TargetMode="External"/><Relationship Id="rId571" Type="http://schemas.openxmlformats.org/officeDocument/2006/relationships/hyperlink" Target="file:///C:\Users\youns\OneDrive\Documents\3GPP\RAN1\TSGR1_118\Docs\R1-2405981.zip" TargetMode="External"/><Relationship Id="rId669" Type="http://schemas.openxmlformats.org/officeDocument/2006/relationships/hyperlink" Target="file:///C:\Users\youns\OneDrive\Documents\3GPP\RAN1\TSGR1_118\Docs\R1-2406578.zip" TargetMode="External"/><Relationship Id="rId876" Type="http://schemas.openxmlformats.org/officeDocument/2006/relationships/hyperlink" Target="file:///C:\Users\youns\OneDrive\Documents\3GPP\RAN1\TSGR1_118\Docs\R1-2407107.zip" TargetMode="External"/><Relationship Id="rId1299" Type="http://schemas.openxmlformats.org/officeDocument/2006/relationships/hyperlink" Target="file:///C:\Users\youns\OneDrive\Documents\3GPP\RAN1\TSGR1_118\Docs\R1-2406439.zip" TargetMode="External"/><Relationship Id="rId19" Type="http://schemas.openxmlformats.org/officeDocument/2006/relationships/hyperlink" Target="file:///C:\Users\youns\OneDrive\Documents\3GPP\RAN1\TSGR1_118\Docs\R1-2407006.zip" TargetMode="External"/><Relationship Id="rId224" Type="http://schemas.openxmlformats.org/officeDocument/2006/relationships/hyperlink" Target="file:///C:\Users\youns\OneDrive\Documents\3GPP\RAN1\TSGR1_118\Docs\R1-2406460.zip" TargetMode="External"/><Relationship Id="rId431" Type="http://schemas.openxmlformats.org/officeDocument/2006/relationships/hyperlink" Target="file:///C:\Users\youns\OneDrive\Documents\3GPP\RAN1\TSGR1_118\Docs\R1-2406070.zip" TargetMode="External"/><Relationship Id="rId529" Type="http://schemas.openxmlformats.org/officeDocument/2006/relationships/hyperlink" Target="file:///C:\Users\youns\OneDrive\Documents\3GPP\RAN1\TSGR1_118\Docs\R1-2405903.zip" TargetMode="External"/><Relationship Id="rId736" Type="http://schemas.openxmlformats.org/officeDocument/2006/relationships/hyperlink" Target="file:///C:\Users\youns\OneDrive\Documents\3GPP\RAN1\TSGR1_118\Docs\R1-2406369.zip" TargetMode="External"/><Relationship Id="rId1061" Type="http://schemas.openxmlformats.org/officeDocument/2006/relationships/hyperlink" Target="file:///C:\Users\youns\OneDrive\Documents\3GPP\RAN1\TSGR1_118\Docs\R1-2406193.zip" TargetMode="External"/><Relationship Id="rId1159" Type="http://schemas.openxmlformats.org/officeDocument/2006/relationships/hyperlink" Target="file:///C:\Users\youns\OneDrive\Documents\3GPP\RAN1\TSGR1_118\Docs\R1-2406792.zip" TargetMode="External"/><Relationship Id="rId1366" Type="http://schemas.openxmlformats.org/officeDocument/2006/relationships/hyperlink" Target="file:///C:\Users\youns\OneDrive\Documents\3GPP\RAN1\TSGR1_118\Docs\R1-2406277.zip" TargetMode="External"/><Relationship Id="rId168" Type="http://schemas.openxmlformats.org/officeDocument/2006/relationships/hyperlink" Target="file:///C:\Users\youns\OneDrive\Documents\3GPP\RAN1\TSGR1_118\Docs\R1-2406625.zip" TargetMode="External"/><Relationship Id="rId943" Type="http://schemas.openxmlformats.org/officeDocument/2006/relationships/hyperlink" Target="file:///C:\Users\youns\OneDrive\Documents\3GPP\RAN1\TSGR1_118\Docs\R1-2407036.zip" TargetMode="External"/><Relationship Id="rId1019" Type="http://schemas.openxmlformats.org/officeDocument/2006/relationships/hyperlink" Target="file:///C:\Users\youns\OneDrive\Documents\3GPP\RAN1\TSGR1_118\Docs\R1-2405858.zip" TargetMode="External"/><Relationship Id="rId72" Type="http://schemas.openxmlformats.org/officeDocument/2006/relationships/hyperlink" Target="file:///C:\Users\youns\OneDrive\Documents\3GPP\RAN1\TSGR1_118\Docs\R1-2406145.zip" TargetMode="External"/><Relationship Id="rId375" Type="http://schemas.openxmlformats.org/officeDocument/2006/relationships/hyperlink" Target="file:///C:\Users\youns\OneDrive\Documents\3GPP\RAN1\TSGR1_118\Docs\R1-2406586.zip" TargetMode="External"/><Relationship Id="rId582" Type="http://schemas.openxmlformats.org/officeDocument/2006/relationships/hyperlink" Target="file:///C:\Users\youns\OneDrive\Documents\3GPP\RAN1\TSGR1_118\Docs\R1-2406548.zip" TargetMode="External"/><Relationship Id="rId803" Type="http://schemas.openxmlformats.org/officeDocument/2006/relationships/hyperlink" Target="file:///C:\Users\youns\OneDrive\Documents\3GPP\RAN1\TSGR1_118\Docs\R1-2406812.zip" TargetMode="External"/><Relationship Id="rId1226" Type="http://schemas.openxmlformats.org/officeDocument/2006/relationships/hyperlink" Target="file:///C:\Users\youns\OneDrive\Documents\3GPP\RAN1\TSGR1_118\Docs\R1-2406008.zip" TargetMode="External"/><Relationship Id="rId3" Type="http://schemas.openxmlformats.org/officeDocument/2006/relationships/styles" Target="styles.xml"/><Relationship Id="rId235" Type="http://schemas.openxmlformats.org/officeDocument/2006/relationships/hyperlink" Target="file:///C:\Users\youns\OneDrive\Documents\3GPP\RAN1\TSGR1_118\Docs\R1-2407125.zip" TargetMode="External"/><Relationship Id="rId442" Type="http://schemas.openxmlformats.org/officeDocument/2006/relationships/hyperlink" Target="file:///C:\Users\youns\OneDrive\Documents\3GPP\RAN1\TSGR1_118\Docs\R1-2406494.zip" TargetMode="External"/><Relationship Id="rId887" Type="http://schemas.openxmlformats.org/officeDocument/2006/relationships/hyperlink" Target="file:///C:\Users\youns\OneDrive\Documents\3GPP\RAN1\TSGR1_118\Docs\R1-2406012.zip" TargetMode="External"/><Relationship Id="rId1072" Type="http://schemas.openxmlformats.org/officeDocument/2006/relationships/hyperlink" Target="file:///C:\Users\youns\OneDrive\Documents\3GPP\RAN1\TSGR1_118\Docs\R1-2406597.zip" TargetMode="External"/><Relationship Id="rId302" Type="http://schemas.openxmlformats.org/officeDocument/2006/relationships/hyperlink" Target="file:///C:\Users\youns\OneDrive\Documents\3GPP\RAN1\TSGR1_118\Docs\R1-2406336.zip" TargetMode="External"/><Relationship Id="rId747" Type="http://schemas.openxmlformats.org/officeDocument/2006/relationships/hyperlink" Target="file:///C:\Users\youns\OneDrive\Documents\3GPP\RAN1\TSGR1_118\Docs\R1-2406931.zip" TargetMode="External"/><Relationship Id="rId954" Type="http://schemas.openxmlformats.org/officeDocument/2006/relationships/hyperlink" Target="file:///C:\Users\youns\OneDrive\Documents\3GPP\RAN1\TSGR1_118\Docs\R1-2405993.zip" TargetMode="External"/><Relationship Id="rId1377" Type="http://schemas.openxmlformats.org/officeDocument/2006/relationships/hyperlink" Target="file:///C:\Users\youns\OneDrive\Documents\3GPP\RAN1\TSGR1_118\Docs\R1-2406802.zip" TargetMode="External"/><Relationship Id="rId83" Type="http://schemas.openxmlformats.org/officeDocument/2006/relationships/hyperlink" Target="file:///C:\Users\youns\OneDrive\Documents\3GPP\RAN1\TSGR1_118\Docs\R1-2406251.zip" TargetMode="External"/><Relationship Id="rId179" Type="http://schemas.openxmlformats.org/officeDocument/2006/relationships/hyperlink" Target="file:///C:\Users\youns\OneDrive\Documents\3GPP\RAN1\TSGR1_118\Docs\R1-2406913.zip" TargetMode="External"/><Relationship Id="rId386" Type="http://schemas.openxmlformats.org/officeDocument/2006/relationships/hyperlink" Target="file:///C:\Users\youns\OneDrive\Documents\3GPP\RAN1\TSGR1_118\Docs\R1-2406969.zip" TargetMode="External"/><Relationship Id="rId593" Type="http://schemas.openxmlformats.org/officeDocument/2006/relationships/hyperlink" Target="file:///C:\Users\youns\OneDrive\Documents\3GPP\RAN1\TSGR1_118\Docs\R1-2407074.zip" TargetMode="External"/><Relationship Id="rId607" Type="http://schemas.openxmlformats.org/officeDocument/2006/relationships/hyperlink" Target="file:///C:\Users\youns\OneDrive\Documents\3GPP\RAN1\TSGR1_118\Docs\R1-2406281.zip" TargetMode="External"/><Relationship Id="rId814" Type="http://schemas.openxmlformats.org/officeDocument/2006/relationships/hyperlink" Target="file:///C:\Users\youns\OneDrive\Documents\3GPP\RAN1\TSGR1_118\Docs\R1-2405852.zip" TargetMode="External"/><Relationship Id="rId1237" Type="http://schemas.openxmlformats.org/officeDocument/2006/relationships/hyperlink" Target="file:///C:\Users\youns\OneDrive\Documents\3GPP\RAN1\TSGR1_118\Docs\R1-2406743.zip" TargetMode="External"/><Relationship Id="rId246" Type="http://schemas.openxmlformats.org/officeDocument/2006/relationships/hyperlink" Target="file:///C:\Users\youns\OneDrive\Documents\3GPP\RAN1\TSGR1_118\Docs\R1-2406153.zip" TargetMode="External"/><Relationship Id="rId453" Type="http://schemas.openxmlformats.org/officeDocument/2006/relationships/hyperlink" Target="file:///C:\Users\youns\OneDrive\Documents\3GPP\RAN1\TSGR1_118\Docs\R1-2406979.zip" TargetMode="External"/><Relationship Id="rId660" Type="http://schemas.openxmlformats.org/officeDocument/2006/relationships/hyperlink" Target="file:///C:\Users\youns\OneDrive\Documents\3GPP\RAN1\TSGR1_118\Docs\R1-2406134.zip" TargetMode="External"/><Relationship Id="rId898" Type="http://schemas.openxmlformats.org/officeDocument/2006/relationships/hyperlink" Target="file:///C:\Users\youns\OneDrive\Documents\3GPP\RAN1\TSGR1_118\Docs\R1-2406457.zip" TargetMode="External"/><Relationship Id="rId1083" Type="http://schemas.openxmlformats.org/officeDocument/2006/relationships/hyperlink" Target="file:///C:\Users\youns\OneDrive\Documents\3GPP\RAN1\TSGR1_118\Docs\R1-2407136.zip" TargetMode="External"/><Relationship Id="rId1290" Type="http://schemas.openxmlformats.org/officeDocument/2006/relationships/hyperlink" Target="file:///C:\Users\youns\OneDrive\Documents\3GPP\RAN1\TSGR1_118\Docs\R1-2406787.zip" TargetMode="External"/><Relationship Id="rId1304" Type="http://schemas.openxmlformats.org/officeDocument/2006/relationships/hyperlink" Target="file:///C:\Users\youns\OneDrive\Documents\3GPP\RAN1\TSGR1_118\Docs\R1-2406003.zip" TargetMode="External"/><Relationship Id="rId106" Type="http://schemas.openxmlformats.org/officeDocument/2006/relationships/hyperlink" Target="file:///C:\Users\youns\OneDrive\Documents\3GPP\RAN1\TSGR1_118\Docs\R1-2407149.zip" TargetMode="External"/><Relationship Id="rId313" Type="http://schemas.openxmlformats.org/officeDocument/2006/relationships/hyperlink" Target="file:///C:\Users\youns\OneDrive\Documents\3GPP\RAN1\TSGR1_118\Docs\R1-2406916.zip" TargetMode="External"/><Relationship Id="rId758" Type="http://schemas.openxmlformats.org/officeDocument/2006/relationships/hyperlink" Target="file:///C:\Users\youns\OneDrive\Documents\3GPP\RAN1\TSGR1_118\Docs\R1-2405850.zip" TargetMode="External"/><Relationship Id="rId965" Type="http://schemas.openxmlformats.org/officeDocument/2006/relationships/hyperlink" Target="file:///C:\Users\youns\OneDrive\Documents\3GPP\RAN1\TSGR1_118\Docs\R1-2406515.zip" TargetMode="External"/><Relationship Id="rId1150" Type="http://schemas.openxmlformats.org/officeDocument/2006/relationships/hyperlink" Target="file:///C:\Users\youns\OneDrive\Documents\3GPP\RAN1\TSGR1_118\Docs\R1-2406382.zip" TargetMode="External"/><Relationship Id="rId1388" Type="http://schemas.openxmlformats.org/officeDocument/2006/relationships/hyperlink" Target="file:///C:\Users\youns\OneDrive\Documents\3GPP\RAN1\TSGR1_118\Docs\R1-2406133.zip" TargetMode="External"/><Relationship Id="rId10" Type="http://schemas.openxmlformats.org/officeDocument/2006/relationships/hyperlink" Target="file:///C:\Users\youns\OneDrive\Documents\3GPP\RAN1\TSGR1_118\Docs\R1-2405783.zip" TargetMode="External"/><Relationship Id="rId94" Type="http://schemas.openxmlformats.org/officeDocument/2006/relationships/hyperlink" Target="file:///C:\Users\youns\OneDrive\Documents\3GPP\RAN1\TSGR1_118\Docs\R1-2407098.zip" TargetMode="External"/><Relationship Id="rId397" Type="http://schemas.openxmlformats.org/officeDocument/2006/relationships/hyperlink" Target="file:///C:\Users\youns\OneDrive\Documents\3GPP\RAN1\TSGR1_118\Docs\R1-2406015.zip" TargetMode="External"/><Relationship Id="rId520" Type="http://schemas.openxmlformats.org/officeDocument/2006/relationships/hyperlink" Target="file:///C:\Users\youns\OneDrive\Documents\3GPP\RAN1\TSGR1_118\Docs\R1-2406964.zip" TargetMode="External"/><Relationship Id="rId618" Type="http://schemas.openxmlformats.org/officeDocument/2006/relationships/hyperlink" Target="file:///C:\Users\youns\OneDrive\Documents\3GPP\RAN1\TSGR1_118\Docs\R1-2407182.zip" TargetMode="External"/><Relationship Id="rId825" Type="http://schemas.openxmlformats.org/officeDocument/2006/relationships/hyperlink" Target="file:///C:\Users\youns\OneDrive\Documents\3GPP\RAN1\TSGR1_118\Docs\R1-2406405.zip" TargetMode="External"/><Relationship Id="rId1248" Type="http://schemas.openxmlformats.org/officeDocument/2006/relationships/hyperlink" Target="file:///C:\Users\youns\OneDrive\Documents\3GPP\RAN1\TSGR1_118\Docs\R1-2406032.zip" TargetMode="External"/><Relationship Id="rId257" Type="http://schemas.openxmlformats.org/officeDocument/2006/relationships/hyperlink" Target="file:///C:\Users\youns\OneDrive\Documents\3GPP\RAN1\TSGR1_118\Docs\R1-2406989.zip" TargetMode="External"/><Relationship Id="rId464" Type="http://schemas.openxmlformats.org/officeDocument/2006/relationships/hyperlink" Target="file:///C:\Users\youns\OneDrive\Documents\3GPP\RAN1\TSGR1_118\Docs\R1-2406069.zip" TargetMode="External"/><Relationship Id="rId1010" Type="http://schemas.openxmlformats.org/officeDocument/2006/relationships/hyperlink" Target="file:///C:\Users\youns\OneDrive\Documents\3GPP\RAN1\TSGR1_118\Docs\R1-2406968.zip" TargetMode="External"/><Relationship Id="rId1094" Type="http://schemas.openxmlformats.org/officeDocument/2006/relationships/hyperlink" Target="file:///C:\Users\youns\OneDrive\Documents\3GPP\RAN1\TSGR1_118\Docs\R1-2406423.zip" TargetMode="External"/><Relationship Id="rId1108" Type="http://schemas.openxmlformats.org/officeDocument/2006/relationships/hyperlink" Target="file:///C:\Users\youns\OneDrive\Documents\3GPP\RAN1\TSGR1_118\Docs\R1-2406942.zip" TargetMode="External"/><Relationship Id="rId1315" Type="http://schemas.openxmlformats.org/officeDocument/2006/relationships/hyperlink" Target="file:///C:\Users\youns\OneDrive\Documents\3GPP\RAN1\TSGR1_118\Docs\R1-2406511.zip" TargetMode="External"/><Relationship Id="rId117" Type="http://schemas.openxmlformats.org/officeDocument/2006/relationships/hyperlink" Target="file:///C:\Users\youns\OneDrive\Documents\3GPP\RAN1\TSGR1_118\Docs\R1-2407177.zip" TargetMode="External"/><Relationship Id="rId671" Type="http://schemas.openxmlformats.org/officeDocument/2006/relationships/hyperlink" Target="file:///C:\Users\youns\OneDrive\Documents\3GPP\RAN1\TSGR1_118\Docs\R1-2406598.zip" TargetMode="External"/><Relationship Id="rId769" Type="http://schemas.openxmlformats.org/officeDocument/2006/relationships/hyperlink" Target="file:///C:\Users\youns\OneDrive\Documents\3GPP\RAN1\TSGR1_118\Docs\R1-2406473.zip" TargetMode="External"/><Relationship Id="rId976" Type="http://schemas.openxmlformats.org/officeDocument/2006/relationships/hyperlink" Target="file:///C:\Users\youns\OneDrive\Documents\3GPP\RAN1\TSGR1_118\Docs\R1-2406902.zip" TargetMode="External"/><Relationship Id="rId1399" Type="http://schemas.openxmlformats.org/officeDocument/2006/relationships/hyperlink" Target="file:///C:\Users\youns\OneDrive\Documents\3GPP\RAN1\TSGR1_118\Docs\R1-2406741.zip" TargetMode="External"/><Relationship Id="rId324" Type="http://schemas.openxmlformats.org/officeDocument/2006/relationships/hyperlink" Target="file:///C:\Users\youns\OneDrive\Documents\3GPP\RAN1\TSGR1_118\Docs\R1-2407015.zip" TargetMode="External"/><Relationship Id="rId531" Type="http://schemas.openxmlformats.org/officeDocument/2006/relationships/hyperlink" Target="file:///C:\Users\youns\OneDrive\Documents\3GPP\RAN1\TSGR1_118\Docs\R1-2406027.zip" TargetMode="External"/><Relationship Id="rId629" Type="http://schemas.openxmlformats.org/officeDocument/2006/relationships/hyperlink" Target="file:///C:\Users\youns\OneDrive\Documents\3GPP\RAN1\TSGR1_118\Docs\R1-2406263.zip" TargetMode="External"/><Relationship Id="rId1161" Type="http://schemas.openxmlformats.org/officeDocument/2006/relationships/hyperlink" Target="file:///C:\Users\youns\OneDrive\Documents\3GPP\RAN1\TSGR1_118\Docs\R1-2406867.zip" TargetMode="External"/><Relationship Id="rId1259" Type="http://schemas.openxmlformats.org/officeDocument/2006/relationships/hyperlink" Target="file:///C:\Users\youns\OneDrive\Documents\3GPP\RAN1\TSGR1_118\Docs\R1-2406697.zip" TargetMode="External"/><Relationship Id="rId836" Type="http://schemas.openxmlformats.org/officeDocument/2006/relationships/hyperlink" Target="file:///C:\Users\youns\OneDrive\Documents\3GPP\RAN1\TSGR1_118\Docs\R1-2406878.zip" TargetMode="External"/><Relationship Id="rId1021" Type="http://schemas.openxmlformats.org/officeDocument/2006/relationships/hyperlink" Target="file:///C:\Users\youns\OneDrive\Documents\3GPP\RAN1\TSGR1_118\Docs\R1-2405918.zip" TargetMode="External"/><Relationship Id="rId1119" Type="http://schemas.openxmlformats.org/officeDocument/2006/relationships/hyperlink" Target="file:///C:\Users\youns\OneDrive\Documents\3GPP\RAN1\TSGR1_118\Docs\R1-2406390.zip" TargetMode="External"/><Relationship Id="rId903" Type="http://schemas.openxmlformats.org/officeDocument/2006/relationships/hyperlink" Target="file:///C:\Users\youns\OneDrive\Documents\3GPP\RAN1\TSGR1_118\Docs\R1-2406606.zip" TargetMode="External"/><Relationship Id="rId1326" Type="http://schemas.openxmlformats.org/officeDocument/2006/relationships/hyperlink" Target="file:///C:\Users\youns\OneDrive\Documents\3GPP\RAN1\TSGR1_118\Docs\R1-2406885.zip" TargetMode="External"/><Relationship Id="rId32" Type="http://schemas.openxmlformats.org/officeDocument/2006/relationships/hyperlink" Target="file:///C:\Users\youns\OneDrive\Documents\3GPP\RAN1\TSGR1_118\Docs\R1-2406616.zip" TargetMode="External"/><Relationship Id="rId181" Type="http://schemas.openxmlformats.org/officeDocument/2006/relationships/hyperlink" Target="file:///C:\Users\youns\OneDrive\Documents\3GPP\RAN1\TSGR1_118\Docs\R1-2406984.zip" TargetMode="External"/><Relationship Id="rId279" Type="http://schemas.openxmlformats.org/officeDocument/2006/relationships/hyperlink" Target="file:///C:\Users\youns\OneDrive\Documents\3GPP\RAN1\TSGR1_118\Docs\R1-2406953.zip" TargetMode="External"/><Relationship Id="rId486" Type="http://schemas.openxmlformats.org/officeDocument/2006/relationships/hyperlink" Target="file:///C:\Users\youns\OneDrive\Documents\3GPP\RAN1\TSGR1_118\Docs\R1-2407022.zip" TargetMode="External"/><Relationship Id="rId693" Type="http://schemas.openxmlformats.org/officeDocument/2006/relationships/hyperlink" Target="file:///C:\Users\youns\OneDrive\Documents\3GPP\RAN1\TSGR1_118\Docs\R1-2405985.zip" TargetMode="External"/><Relationship Id="rId139" Type="http://schemas.openxmlformats.org/officeDocument/2006/relationships/hyperlink" Target="file:///C:\Users\youns\OneDrive\Documents\3GPP\RAN1\TSGR1_118\Docs\R1-2405860.zip" TargetMode="External"/><Relationship Id="rId346" Type="http://schemas.openxmlformats.org/officeDocument/2006/relationships/hyperlink" Target="file:///C:\Users\youns\OneDrive\Documents\3GPP\RAN1\TSGR1_118\Docs\R1-2406919.zip" TargetMode="External"/><Relationship Id="rId553" Type="http://schemas.openxmlformats.org/officeDocument/2006/relationships/hyperlink" Target="file:///C:\Users\youns\OneDrive\Documents\3GPP\RAN1\TSGR1_118\Docs\R1-2406831.zip" TargetMode="External"/><Relationship Id="rId760" Type="http://schemas.openxmlformats.org/officeDocument/2006/relationships/hyperlink" Target="file:///C:\Users\youns\OneDrive\Documents\3GPP\RAN1\TSGR1_118\Docs\R1-2405938.zip" TargetMode="External"/><Relationship Id="rId998" Type="http://schemas.openxmlformats.org/officeDocument/2006/relationships/hyperlink" Target="file:///C:\Users\youns\OneDrive\Documents\3GPP\RAN1\TSGR1_118\Docs\R1-2406516.zip" TargetMode="External"/><Relationship Id="rId1183" Type="http://schemas.openxmlformats.org/officeDocument/2006/relationships/hyperlink" Target="file:///C:\Users\youns\OneDrive\Documents\3GPP\RAN1\TSGR1_118\Docs\R1-2406484.zip" TargetMode="External"/><Relationship Id="rId1390" Type="http://schemas.openxmlformats.org/officeDocument/2006/relationships/hyperlink" Target="file:///C:\Users\youns\OneDrive\Documents\3GPP\RAN1\TSGR1_118\Docs\R1-2406232.zip" TargetMode="External"/><Relationship Id="rId206" Type="http://schemas.openxmlformats.org/officeDocument/2006/relationships/image" Target="media/image7.wmf"/><Relationship Id="rId413" Type="http://schemas.openxmlformats.org/officeDocument/2006/relationships/hyperlink" Target="file:///C:\Users\youns\OneDrive\Documents\3GPP\RAN1\TSGR1_118\Docs\R1-2406711.zip" TargetMode="External"/><Relationship Id="rId858" Type="http://schemas.openxmlformats.org/officeDocument/2006/relationships/hyperlink" Target="file:///C:\Users\youns\OneDrive\Documents\3GPP\RAN1\TSGR1_118\Docs\R1-2406373.zip" TargetMode="External"/><Relationship Id="rId1043" Type="http://schemas.openxmlformats.org/officeDocument/2006/relationships/hyperlink" Target="file:///C:\Users\youns\OneDrive\Documents\3GPP\RAN1\TSGR1_118\Docs\R1-2406807.zip" TargetMode="External"/><Relationship Id="rId620" Type="http://schemas.openxmlformats.org/officeDocument/2006/relationships/hyperlink" Target="file:///C:\Users\youns\OneDrive\Documents\3GPP\RAN1\TSGR1_118\Docs\R1-2405878.zip" TargetMode="External"/><Relationship Id="rId718" Type="http://schemas.openxmlformats.org/officeDocument/2006/relationships/hyperlink" Target="file:///C:\Users\youns\OneDrive\Documents\3GPP\RAN1\TSGR1_118\Docs\R1-2406886.zip" TargetMode="External"/><Relationship Id="rId925" Type="http://schemas.openxmlformats.org/officeDocument/2006/relationships/hyperlink" Target="file:///C:\Users\youns\OneDrive\Documents\3GPP\RAN1\TSGR1_118\Docs\R1-2406073.zip" TargetMode="External"/><Relationship Id="rId1250" Type="http://schemas.openxmlformats.org/officeDocument/2006/relationships/hyperlink" Target="file:///C:\Users\youns\OneDrive\Documents\3GPP\RAN1\TSGR1_118\Docs\R1-2406200.zip" TargetMode="External"/><Relationship Id="rId1348" Type="http://schemas.openxmlformats.org/officeDocument/2006/relationships/hyperlink" Target="file:///C:\Users\youns\OneDrive\Documents\3GPP\RAN1\TSGR1_118\Docs\R1-2406778.zip" TargetMode="External"/><Relationship Id="rId1110" Type="http://schemas.openxmlformats.org/officeDocument/2006/relationships/hyperlink" Target="file:///C:\Users\youns\OneDrive\Documents\3GPP\RAN1\TSGR1_118\Docs\R1-2407060.zip" TargetMode="External"/><Relationship Id="rId1208" Type="http://schemas.openxmlformats.org/officeDocument/2006/relationships/hyperlink" Target="file:///C:\Users\youns\OneDrive\Documents\3GPP\RAN1\TSGR1_118\Docs\R1-2406128.zip" TargetMode="External"/><Relationship Id="rId54" Type="http://schemas.openxmlformats.org/officeDocument/2006/relationships/hyperlink" Target="file:///C:\Users\youns\OneDrive\Documents\3GPP\RAN1\TSGR1_118\Docs\R1-2405788.zip" TargetMode="External"/><Relationship Id="rId270" Type="http://schemas.openxmlformats.org/officeDocument/2006/relationships/hyperlink" Target="file:///C:\Users\youns\OneDrive\Documents\3GPP\RAN1\TSGR1_118\Docs\R1-2406168.zip" TargetMode="External"/><Relationship Id="rId130" Type="http://schemas.openxmlformats.org/officeDocument/2006/relationships/hyperlink" Target="file:///C:\Users\youns\OneDrive\Documents\3GPP\RAN1\TSGR1_118\Docs\R1-2406331.zip" TargetMode="External"/><Relationship Id="rId368" Type="http://schemas.openxmlformats.org/officeDocument/2006/relationships/hyperlink" Target="file:///C:\Users\youns\OneDrive\Documents\3GPP\RAN1\TSGR1_118\Docs\R1-2406440.zip" TargetMode="External"/><Relationship Id="rId575" Type="http://schemas.openxmlformats.org/officeDocument/2006/relationships/hyperlink" Target="file:///C:\Users\youns\OneDrive\Documents\3GPP\RAN1\TSGR1_118\Docs\R1-2406261.zip" TargetMode="External"/><Relationship Id="rId782" Type="http://schemas.openxmlformats.org/officeDocument/2006/relationships/hyperlink" Target="file:///C:\Users\youns\OneDrive\Documents\3GPP\RAN1\TSGR1_118\Docs\R1-2407095.zip" TargetMode="External"/><Relationship Id="rId228" Type="http://schemas.openxmlformats.org/officeDocument/2006/relationships/hyperlink" Target="file:///C:\Users\youns\OneDrive\Documents\3GPP\RAN1\TSGR1_118\Docs\R1-2406790.zip" TargetMode="External"/><Relationship Id="rId435" Type="http://schemas.openxmlformats.org/officeDocument/2006/relationships/hyperlink" Target="file:///C:\Users\youns\OneDrive\Documents\3GPP\RAN1\TSGR1_118\Docs\R1-2406307.zip" TargetMode="External"/><Relationship Id="rId642" Type="http://schemas.openxmlformats.org/officeDocument/2006/relationships/hyperlink" Target="file:///C:\Users\youns\OneDrive\Documents\3GPP\RAN1\TSGR1_118\Docs\R1-2406803.zip" TargetMode="External"/><Relationship Id="rId1065" Type="http://schemas.openxmlformats.org/officeDocument/2006/relationships/hyperlink" Target="file:///C:\Users\youns\OneDrive\Documents\3GPP\RAN1\TSGR1_118\Docs\R1-2406412.zip" TargetMode="External"/><Relationship Id="rId1272" Type="http://schemas.openxmlformats.org/officeDocument/2006/relationships/hyperlink" Target="file:///C:\Users\youns\OneDrive\Documents\3GPP\RAN1\TSGR1_118\Docs\R1-2405886.zip" TargetMode="External"/><Relationship Id="rId502" Type="http://schemas.openxmlformats.org/officeDocument/2006/relationships/hyperlink" Target="file:///C:\Users\youns\OneDrive\Documents\3GPP\RAN1\TSGR1_118\Docs\R1-2406273.zip" TargetMode="External"/><Relationship Id="rId947" Type="http://schemas.openxmlformats.org/officeDocument/2006/relationships/hyperlink" Target="file:///C:\Users\youns\OneDrive\Documents\3GPP\RAN1\TSGR1_118\Docs\R1-2407128.zip" TargetMode="External"/><Relationship Id="rId1132" Type="http://schemas.openxmlformats.org/officeDocument/2006/relationships/hyperlink" Target="file:///C:\Users\youns\OneDrive\Documents\3GPP\RAN1\TSGR1_118\Docs\R1-2406943.zip" TargetMode="External"/><Relationship Id="rId76" Type="http://schemas.openxmlformats.org/officeDocument/2006/relationships/hyperlink" Target="file:///C:\Users\youns\OneDrive\Documents\3GPP\RAN1\TSGR1_118\Docs\R1-2406268.zip" TargetMode="External"/><Relationship Id="rId807" Type="http://schemas.openxmlformats.org/officeDocument/2006/relationships/hyperlink" Target="file:///C:\Users\youns\OneDrive\Documents\3GPP\RAN1\TSGR1_118\Docs\R1-2407032.zip" TargetMode="External"/><Relationship Id="rId292" Type="http://schemas.openxmlformats.org/officeDocument/2006/relationships/hyperlink" Target="file:///C:\Users\youns\OneDrive\Documents\3GPP\RAN1\TSGR1_118\Docs\R1-2405844.zip" TargetMode="External"/><Relationship Id="rId597" Type="http://schemas.openxmlformats.org/officeDocument/2006/relationships/hyperlink" Target="file:///C:\Users\youns\OneDrive\Documents\3GPP\RAN1\TSGR1_118\Docs\R1-2405872.zip" TargetMode="External"/><Relationship Id="rId152" Type="http://schemas.openxmlformats.org/officeDocument/2006/relationships/hyperlink" Target="file:///C:\Users\youns\OneDrive\Documents\3GPP\RAN1\TSGR1_118\Docs\R1-2406155.zip" TargetMode="External"/><Relationship Id="rId457" Type="http://schemas.openxmlformats.org/officeDocument/2006/relationships/hyperlink" Target="file:///C:\Users\youns\OneDrive\Documents\3GPP\RAN1\TSGR1_118\Docs\R1-2405863.zip" TargetMode="External"/><Relationship Id="rId1087" Type="http://schemas.openxmlformats.org/officeDocument/2006/relationships/hyperlink" Target="file:///C:\Users\youns\OneDrive\Documents\3GPP\RAN1\TSGR1_118\Docs\R1-2405997.zip" TargetMode="External"/><Relationship Id="rId1294" Type="http://schemas.openxmlformats.org/officeDocument/2006/relationships/hyperlink" Target="file:///C:\Users\youns\OneDrive\Documents\3GPP\RAN1\TSGR1_118\Docs\R1-2407048.zip" TargetMode="External"/><Relationship Id="rId664" Type="http://schemas.openxmlformats.org/officeDocument/2006/relationships/hyperlink" Target="file:///C:\Users\youns\OneDrive\Documents\3GPP\RAN1\TSGR1_118\Docs\R1-2406283.zip" TargetMode="External"/><Relationship Id="rId871" Type="http://schemas.openxmlformats.org/officeDocument/2006/relationships/hyperlink" Target="file:///C:\Users\youns\OneDrive\Documents\3GPP\RAN1\TSGR1_118\Docs\R1-2406879.zip" TargetMode="External"/><Relationship Id="rId969" Type="http://schemas.openxmlformats.org/officeDocument/2006/relationships/hyperlink" Target="file:///C:\Users\youns\OneDrive\Documents\3GPP\RAN1\TSGR1_118\Docs\R1-2406694.zip" TargetMode="External"/><Relationship Id="rId317" Type="http://schemas.openxmlformats.org/officeDocument/2006/relationships/hyperlink" Target="file:///C:\Users\youns\OneDrive\Documents\3GPP\RAN1\TSGR1_118\Docs\R1-2406988.zip" TargetMode="External"/><Relationship Id="rId524" Type="http://schemas.openxmlformats.org/officeDocument/2006/relationships/hyperlink" Target="file:///C:\Users\youns\OneDrive\Documents\3GPP\RAN1\TSGR1_118\Docs\R1-2406648.zip" TargetMode="External"/><Relationship Id="rId731" Type="http://schemas.openxmlformats.org/officeDocument/2006/relationships/hyperlink" Target="file:///C:\Users\youns\OneDrive\Documents\3GPP\RAN1\TSGR1_118\Docs\R1-2406061.zip" TargetMode="External"/><Relationship Id="rId1154" Type="http://schemas.openxmlformats.org/officeDocument/2006/relationships/hyperlink" Target="file:///C:\Users\youns\OneDrive\Documents\3GPP\RAN1\TSGR1_118\Docs\R1-2406528.zip" TargetMode="External"/><Relationship Id="rId1361" Type="http://schemas.openxmlformats.org/officeDocument/2006/relationships/hyperlink" Target="file:///C:\Users\youns\OneDrive\Documents\3GPP\RAN1\TSGR1_118\Docs\R1-2406110.zip" TargetMode="External"/><Relationship Id="rId98" Type="http://schemas.openxmlformats.org/officeDocument/2006/relationships/hyperlink" Target="file:///C:\Users\youns\OneDrive\Documents\3GPP\RAN1\TSGR1_118\Docs\R1-2405947.zip" TargetMode="External"/><Relationship Id="rId829" Type="http://schemas.openxmlformats.org/officeDocument/2006/relationships/hyperlink" Target="file:///C:\Users\youns\OneDrive\Documents\3GPP\RAN1\TSGR1_118\Docs\R1-2406600.zip" TargetMode="External"/><Relationship Id="rId1014" Type="http://schemas.openxmlformats.org/officeDocument/2006/relationships/hyperlink" Target="file:///C:\Users\youns\OneDrive\Documents\3GPP\RAN1\TSGR1_118\Docs\R1-2407081.zip" TargetMode="External"/><Relationship Id="rId1221" Type="http://schemas.openxmlformats.org/officeDocument/2006/relationships/hyperlink" Target="file:///C:\Users\youns\OneDrive\Documents\3GPP\RAN1\TSGR1_118\Docs\R1-2406946.zip" TargetMode="External"/><Relationship Id="rId1319" Type="http://schemas.openxmlformats.org/officeDocument/2006/relationships/hyperlink" Target="file:///C:\Users\youns\OneDrive\Documents\3GPP\RAN1\TSGR1_118\Docs\R1-2406592.zip" TargetMode="External"/><Relationship Id="rId25" Type="http://schemas.openxmlformats.org/officeDocument/2006/relationships/hyperlink" Target="file:///C:\Users\youns\OneDrive\Documents\3GPP\RAN1\TSGR1_118\Docs\R1-2406126.zip" TargetMode="External"/><Relationship Id="rId174" Type="http://schemas.openxmlformats.org/officeDocument/2006/relationships/hyperlink" Target="file:///C:\Users\youns\OneDrive\Documents\3GPP\RAN1\TSGR1_118\Docs\R1-2406805.zip" TargetMode="External"/><Relationship Id="rId381" Type="http://schemas.openxmlformats.org/officeDocument/2006/relationships/hyperlink" Target="file:///C:\Users\youns\OneDrive\Documents\3GPP\RAN1\TSGR1_118\Docs\R1-2406826.zip" TargetMode="External"/><Relationship Id="rId241" Type="http://schemas.openxmlformats.org/officeDocument/2006/relationships/hyperlink" Target="file:///C:\Users\youns\OneDrive\Documents\3GPP\RAN1\TSGR1_118\Docs\R1-2406117.zip" TargetMode="External"/><Relationship Id="rId479" Type="http://schemas.openxmlformats.org/officeDocument/2006/relationships/hyperlink" Target="file:///C:\Users\youns\OneDrive\Documents\3GPP\RAN1\TSGR1_118\Docs\R1-2406640.zip" TargetMode="External"/><Relationship Id="rId686" Type="http://schemas.openxmlformats.org/officeDocument/2006/relationships/hyperlink" Target="file:///C:\Users\youns\OneDrive\Documents\3GPP\RAN1\TSGR1_118\Docs\R1-2407158.zip" TargetMode="External"/><Relationship Id="rId893" Type="http://schemas.openxmlformats.org/officeDocument/2006/relationships/hyperlink" Target="file:///C:\Users\youns\OneDrive\Documents\3GPP\RAN1\TSGR1_118\Docs\R1-2406290.zip" TargetMode="External"/><Relationship Id="rId339" Type="http://schemas.openxmlformats.org/officeDocument/2006/relationships/hyperlink" Target="file:///C:\Users\youns\OneDrive\Documents\3GPP\RAN1\TSGR1_118\Docs\R1-2406980.zip" TargetMode="External"/><Relationship Id="rId546" Type="http://schemas.openxmlformats.org/officeDocument/2006/relationships/hyperlink" Target="file:///C:\Users\youns\OneDrive\Documents\3GPP\RAN1\TSGR1_118\Docs\R1-2406576.zip" TargetMode="External"/><Relationship Id="rId753" Type="http://schemas.openxmlformats.org/officeDocument/2006/relationships/hyperlink" Target="https://www.3gpp.org/ftp/TSG_RAN/TSG_RAN/TSGR_103/Docs/RP-240854.zip" TargetMode="External"/><Relationship Id="rId1176" Type="http://schemas.openxmlformats.org/officeDocument/2006/relationships/hyperlink" Target="file:///C:\Users\youns\OneDrive\Documents\3GPP\RAN1\TSGR1_118\Docs\R1-2406138.zip" TargetMode="External"/><Relationship Id="rId1383" Type="http://schemas.openxmlformats.org/officeDocument/2006/relationships/hyperlink" Target="file:///C:\Users\youns\OneDrive\Documents\3GPP\RAN1\TSGR1_118\Docs\R1-2405842.zip" TargetMode="External"/><Relationship Id="rId101" Type="http://schemas.openxmlformats.org/officeDocument/2006/relationships/hyperlink" Target="file:///C:\Users\youns\OneDrive\Documents\3GPP\RAN1\TSGR1_118\Docs\R1-2407009.zip" TargetMode="External"/><Relationship Id="rId406" Type="http://schemas.openxmlformats.org/officeDocument/2006/relationships/hyperlink" Target="file:///C:\Users\youns\OneDrive\Documents\3GPP\RAN1\TSGR1_118\Docs\R1-2406441.zip" TargetMode="External"/><Relationship Id="rId960" Type="http://schemas.openxmlformats.org/officeDocument/2006/relationships/hyperlink" Target="file:///C:\Users\youns\OneDrive\Documents\3GPP\RAN1\TSGR1_118\Docs\R1-2406292.zip" TargetMode="External"/><Relationship Id="rId1036" Type="http://schemas.openxmlformats.org/officeDocument/2006/relationships/hyperlink" Target="file:///C:\Users\youns\OneDrive\Documents\3GPP\RAN1\TSGR1_118\Docs\R1-2406610.zip" TargetMode="External"/><Relationship Id="rId1243" Type="http://schemas.openxmlformats.org/officeDocument/2006/relationships/hyperlink" Target="file:///C:\Users\youns\OneDrive\Documents\3GPP\RAN1\TSGR1_118\Docs\R1-2406860.zip" TargetMode="External"/><Relationship Id="rId613" Type="http://schemas.openxmlformats.org/officeDocument/2006/relationships/hyperlink" Target="file:///C:\Users\youns\OneDrive\Documents\3GPP\RAN1\TSGR1_118\Docs\R1-2406747.zip" TargetMode="External"/><Relationship Id="rId820" Type="http://schemas.openxmlformats.org/officeDocument/2006/relationships/hyperlink" Target="file:///C:\Users\youns\OneDrive\Documents\3GPP\RAN1\TSGR1_118\Docs\R1-2406186.zip" TargetMode="External"/><Relationship Id="rId918" Type="http://schemas.openxmlformats.org/officeDocument/2006/relationships/hyperlink" Target="file:///C:\Users\youns\OneDrive\Documents\3GPP\RAN1\TSGR1_118\Docs\R1-2405829.zip" TargetMode="External"/><Relationship Id="rId1103" Type="http://schemas.openxmlformats.org/officeDocument/2006/relationships/hyperlink" Target="file:///C:\Users\youns\OneDrive\Documents\3GPP\RAN1\TSGR1_118\Docs\R1-2406763.zip" TargetMode="External"/><Relationship Id="rId1310" Type="http://schemas.openxmlformats.org/officeDocument/2006/relationships/hyperlink" Target="file:///C:\Users\youns\OneDrive\Documents\3GPP\RAN1\TSGR1_118\Docs\R1-2406275.zip" TargetMode="External"/><Relationship Id="rId47" Type="http://schemas.openxmlformats.org/officeDocument/2006/relationships/hyperlink" Target="file:///C:\Users\youns\OneDrive\Documents\3GPP\RAN1\TSGR1_118\Docs\R1-2406321.zip" TargetMode="External"/><Relationship Id="rId196" Type="http://schemas.openxmlformats.org/officeDocument/2006/relationships/image" Target="media/image2.wmf"/><Relationship Id="rId263" Type="http://schemas.openxmlformats.org/officeDocument/2006/relationships/hyperlink" Target="file:///C:\Users\youns\OneDrive\Documents\3GPP\RAN1\TSGR1_118\Docs\R1-2407108.zip" TargetMode="External"/><Relationship Id="rId470" Type="http://schemas.openxmlformats.org/officeDocument/2006/relationships/hyperlink" Target="file:///C:\Users\youns\OneDrive\Documents\3GPP\RAN1\TSGR1_118\Docs\R1-2406392.zip" TargetMode="External"/><Relationship Id="rId123" Type="http://schemas.openxmlformats.org/officeDocument/2006/relationships/hyperlink" Target="file:///C:\Users\youns\OneDrive\Documents\3GPP\RAN1\TSGR1_118\Docs\R1-2406402.zip" TargetMode="External"/><Relationship Id="rId330" Type="http://schemas.openxmlformats.org/officeDocument/2006/relationships/hyperlink" Target="file:///C:\Users\youns\OneDrive\Documents\3GPP\RAN1\TSGR1_118\Docs\R1-2406116.zip" TargetMode="External"/><Relationship Id="rId568" Type="http://schemas.openxmlformats.org/officeDocument/2006/relationships/hyperlink" Target="file:///C:\Users\youns\OneDrive\Documents\3GPP\RAN1\TSGR1_118\Docs\R1-2405936.zip" TargetMode="External"/><Relationship Id="rId775" Type="http://schemas.openxmlformats.org/officeDocument/2006/relationships/hyperlink" Target="file:///C:\Users\youns\OneDrive\Documents\3GPP\RAN1\TSGR1_118\Docs\R1-2406771.zip" TargetMode="External"/><Relationship Id="rId982" Type="http://schemas.openxmlformats.org/officeDocument/2006/relationships/hyperlink" Target="file:///C:\Users\youns\OneDrive\Documents\3GPP\RAN1\TSGR1_118\Docs\R1-2405812.zip" TargetMode="External"/><Relationship Id="rId1198" Type="http://schemas.openxmlformats.org/officeDocument/2006/relationships/hyperlink" Target="file:///C:\Users\youns\OneDrive\Documents\3GPP\RAN1\TSGR1_118\Docs\R1-2406945.zip" TargetMode="External"/><Relationship Id="rId428" Type="http://schemas.openxmlformats.org/officeDocument/2006/relationships/hyperlink" Target="file:///C:\Users\youns\OneDrive\Documents\3GPP\RAN1\TSGR1_118\Docs\R1-2406016.zip" TargetMode="External"/><Relationship Id="rId635" Type="http://schemas.openxmlformats.org/officeDocument/2006/relationships/hyperlink" Target="file:///C:\Users\youns\OneDrive\Documents\3GPP\RAN1\TSGR1_118\Docs\R1-2406469.zip" TargetMode="External"/><Relationship Id="rId842" Type="http://schemas.openxmlformats.org/officeDocument/2006/relationships/hyperlink" Target="file:///C:\Users\youns\OneDrive\Documents\3GPP\RAN1\TSGR1_118\Docs\R1-2407131.zip" TargetMode="External"/><Relationship Id="rId1058" Type="http://schemas.openxmlformats.org/officeDocument/2006/relationships/hyperlink" Target="file:///C:\Users\youns\OneDrive\Documents\3GPP\RAN1\TSGR1_118\Docs\R1-2405996.zip" TargetMode="External"/><Relationship Id="rId1265" Type="http://schemas.openxmlformats.org/officeDocument/2006/relationships/hyperlink" Target="file:///C:\Users\youns\OneDrive\Documents\3GPP\RAN1\TSGR1_118\Docs\R1-2406966.zip" TargetMode="External"/><Relationship Id="rId702" Type="http://schemas.openxmlformats.org/officeDocument/2006/relationships/hyperlink" Target="file:///C:\Users\youns\OneDrive\Documents\3GPP\RAN1\TSGR1_118\Docs\R1-2406284.zip" TargetMode="External"/><Relationship Id="rId1125" Type="http://schemas.openxmlformats.org/officeDocument/2006/relationships/hyperlink" Target="file:///C:\Users\youns\OneDrive\Documents\3GPP\RAN1\TSGR1_118\Docs\R1-2406539.zip" TargetMode="External"/><Relationship Id="rId1332" Type="http://schemas.openxmlformats.org/officeDocument/2006/relationships/hyperlink" Target="file:///C:\Users\youns\OneDrive\Documents\3GPP\RAN1\TSGR1_118\Docs\R1-2407118.zip" TargetMode="External"/><Relationship Id="rId69" Type="http://schemas.openxmlformats.org/officeDocument/2006/relationships/hyperlink" Target="file:///C:\Users\youns\OneDrive\Documents\3GPP\RAN1\TSGR1_118\Docs\R1-2405796.zip" TargetMode="External"/><Relationship Id="rId285" Type="http://schemas.openxmlformats.org/officeDocument/2006/relationships/hyperlink" Target="file:///C:\Users\youns\OneDrive\Documents\3GPP\RAN1\TSGR1_118\Docs\R1-2407099.zip" TargetMode="External"/><Relationship Id="rId492" Type="http://schemas.openxmlformats.org/officeDocument/2006/relationships/hyperlink" Target="file:///C:\Users\youns\OneDrive\Documents\3GPP\RAN1\TSGR1_118\Docs\R1-2405902.zip" TargetMode="External"/><Relationship Id="rId797" Type="http://schemas.openxmlformats.org/officeDocument/2006/relationships/hyperlink" Target="file:///C:\Users\youns\OneDrive\Documents\3GPP\RAN1\TSGR1_118\Docs\R1-2406404.zip" TargetMode="External"/><Relationship Id="rId145" Type="http://schemas.openxmlformats.org/officeDocument/2006/relationships/hyperlink" Target="file:///C:\Users\youns\OneDrive\Documents\3GPP\RAN1\TSGR1_118\Docs\R1-2406033.zip" TargetMode="External"/><Relationship Id="rId352" Type="http://schemas.openxmlformats.org/officeDocument/2006/relationships/hyperlink" Target="file:///C:\Users\youns\OneDrive\Documents\3GPP\RAN1\TSGR1_118\Docs\R1-2405808.zip" TargetMode="External"/><Relationship Id="rId1287" Type="http://schemas.openxmlformats.org/officeDocument/2006/relationships/hyperlink" Target="file:///C:\Users\youns\OneDrive\Documents\3GPP\RAN1\TSGR1_118\Docs\R1-2406614.zip" TargetMode="External"/><Relationship Id="rId212" Type="http://schemas.openxmlformats.org/officeDocument/2006/relationships/hyperlink" Target="file:///C:\Users\youns\OneDrive\Documents\3GPP\RAN1\TSGR1_118\Docs\R1-2406520.zip" TargetMode="External"/><Relationship Id="rId657" Type="http://schemas.openxmlformats.org/officeDocument/2006/relationships/hyperlink" Target="file:///C:\Users\youns\OneDrive\Documents\3GPP\RAN1\TSGR1_118\Docs\R1-2406059.zip" TargetMode="External"/><Relationship Id="rId864" Type="http://schemas.openxmlformats.org/officeDocument/2006/relationships/hyperlink" Target="file:///C:\Users\youns\OneDrive\Documents\3GPP\RAN1\TSGR1_118\Docs\R1-2406558.zip" TargetMode="External"/><Relationship Id="rId517" Type="http://schemas.openxmlformats.org/officeDocument/2006/relationships/hyperlink" Target="file:///C:\Users\youns\OneDrive\Documents\3GPP\RAN1\TSGR1_118\Docs\R1-2406872.zip" TargetMode="External"/><Relationship Id="rId724" Type="http://schemas.openxmlformats.org/officeDocument/2006/relationships/hyperlink" Target="file:///C:\Users\youns\OneDrive\Documents\3GPP\RAN1\TSGR1_118\Docs\R1-2405817.zip" TargetMode="External"/><Relationship Id="rId931" Type="http://schemas.openxmlformats.org/officeDocument/2006/relationships/hyperlink" Target="file:///C:\Users\youns\OneDrive\Documents\3GPP\RAN1\TSGR1_118\Docs\R1-2406318.zip" TargetMode="External"/><Relationship Id="rId1147" Type="http://schemas.openxmlformats.org/officeDocument/2006/relationships/hyperlink" Target="file:///C:\Users\youns\OneDrive\Documents\3GPP\RAN1\TSGR1_118\Docs\R1-2406207.zip" TargetMode="External"/><Relationship Id="rId1354" Type="http://schemas.openxmlformats.org/officeDocument/2006/relationships/hyperlink" Target="file:///C:\Users\youns\OneDrive\Documents\3GPP\RAN1\TSGR1_118\Docs\R1-2407050.zip" TargetMode="External"/><Relationship Id="rId60" Type="http://schemas.openxmlformats.org/officeDocument/2006/relationships/hyperlink" Target="file:///C:\Users\youns\OneDrive\Documents\3GPP\RAN1\TSGR1_118\Docs\R1-2406532.zip" TargetMode="External"/><Relationship Id="rId1007" Type="http://schemas.openxmlformats.org/officeDocument/2006/relationships/hyperlink" Target="file:///C:\Users\youns\OneDrive\Documents\3GPP\RAN1\TSGR1_118\Docs\R1-2406784.zip" TargetMode="External"/><Relationship Id="rId1214" Type="http://schemas.openxmlformats.org/officeDocument/2006/relationships/hyperlink" Target="file:///C:\Users\youns\OneDrive\Documents\3GPP\RAN1\TSGR1_118\Docs\R1-2406485.zip" TargetMode="External"/><Relationship Id="rId18" Type="http://schemas.openxmlformats.org/officeDocument/2006/relationships/hyperlink" Target="file:///C:\Users\youns\OneDrive\Documents\3GPP\RAN1\TSGR1_118\Docs\R1-2406818.zip" TargetMode="External"/><Relationship Id="rId167" Type="http://schemas.openxmlformats.org/officeDocument/2006/relationships/hyperlink" Target="file:///C:\Users\youns\OneDrive\Documents\3GPP\RAN1\TSGR1_118\Docs\R1-2406624.zip" TargetMode="External"/><Relationship Id="rId374" Type="http://schemas.openxmlformats.org/officeDocument/2006/relationships/hyperlink" Target="file:///C:\Users\youns\OneDrive\Documents\3GPP\RAN1\TSGR1_118\Docs\R1-2406571.zip" TargetMode="External"/><Relationship Id="rId581" Type="http://schemas.openxmlformats.org/officeDocument/2006/relationships/hyperlink" Target="file:///C:\Users\youns\OneDrive\Documents\3GPP\RAN1\TSGR1_118\Docs\R1-2406522.zip" TargetMode="External"/><Relationship Id="rId234" Type="http://schemas.openxmlformats.org/officeDocument/2006/relationships/hyperlink" Target="file:///C:\Users\youns\OneDrive\Documents\3GPP\RAN1\TSGR1_118\Docs\R1-2407011.zip" TargetMode="External"/><Relationship Id="rId679" Type="http://schemas.openxmlformats.org/officeDocument/2006/relationships/hyperlink" Target="file:///C:\Users\youns\OneDrive\Documents\3GPP\RAN1\TSGR1_118\Docs\R1-2406800.zip" TargetMode="External"/><Relationship Id="rId886" Type="http://schemas.openxmlformats.org/officeDocument/2006/relationships/hyperlink" Target="file:///C:\Users\youns\OneDrive\Documents\3GPP\RAN1\TSGR1_118\Docs\R1-2405991.zip" TargetMode="External"/><Relationship Id="rId2" Type="http://schemas.openxmlformats.org/officeDocument/2006/relationships/numbering" Target="numbering.xml"/><Relationship Id="rId441" Type="http://schemas.openxmlformats.org/officeDocument/2006/relationships/hyperlink" Target="file:///C:\Users\youns\OneDrive\Documents\3GPP\RAN1\TSGR1_118\Docs\R1-2406465.zip" TargetMode="External"/><Relationship Id="rId539" Type="http://schemas.openxmlformats.org/officeDocument/2006/relationships/hyperlink" Target="file:///C:\Users\youns\OneDrive\Documents\3GPP\RAN1\TSGR1_118\Docs\R1-2406420.zip" TargetMode="External"/><Relationship Id="rId746" Type="http://schemas.openxmlformats.org/officeDocument/2006/relationships/hyperlink" Target="file:///C:\Users\youns\OneDrive\Documents\3GPP\RAN1\TSGR1_118\Docs\R1-2406837.zip" TargetMode="External"/><Relationship Id="rId1071" Type="http://schemas.openxmlformats.org/officeDocument/2006/relationships/hyperlink" Target="file:///C:\Users\youns\OneDrive\Documents\3GPP\RAN1\TSGR1_118\Docs\R1-2406583.zip" TargetMode="External"/><Relationship Id="rId1169" Type="http://schemas.openxmlformats.org/officeDocument/2006/relationships/hyperlink" Target="file:///C:\Users\youns\OneDrive\Documents\3GPP\RAN1\TSGR1_118\Docs\R1-2406000.zip" TargetMode="External"/><Relationship Id="rId1376" Type="http://schemas.openxmlformats.org/officeDocument/2006/relationships/hyperlink" Target="file:///C:\Users\youns\OneDrive\Documents\3GPP\RAN1\TSGR1_118\Docs\R1-2406779.zip" TargetMode="External"/><Relationship Id="rId301" Type="http://schemas.openxmlformats.org/officeDocument/2006/relationships/hyperlink" Target="file:///C:\Users\youns\OneDrive\Documents\3GPP\RAN1\TSGR1_118\Docs\R1-2406217.zip" TargetMode="External"/><Relationship Id="rId953" Type="http://schemas.openxmlformats.org/officeDocument/2006/relationships/hyperlink" Target="file:///C:\Users\youns\OneDrive\Documents\3GPP\RAN1\TSGR1_118\Docs\R1-2405957.zip" TargetMode="External"/><Relationship Id="rId1029" Type="http://schemas.openxmlformats.org/officeDocument/2006/relationships/hyperlink" Target="file:///C:\Users\youns\OneDrive\Documents\3GPP\RAN1\TSGR1_118\Docs\R1-2406294.zip" TargetMode="External"/><Relationship Id="rId1236" Type="http://schemas.openxmlformats.org/officeDocument/2006/relationships/hyperlink" Target="file:///C:\Users\youns\OneDrive\Documents\3GPP\RAN1\TSGR1_118\Docs\R1-2406742.zip" TargetMode="External"/><Relationship Id="rId82" Type="http://schemas.openxmlformats.org/officeDocument/2006/relationships/hyperlink" Target="file:///C:\Users\youns\OneDrive\Documents\3GPP\RAN1\TSGR1_118\Docs\R1-2405964.zip" TargetMode="External"/><Relationship Id="rId606" Type="http://schemas.openxmlformats.org/officeDocument/2006/relationships/hyperlink" Target="file:///C:\Users\youns\OneDrive\Documents\3GPP\RAN1\TSGR1_118\Docs\R1-2406262.zip" TargetMode="External"/><Relationship Id="rId813" Type="http://schemas.openxmlformats.org/officeDocument/2006/relationships/hyperlink" Target="file:///C:\Users\youns\OneDrive\Documents\3GPP\RAN1\TSGR1_118\Docs\R1-2405826.zip" TargetMode="External"/><Relationship Id="rId1303" Type="http://schemas.openxmlformats.org/officeDocument/2006/relationships/hyperlink" Target="file:///C:\Users\youns\OneDrive\Documents\3GPP\RAN1\TSGR1_118\Docs\R1-2405925.zip" TargetMode="External"/><Relationship Id="rId189" Type="http://schemas.openxmlformats.org/officeDocument/2006/relationships/hyperlink" Target="file:///C:\Users\youns\OneDrive\Documents\3GPP\RAN1\TSGR1_118\Docs\R1-2407179.zip" TargetMode="External"/><Relationship Id="rId396" Type="http://schemas.openxmlformats.org/officeDocument/2006/relationships/hyperlink" Target="file:///C:\Users\youns\OneDrive\Documents\3GPP\RAN1\TSGR1_118\Docs\R1-2405976.zip" TargetMode="External"/><Relationship Id="rId256" Type="http://schemas.openxmlformats.org/officeDocument/2006/relationships/hyperlink" Target="file:///C:\Users\youns\OneDrive\Documents\3GPP\RAN1\TSGR1_118\Docs\R1-2406909.zip" TargetMode="External"/><Relationship Id="rId463" Type="http://schemas.openxmlformats.org/officeDocument/2006/relationships/hyperlink" Target="file:///C:\Users\youns\OneDrive\Documents\3GPP\RAN1\TSGR1_118\Docs\R1-2406057.zip" TargetMode="External"/><Relationship Id="rId670" Type="http://schemas.openxmlformats.org/officeDocument/2006/relationships/hyperlink" Target="file:///C:\Users\youns\OneDrive\Documents\3GPP\RAN1\TSGR1_118\Docs\R1-2406596.zip" TargetMode="External"/><Relationship Id="rId1093" Type="http://schemas.openxmlformats.org/officeDocument/2006/relationships/hyperlink" Target="file:///C:\Users\youns\OneDrive\Documents\3GPP\RAN1\TSGR1_118\Docs\R1-2406413.zip" TargetMode="External"/><Relationship Id="rId116" Type="http://schemas.openxmlformats.org/officeDocument/2006/relationships/hyperlink" Target="file:///C:\Users\youns\OneDrive\Documents\3GPP\RAN1\TSGR1_118\Docs\R1-2407176.zip" TargetMode="External"/><Relationship Id="rId323" Type="http://schemas.openxmlformats.org/officeDocument/2006/relationships/hyperlink" Target="file:///C:\Users\youns\OneDrive\Documents\3GPP\RAN1\TSGR1_118\Docs\R1-2406986.zip" TargetMode="External"/><Relationship Id="rId530" Type="http://schemas.openxmlformats.org/officeDocument/2006/relationships/hyperlink" Target="file:///C:\Users\youns\OneDrive\Documents\3GPP\RAN1\TSGR1_118\Docs\R1-2405980.zip" TargetMode="External"/><Relationship Id="rId768" Type="http://schemas.openxmlformats.org/officeDocument/2006/relationships/hyperlink" Target="file:///C:\Users\youns\OneDrive\Documents\3GPP\RAN1\TSGR1_118\Docs\R1-2406433.zip" TargetMode="External"/><Relationship Id="rId975" Type="http://schemas.openxmlformats.org/officeDocument/2006/relationships/hyperlink" Target="file:///C:\Users\youns\OneDrive\Documents\3GPP\RAN1\TSGR1_118\Docs\R1-2406847.zip" TargetMode="External"/><Relationship Id="rId1160" Type="http://schemas.openxmlformats.org/officeDocument/2006/relationships/hyperlink" Target="file:///C:\Users\youns\OneDrive\Documents\3GPP\RAN1\TSGR1_118\Docs\R1-2406856.zip" TargetMode="External"/><Relationship Id="rId1398" Type="http://schemas.openxmlformats.org/officeDocument/2006/relationships/hyperlink" Target="file:///C:\Users\youns\OneDrive\Documents\3GPP\RAN1\TSGR1_118\Docs\R1-2406673.zip" TargetMode="External"/><Relationship Id="rId628" Type="http://schemas.openxmlformats.org/officeDocument/2006/relationships/hyperlink" Target="file:///C:\Users\youns\OneDrive\Documents\3GPP\RAN1\TSGR1_118\Docs\R1-2406180.zip" TargetMode="External"/><Relationship Id="rId835" Type="http://schemas.openxmlformats.org/officeDocument/2006/relationships/hyperlink" Target="file:///C:\Users\youns\OneDrive\Documents\3GPP\RAN1\TSGR1_118\Docs\R1-2406840.zip" TargetMode="External"/><Relationship Id="rId1258" Type="http://schemas.openxmlformats.org/officeDocument/2006/relationships/hyperlink" Target="file:///C:\Users\youns\OneDrive\Documents\3GPP\RAN1\TSGR1_118\Docs\R1-2406668.zip" TargetMode="External"/><Relationship Id="rId1020" Type="http://schemas.openxmlformats.org/officeDocument/2006/relationships/hyperlink" Target="file:///C:\Users\youns\OneDrive\Documents\3GPP\RAN1\TSGR1_118\Docs\R1-2405892.zip" TargetMode="External"/><Relationship Id="rId1118" Type="http://schemas.openxmlformats.org/officeDocument/2006/relationships/hyperlink" Target="file:///C:\Users\youns\OneDrive\Documents\3GPP\RAN1\TSGR1_118\Docs\R1-2406381.zip" TargetMode="External"/><Relationship Id="rId1325" Type="http://schemas.openxmlformats.org/officeDocument/2006/relationships/hyperlink" Target="file:///C:\Users\youns\OneDrive\Documents\3GPP\RAN1\TSGR1_118\Docs\R1-2406863.zip" TargetMode="External"/><Relationship Id="rId902" Type="http://schemas.openxmlformats.org/officeDocument/2006/relationships/hyperlink" Target="file:///C:\Users\youns\OneDrive\Documents\3GPP\RAN1\TSGR1_118\Docs\R1-2406581.zip" TargetMode="External"/><Relationship Id="rId31" Type="http://schemas.openxmlformats.org/officeDocument/2006/relationships/hyperlink" Target="file:///C:\Users\youns\OneDrive\Documents\3GPP\RAN1\TSGR1_118\Docs\R1-2406551.zip" TargetMode="External"/><Relationship Id="rId180" Type="http://schemas.openxmlformats.org/officeDocument/2006/relationships/hyperlink" Target="file:///C:\Users\youns\OneDrive\Documents\3GPP\RAN1\TSGR1_118\Docs\R1-2406914.zip" TargetMode="External"/><Relationship Id="rId278" Type="http://schemas.openxmlformats.org/officeDocument/2006/relationships/hyperlink" Target="file:///C:\Users\youns\OneDrive\Documents\3GPP\RAN1\TSGR1_118\Docs\R1-2406351.zip" TargetMode="External"/><Relationship Id="rId485" Type="http://schemas.openxmlformats.org/officeDocument/2006/relationships/hyperlink" Target="file:///C:\Users\youns\OneDrive\Documents\3GPP\RAN1\TSGR1_118\Docs\R1-2406923.zip" TargetMode="External"/><Relationship Id="rId692" Type="http://schemas.openxmlformats.org/officeDocument/2006/relationships/hyperlink" Target="file:///C:\Users\youns\OneDrive\Documents\3GPP\RAN1\TSGR1_118\Docs\R1-2405941.zip" TargetMode="External"/><Relationship Id="rId138" Type="http://schemas.openxmlformats.org/officeDocument/2006/relationships/hyperlink" Target="file:///C:\Users\youns\OneDrive\Documents\3GPP\RAN1\TSGR1_118\Docs\R1-2406795.zip" TargetMode="External"/><Relationship Id="rId345" Type="http://schemas.openxmlformats.org/officeDocument/2006/relationships/hyperlink" Target="file:///C:\Users\youns\OneDrive\Documents\3GPP\RAN1\TSGR1_118\Docs\R1-2406825.zip" TargetMode="External"/><Relationship Id="rId552" Type="http://schemas.openxmlformats.org/officeDocument/2006/relationships/hyperlink" Target="file:///C:\Users\youns\OneDrive\Documents\3GPP\RAN1\TSGR1_118\Docs\R1-2406745.zip" TargetMode="External"/><Relationship Id="rId997" Type="http://schemas.openxmlformats.org/officeDocument/2006/relationships/hyperlink" Target="file:///C:\Users\youns\OneDrive\Documents\3GPP\RAN1\TSGR1_118\Docs\R1-2406508.zip" TargetMode="External"/><Relationship Id="rId1182" Type="http://schemas.openxmlformats.org/officeDocument/2006/relationships/hyperlink" Target="file:///C:\Users\youns\OneDrive\Documents\3GPP\RAN1\TSGR1_118\Docs\R1-2406451.zip" TargetMode="External"/><Relationship Id="rId205" Type="http://schemas.openxmlformats.org/officeDocument/2006/relationships/oleObject" Target="embeddings/oleObject6.bin"/><Relationship Id="rId412" Type="http://schemas.openxmlformats.org/officeDocument/2006/relationships/hyperlink" Target="file:///C:\Users\youns\OneDrive\Documents\3GPP\RAN1\TSGR1_118\Docs\R1-2406638.zip" TargetMode="External"/><Relationship Id="rId857" Type="http://schemas.openxmlformats.org/officeDocument/2006/relationships/hyperlink" Target="file:///C:\Users\youns\OneDrive\Documents\3GPP\RAN1\TSGR1_118\Docs\R1-2406316.zip" TargetMode="External"/><Relationship Id="rId1042" Type="http://schemas.openxmlformats.org/officeDocument/2006/relationships/hyperlink" Target="file:///C:\Users\youns\OneDrive\Documents\3GPP\RAN1\TSGR1_118\Docs\R1-2406760.zip" TargetMode="External"/><Relationship Id="rId717" Type="http://schemas.openxmlformats.org/officeDocument/2006/relationships/hyperlink" Target="file:///C:\Users\youns\OneDrive\Documents\3GPP\RAN1\TSGR1_118\Docs\R1-2406836.zip" TargetMode="External"/><Relationship Id="rId924" Type="http://schemas.openxmlformats.org/officeDocument/2006/relationships/hyperlink" Target="file:///C:\Users\youns\OneDrive\Documents\3GPP\RAN1\TSGR1_118\Docs\R1-2406013.zip" TargetMode="External"/><Relationship Id="rId1347" Type="http://schemas.openxmlformats.org/officeDocument/2006/relationships/hyperlink" Target="file:///C:\Users\youns\OneDrive\Documents\3GPP\RAN1\TSGR1_118\Docs\R1-2406755.zip" TargetMode="External"/><Relationship Id="rId53" Type="http://schemas.openxmlformats.org/officeDocument/2006/relationships/hyperlink" Target="file:///C:\Users\youns\OneDrive\Documents\3GPP\RAN1\TSGR1_118\Docs\R1-2407007.zip" TargetMode="External"/><Relationship Id="rId1207" Type="http://schemas.openxmlformats.org/officeDocument/2006/relationships/hyperlink" Target="file:///C:\Users\youns\OneDrive\Documents\3GPP\RAN1\TSGR1_118\Docs\R1-2406007.zip" TargetMode="External"/><Relationship Id="rId367" Type="http://schemas.openxmlformats.org/officeDocument/2006/relationships/hyperlink" Target="file:///C:\Users\youns\OneDrive\Documents\3GPP\RAN1\TSGR1_118\Docs\R1-2406416.zip" TargetMode="External"/><Relationship Id="rId574" Type="http://schemas.openxmlformats.org/officeDocument/2006/relationships/hyperlink" Target="file:///C:\Users\youns\OneDrive\Documents\3GPP\RAN1\TSGR1_118\Docs\R1-2406178.zip" TargetMode="External"/><Relationship Id="rId227" Type="http://schemas.openxmlformats.org/officeDocument/2006/relationships/hyperlink" Target="file:///C:\Users\youns\OneDrive\Documents\3GPP\RAN1\TSGR1_118\Docs\R1-2406633.zip" TargetMode="External"/><Relationship Id="rId781" Type="http://schemas.openxmlformats.org/officeDocument/2006/relationships/hyperlink" Target="file:///C:\Users\youns\OneDrive\Documents\3GPP\RAN1\TSGR1_118\Docs\R1-2407087.zip" TargetMode="External"/><Relationship Id="rId879" Type="http://schemas.openxmlformats.org/officeDocument/2006/relationships/hyperlink" Target="file:///C:\Users\youns\OneDrive\Documents\3GPP\RAN1\TSGR1_118\Docs\R1-2407137.zip" TargetMode="External"/><Relationship Id="rId434" Type="http://schemas.openxmlformats.org/officeDocument/2006/relationships/hyperlink" Target="file:///C:\Users\youns\OneDrive\Documents\3GPP\RAN1\TSGR1_118\Docs\R1-2406271.zip" TargetMode="External"/><Relationship Id="rId641" Type="http://schemas.openxmlformats.org/officeDocument/2006/relationships/hyperlink" Target="file:///C:\Users\youns\OneDrive\Documents\3GPP\RAN1\TSGR1_118\Docs\R1-2406748.zip" TargetMode="External"/><Relationship Id="rId739" Type="http://schemas.openxmlformats.org/officeDocument/2006/relationships/hyperlink" Target="file:///C:\Users\youns\OneDrive\Documents\3GPP\RAN1\TSGR1_118\Docs\R1-2406570.zip" TargetMode="External"/><Relationship Id="rId1064" Type="http://schemas.openxmlformats.org/officeDocument/2006/relationships/hyperlink" Target="file:///C:\Users\youns\OneDrive\Documents\3GPP\RAN1\TSGR1_118\Docs\R1-2406379.zip" TargetMode="External"/><Relationship Id="rId1271" Type="http://schemas.openxmlformats.org/officeDocument/2006/relationships/hyperlink" Target="file:///C:\Users\youns\OneDrive\Documents\3GPP\RAN1\TSGR1_118\Docs\R1-2405843.zip" TargetMode="External"/><Relationship Id="rId1369" Type="http://schemas.openxmlformats.org/officeDocument/2006/relationships/hyperlink" Target="file:///C:\Users\youns\OneDrive\Documents\3GPP\RAN1\TSGR1_118\Docs\R1-2406513.zip" TargetMode="External"/><Relationship Id="rId501" Type="http://schemas.openxmlformats.org/officeDocument/2006/relationships/hyperlink" Target="file:///C:\Users\youns\OneDrive\Documents\3GPP\RAN1\TSGR1_118\Docs\R1-2406258.zip" TargetMode="External"/><Relationship Id="rId946" Type="http://schemas.openxmlformats.org/officeDocument/2006/relationships/hyperlink" Target="file:///C:\Users\youns\OneDrive\Documents\3GPP\RAN1\TSGR1_118\Docs\R1-2407124.zip" TargetMode="External"/><Relationship Id="rId1131" Type="http://schemas.openxmlformats.org/officeDocument/2006/relationships/hyperlink" Target="file:///C:\Users\youns\OneDrive\Documents\3GPP\RAN1\TSGR1_118\Docs\R1-2406883.zip" TargetMode="External"/><Relationship Id="rId1229" Type="http://schemas.openxmlformats.org/officeDocument/2006/relationships/hyperlink" Target="file:///C:\Users\youns\OneDrive\Documents\3GPP\RAN1\TSGR1_118\Docs\R1-2406140.zip" TargetMode="External"/><Relationship Id="rId75" Type="http://schemas.openxmlformats.org/officeDocument/2006/relationships/hyperlink" Target="file:///C:\Users\youns\OneDrive\Documents\3GPP\RAN1\TSGR1_118\Docs\R1-2406267.zip" TargetMode="External"/><Relationship Id="rId806" Type="http://schemas.openxmlformats.org/officeDocument/2006/relationships/hyperlink" Target="file:///C:\Users\youns\OneDrive\Documents\3GPP\RAN1\TSGR1_118\Docs\R1-2406933.zip" TargetMode="External"/><Relationship Id="rId291" Type="http://schemas.openxmlformats.org/officeDocument/2006/relationships/hyperlink" Target="file:///C:\Users\youns\OneDrive\Documents\3GPP\RAN1\TSGR1_118\Docs\R1-2407174.zip" TargetMode="External"/><Relationship Id="rId151" Type="http://schemas.openxmlformats.org/officeDocument/2006/relationships/hyperlink" Target="file:///C:\Users\youns\OneDrive\Documents\3GPP\RAN1\TSGR1_118\Docs\R1-2406042.zip" TargetMode="External"/><Relationship Id="rId389" Type="http://schemas.openxmlformats.org/officeDocument/2006/relationships/hyperlink" Target="file:///C:\Users\youns\OneDrive\Documents\3GPP\RAN1\TSGR1_118\Docs\R1-2407064.zip" TargetMode="External"/><Relationship Id="rId596" Type="http://schemas.openxmlformats.org/officeDocument/2006/relationships/hyperlink" Target="file:///C:\Users\youns\OneDrive\Documents\3GPP\RAN1\TSGR1_118\Docs\R1-2407184.zip" TargetMode="External"/><Relationship Id="rId249" Type="http://schemas.openxmlformats.org/officeDocument/2006/relationships/hyperlink" Target="file:///C:\Users\youns\OneDrive\Documents\3GPP\RAN1\TSGR1_118\Docs\R1-2406340.zip" TargetMode="External"/><Relationship Id="rId456" Type="http://schemas.openxmlformats.org/officeDocument/2006/relationships/hyperlink" Target="file:///C:\Users\youns\OneDrive\Documents\3GPP\RAN1\TSGR1_118\Docs\R1-2405809.zip" TargetMode="External"/><Relationship Id="rId663" Type="http://schemas.openxmlformats.org/officeDocument/2006/relationships/hyperlink" Target="file:///C:\Users\youns\OneDrive\Documents\3GPP\RAN1\TSGR1_118\Docs\R1-2406237.zip" TargetMode="External"/><Relationship Id="rId870" Type="http://schemas.openxmlformats.org/officeDocument/2006/relationships/hyperlink" Target="file:///C:\Users\youns\OneDrive\Documents\3GPP\RAN1\TSGR1_118\Docs\R1-2406841.zip" TargetMode="External"/><Relationship Id="rId1086" Type="http://schemas.openxmlformats.org/officeDocument/2006/relationships/hyperlink" Target="file:///C:\Users\youns\OneDrive\Documents\3GPP\RAN1\TSGR1_118\Docs\R1-2405920.zip" TargetMode="External"/><Relationship Id="rId1293" Type="http://schemas.openxmlformats.org/officeDocument/2006/relationships/hyperlink" Target="file:///C:\Users\youns\OneDrive\Documents\3GPP\RAN1\TSGR1_118\Docs\R1-2406948.zip" TargetMode="External"/><Relationship Id="rId109" Type="http://schemas.openxmlformats.org/officeDocument/2006/relationships/hyperlink" Target="file:///C:\Users\youns\OneDrive\Documents\3GPP\RAN1\TSGR1_118\Docs\R1-2405836.zip" TargetMode="External"/><Relationship Id="rId316" Type="http://schemas.openxmlformats.org/officeDocument/2006/relationships/hyperlink" Target="file:///C:\Users\youns\OneDrive\Documents\3GPP\RAN1\TSGR1_118\Docs\R1-2406987.zip" TargetMode="External"/><Relationship Id="rId523" Type="http://schemas.openxmlformats.org/officeDocument/2006/relationships/hyperlink" Target="https://www.3gpp.org/ftp/TSG_RAN/TSG_RAN/TSGR_103/Docs/RP-240087.zip" TargetMode="External"/><Relationship Id="rId968" Type="http://schemas.openxmlformats.org/officeDocument/2006/relationships/hyperlink" Target="file:///C:\Users\youns\OneDrive\Documents\3GPP\RAN1\TSGR1_118\Docs\R1-2406689.zip" TargetMode="External"/><Relationship Id="rId1153" Type="http://schemas.openxmlformats.org/officeDocument/2006/relationships/hyperlink" Target="file:///C:\Users\youns\OneDrive\Documents\3GPP\RAN1\TSGR1_118\Docs\R1-2406488.zip" TargetMode="External"/><Relationship Id="rId97" Type="http://schemas.openxmlformats.org/officeDocument/2006/relationships/hyperlink" Target="file:///C:\Users\youns\OneDrive\Documents\3GPP\RAN1\TSGR1_118\Docs\R1-2407153.zip" TargetMode="External"/><Relationship Id="rId730" Type="http://schemas.openxmlformats.org/officeDocument/2006/relationships/hyperlink" Target="file:///C:\Users\youns\OneDrive\Documents\3GPP\RAN1\TSGR1_118\Docs\R1-2405986.zip" TargetMode="External"/><Relationship Id="rId828" Type="http://schemas.openxmlformats.org/officeDocument/2006/relationships/hyperlink" Target="file:///C:\Users\youns\OneDrive\Documents\3GPP\RAN1\TSGR1_118\Docs\R1-2406557.zip" TargetMode="External"/><Relationship Id="rId1013" Type="http://schemas.openxmlformats.org/officeDocument/2006/relationships/hyperlink" Target="file:///C:\Users\youns\OneDrive\Documents\3GPP\RAN1\TSGR1_118\Docs\R1-2407057.zip" TargetMode="External"/><Relationship Id="rId1360" Type="http://schemas.openxmlformats.org/officeDocument/2006/relationships/hyperlink" Target="file:///C:\Users\youns\OneDrive\Documents\3GPP\RAN1\TSGR1_118\Docs\R1-2406101.zip" TargetMode="External"/><Relationship Id="rId1220" Type="http://schemas.openxmlformats.org/officeDocument/2006/relationships/hyperlink" Target="file:///C:\Users\youns\OneDrive\Documents\3GPP\RAN1\TSGR1_118\Docs\R1-2406869.zip" TargetMode="External"/><Relationship Id="rId1318" Type="http://schemas.openxmlformats.org/officeDocument/2006/relationships/hyperlink" Target="file:///C:\Users\youns\OneDrive\Documents\3GPP\RAN1\TSGR1_118\Docs\R1-2406584.zip" TargetMode="External"/><Relationship Id="rId24" Type="http://schemas.openxmlformats.org/officeDocument/2006/relationships/hyperlink" Target="file:///C:\Users\youns\OneDrive\Documents\3GPP\RAN1\TSGR1_118\Docs\R1-2405972.zip" TargetMode="External"/><Relationship Id="rId173" Type="http://schemas.openxmlformats.org/officeDocument/2006/relationships/hyperlink" Target="file:///C:\Users\youns\OneDrive\Documents\3GPP\RAN1\TSGR1_118\Docs\R1-2406804.zip" TargetMode="External"/><Relationship Id="rId380" Type="http://schemas.openxmlformats.org/officeDocument/2006/relationships/hyperlink" Target="file:///C:\Users\youns\OneDrive\Documents\3GPP\RAN1\TSGR1_118\Docs\R1-2406765.zip" TargetMode="External"/><Relationship Id="rId240" Type="http://schemas.openxmlformats.org/officeDocument/2006/relationships/hyperlink" Target="file:///C:\Users\youns\OneDrive\Documents\3GPP\RAN1\TSGR1_118\Docs\R1-2406074.zip" TargetMode="External"/><Relationship Id="rId478" Type="http://schemas.openxmlformats.org/officeDocument/2006/relationships/hyperlink" Target="file:///C:\Users\youns\OneDrive\Documents\3GPP\RAN1\TSGR1_118\Docs\R1-2406589.zip" TargetMode="External"/><Relationship Id="rId685" Type="http://schemas.openxmlformats.org/officeDocument/2006/relationships/hyperlink" Target="file:///C:\Users\youns\OneDrive\Documents\3GPP\RAN1\TSGR1_118\Docs\R1-2407084.zip" TargetMode="External"/><Relationship Id="rId892" Type="http://schemas.openxmlformats.org/officeDocument/2006/relationships/hyperlink" Target="file:///C:\Users\youns\OneDrive\Documents\3GPP\RAN1\TSGR1_118\Docs\R1-2406244.zip" TargetMode="External"/><Relationship Id="rId100" Type="http://schemas.openxmlformats.org/officeDocument/2006/relationships/hyperlink" Target="file:///C:\Users\youns\OneDrive\Documents\3GPP\RAN1\TSGR1_118\Docs\R1-2406546.zip" TargetMode="External"/><Relationship Id="rId338" Type="http://schemas.openxmlformats.org/officeDocument/2006/relationships/hyperlink" Target="file:///C:\Users\youns\OneDrive\Documents\3GPP\RAN1\TSGR1_118\Docs\R1-2406635.zip" TargetMode="External"/><Relationship Id="rId545" Type="http://schemas.openxmlformats.org/officeDocument/2006/relationships/hyperlink" Target="file:///C:\Users\youns\OneDrive\Documents\3GPP\RAN1\TSGR1_118\Docs\R1-2406574.zip" TargetMode="External"/><Relationship Id="rId752" Type="http://schemas.openxmlformats.org/officeDocument/2006/relationships/hyperlink" Target="https://www.3gpp.org/ftp/TSG_RAN/TSG_RAN/TSGR_103/Docs/RP-240826.zip" TargetMode="External"/><Relationship Id="rId1175" Type="http://schemas.openxmlformats.org/officeDocument/2006/relationships/hyperlink" Target="file:///C:\Users\youns\OneDrive\Documents\3GPP\RAN1\TSGR1_118\Docs\R1-2406107.zip" TargetMode="External"/><Relationship Id="rId1382" Type="http://schemas.openxmlformats.org/officeDocument/2006/relationships/hyperlink" Target="file:///C:\Users\youns\OneDrive\Documents\3GPP\RAN1\TSGR1_118\Docs\R1-2407139.zip" TargetMode="External"/><Relationship Id="rId405" Type="http://schemas.openxmlformats.org/officeDocument/2006/relationships/hyperlink" Target="file:///C:\Users\youns\OneDrive\Documents\3GPP\RAN1\TSGR1_118\Docs\R1-2406394.zip" TargetMode="External"/><Relationship Id="rId612" Type="http://schemas.openxmlformats.org/officeDocument/2006/relationships/hyperlink" Target="file:///C:\Users\youns\OneDrive\Documents\3GPP\RAN1\TSGR1_118\Docs\R1-2406646.zip" TargetMode="External"/><Relationship Id="rId1035" Type="http://schemas.openxmlformats.org/officeDocument/2006/relationships/hyperlink" Target="file:///C:\Users\youns\OneDrive\Documents\3GPP\RAN1\TSGR1_118\Docs\R1-2406582.zip" TargetMode="External"/><Relationship Id="rId1242" Type="http://schemas.openxmlformats.org/officeDocument/2006/relationships/hyperlink" Target="https://www.3gpp.org/ftp/TSG_RAN/TSG_RAN/TSGR_104/Docs/RP-241515.zip" TargetMode="External"/><Relationship Id="rId917" Type="http://schemas.openxmlformats.org/officeDocument/2006/relationships/hyperlink" Target="file:///C:\Users\youns\OneDrive\Documents\3GPP\RAN1\TSGR1_118\Docs\R1-2405823.zip" TargetMode="External"/><Relationship Id="rId1102" Type="http://schemas.openxmlformats.org/officeDocument/2006/relationships/hyperlink" Target="file:///C:\Users\youns\OneDrive\Documents\3GPP\RAN1\TSGR1_118\Docs\R1-2406735.zip" TargetMode="External"/><Relationship Id="rId46" Type="http://schemas.openxmlformats.org/officeDocument/2006/relationships/hyperlink" Target="file:///C:\Users\youns\OneDrive\Documents\3GPP\RAN1\TSGR1_118\Docs\R1-2406234.zip" TargetMode="External"/><Relationship Id="rId1407" Type="http://schemas.openxmlformats.org/officeDocument/2006/relationships/theme" Target="theme/theme1.xml"/><Relationship Id="rId195" Type="http://schemas.openxmlformats.org/officeDocument/2006/relationships/oleObject" Target="embeddings/oleObject1.bin"/><Relationship Id="rId262" Type="http://schemas.openxmlformats.org/officeDocument/2006/relationships/hyperlink" Target="file:///C:\Users\youns\OneDrive\Documents\3GPP\RAN1\TSGR1_118\Docs\R1-2407013.zip" TargetMode="External"/><Relationship Id="rId567" Type="http://schemas.openxmlformats.org/officeDocument/2006/relationships/hyperlink" Target="file:///C:\Users\youns\OneDrive\Documents\3GPP\RAN1\TSGR1_118\Docs\R1-2405904.zip" TargetMode="External"/><Relationship Id="rId1197" Type="http://schemas.openxmlformats.org/officeDocument/2006/relationships/hyperlink" Target="file:///C:\Users\youns\OneDrive\Documents\3GPP\RAN1\TSGR1_118\Docs\R1-2406906.zip" TargetMode="External"/><Relationship Id="rId122" Type="http://schemas.openxmlformats.org/officeDocument/2006/relationships/hyperlink" Target="file:///C:\Users\youns\OneDrive\Documents\3GPP\RAN1\TSGR1_118\Docs\R1-2406325.zip" TargetMode="External"/><Relationship Id="rId774" Type="http://schemas.openxmlformats.org/officeDocument/2006/relationships/hyperlink" Target="file:///C:\Users\youns\OneDrive\Documents\3GPP\RAN1\TSGR1_118\Docs\R1-2406692.zip" TargetMode="External"/><Relationship Id="rId981" Type="http://schemas.openxmlformats.org/officeDocument/2006/relationships/hyperlink" Target="file:///C:\Users\youns\OneDrive\Documents\3GPP\RAN1\TSGR1_118\Docs\R1-2407080.zip" TargetMode="External"/><Relationship Id="rId1057" Type="http://schemas.openxmlformats.org/officeDocument/2006/relationships/hyperlink" Target="file:///C:\Users\youns\OneDrive\Documents\3GPP\RAN1\TSGR1_118\Docs\R1-2405966.zip" TargetMode="External"/><Relationship Id="rId427" Type="http://schemas.openxmlformats.org/officeDocument/2006/relationships/hyperlink" Target="file:///C:\Users\youns\OneDrive\Documents\3GPP\RAN1\TSGR1_118\Docs\R1-2405977.zip" TargetMode="External"/><Relationship Id="rId634" Type="http://schemas.openxmlformats.org/officeDocument/2006/relationships/hyperlink" Target="file:///C:\Users\youns\OneDrive\Documents\3GPP\RAN1\TSGR1_118\Docs\R1-2406455.zip" TargetMode="External"/><Relationship Id="rId841" Type="http://schemas.openxmlformats.org/officeDocument/2006/relationships/hyperlink" Target="file:///C:\Users\youns\OneDrive\Documents\3GPP\RAN1\TSGR1_118\Docs\R1-2407119.zip" TargetMode="External"/><Relationship Id="rId1264" Type="http://schemas.openxmlformats.org/officeDocument/2006/relationships/hyperlink" Target="file:///C:\Users\youns\OneDrive\Documents\3GPP\RAN1\TSGR1_118\Docs\R1-240694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60616</Words>
  <Characters>345516</Characters>
  <Application>Microsoft Office Word</Application>
  <DocSecurity>0</DocSecurity>
  <Lines>2879</Lines>
  <Paragraphs>810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405322</CharactersWithSpaces>
  <SharedDoc>false</SharedDoc>
  <HLinks>
    <vt:vector size="486" baseType="variant">
      <vt:variant>
        <vt:i4>7143425</vt:i4>
      </vt:variant>
      <vt:variant>
        <vt:i4>444</vt:i4>
      </vt:variant>
      <vt:variant>
        <vt:i4>0</vt:i4>
      </vt:variant>
      <vt:variant>
        <vt:i4>5</vt:i4>
      </vt:variant>
      <vt:variant>
        <vt:lpwstr>https://www.3gpp.org/ftp/TSG_RAN/TSG_RAN/TSGR_104/Docs/RP-241624.zip</vt:lpwstr>
      </vt:variant>
      <vt:variant>
        <vt:lpwstr/>
      </vt:variant>
      <vt:variant>
        <vt:i4>7208965</vt:i4>
      </vt:variant>
      <vt:variant>
        <vt:i4>441</vt:i4>
      </vt:variant>
      <vt:variant>
        <vt:i4>0</vt:i4>
      </vt:variant>
      <vt:variant>
        <vt:i4>5</vt:i4>
      </vt:variant>
      <vt:variant>
        <vt:lpwstr>https://www.3gpp.org/ftp/TSG_RAN/TSG_RAN/TSGR_104/Docs/RP-241667.zip</vt:lpwstr>
      </vt:variant>
      <vt:variant>
        <vt:lpwstr/>
      </vt:variant>
      <vt:variant>
        <vt:i4>6881292</vt:i4>
      </vt:variant>
      <vt:variant>
        <vt:i4>438</vt:i4>
      </vt:variant>
      <vt:variant>
        <vt:i4>0</vt:i4>
      </vt:variant>
      <vt:variant>
        <vt:i4>5</vt:i4>
      </vt:variant>
      <vt:variant>
        <vt:lpwstr>https://www.3gpp.org/ftp/TSG_RAN/TSG_RAN/TSGR_103/Docs/RP-240791.zip</vt:lpwstr>
      </vt:variant>
      <vt:variant>
        <vt:lpwstr/>
      </vt:variant>
      <vt:variant>
        <vt:i4>7274498</vt:i4>
      </vt:variant>
      <vt:variant>
        <vt:i4>435</vt:i4>
      </vt:variant>
      <vt:variant>
        <vt:i4>0</vt:i4>
      </vt:variant>
      <vt:variant>
        <vt:i4>5</vt:i4>
      </vt:variant>
      <vt:variant>
        <vt:lpwstr>https://www.3gpp.org/ftp/TSG_RAN/TSG_RAN/TSGR_104/Docs/RP-241515.zip</vt:lpwstr>
      </vt:variant>
      <vt:variant>
        <vt:lpwstr/>
      </vt:variant>
      <vt:variant>
        <vt:i4>6291457</vt:i4>
      </vt:variant>
      <vt:variant>
        <vt:i4>432</vt:i4>
      </vt:variant>
      <vt:variant>
        <vt:i4>0</vt:i4>
      </vt:variant>
      <vt:variant>
        <vt:i4>5</vt:i4>
      </vt:variant>
      <vt:variant>
        <vt:lpwstr>https://www.3gpp.org/ftp/TSG_RAN/TSG_RAN/TSGR_102/Docs/RP-234018.zip</vt:lpwstr>
      </vt:variant>
      <vt:variant>
        <vt:lpwstr/>
      </vt:variant>
      <vt:variant>
        <vt:i4>6357004</vt:i4>
      </vt:variant>
      <vt:variant>
        <vt:i4>429</vt:i4>
      </vt:variant>
      <vt:variant>
        <vt:i4>0</vt:i4>
      </vt:variant>
      <vt:variant>
        <vt:i4>5</vt:i4>
      </vt:variant>
      <vt:variant>
        <vt:lpwstr>https://www.3gpp.org/ftp/TSG_RAN/TSG_RAN/TSGR_103/Docs/RP-240799.zip</vt:lpwstr>
      </vt:variant>
      <vt:variant>
        <vt:lpwstr/>
      </vt:variant>
      <vt:variant>
        <vt:i4>6684677</vt:i4>
      </vt:variant>
      <vt:variant>
        <vt:i4>426</vt:i4>
      </vt:variant>
      <vt:variant>
        <vt:i4>0</vt:i4>
      </vt:variant>
      <vt:variant>
        <vt:i4>5</vt:i4>
      </vt:variant>
      <vt:variant>
        <vt:lpwstr>https://www.3gpp.org/ftp/TSG_RAN/TSG_RAN/TSGR_103/Docs/RP-240801.zip</vt:lpwstr>
      </vt:variant>
      <vt:variant>
        <vt:lpwstr/>
      </vt:variant>
      <vt:variant>
        <vt:i4>6881286</vt:i4>
      </vt:variant>
      <vt:variant>
        <vt:i4>423</vt:i4>
      </vt:variant>
      <vt:variant>
        <vt:i4>0</vt:i4>
      </vt:variant>
      <vt:variant>
        <vt:i4>5</vt:i4>
      </vt:variant>
      <vt:variant>
        <vt:lpwstr>https://www.3gpp.org/ftp/TSG_RAN/TSG_RAN/TSGR_104/Docs/RP-241650.zip</vt:lpwstr>
      </vt:variant>
      <vt:variant>
        <vt:lpwstr/>
      </vt:variant>
      <vt:variant>
        <vt:i4>6488064</vt:i4>
      </vt:variant>
      <vt:variant>
        <vt:i4>420</vt:i4>
      </vt:variant>
      <vt:variant>
        <vt:i4>0</vt:i4>
      </vt:variant>
      <vt:variant>
        <vt:i4>5</vt:i4>
      </vt:variant>
      <vt:variant>
        <vt:lpwstr>https://www.3gpp.org/ftp/TSG_RAN/TSG_RAN/TSGR_103/Docs/RP-240854.zip</vt:lpwstr>
      </vt:variant>
      <vt:variant>
        <vt:lpwstr/>
      </vt:variant>
      <vt:variant>
        <vt:i4>6356999</vt:i4>
      </vt:variant>
      <vt:variant>
        <vt:i4>417</vt:i4>
      </vt:variant>
      <vt:variant>
        <vt:i4>0</vt:i4>
      </vt:variant>
      <vt:variant>
        <vt:i4>5</vt:i4>
      </vt:variant>
      <vt:variant>
        <vt:lpwstr>https://www.3gpp.org/ftp/TSG_RAN/TSG_RAN/TSGR_103/Docs/RP-240826.zip</vt:lpwstr>
      </vt:variant>
      <vt:variant>
        <vt:lpwstr/>
      </vt:variant>
      <vt:variant>
        <vt:i4>7143426</vt:i4>
      </vt:variant>
      <vt:variant>
        <vt:i4>414</vt:i4>
      </vt:variant>
      <vt:variant>
        <vt:i4>0</vt:i4>
      </vt:variant>
      <vt:variant>
        <vt:i4>5</vt:i4>
      </vt:variant>
      <vt:variant>
        <vt:lpwstr>https://www.3gpp.org/ftp/TSG_RAN/TSG_RAN/TSGR_104/Docs/RP-241614.zip</vt:lpwstr>
      </vt:variant>
      <vt:variant>
        <vt:lpwstr/>
      </vt:variant>
      <vt:variant>
        <vt:i4>6815757</vt:i4>
      </vt:variant>
      <vt:variant>
        <vt:i4>411</vt:i4>
      </vt:variant>
      <vt:variant>
        <vt:i4>0</vt:i4>
      </vt:variant>
      <vt:variant>
        <vt:i4>5</vt:i4>
      </vt:variant>
      <vt:variant>
        <vt:lpwstr>https://www.3gpp.org/ftp/TSG_RAN/TSG_RAN/TSGR_103/Docs/RP-240087.zip</vt:lpwstr>
      </vt:variant>
      <vt:variant>
        <vt:lpwstr/>
      </vt:variant>
      <vt:variant>
        <vt:i4>7077890</vt:i4>
      </vt:variant>
      <vt:variant>
        <vt:i4>408</vt:i4>
      </vt:variant>
      <vt:variant>
        <vt:i4>0</vt:i4>
      </vt:variant>
      <vt:variant>
        <vt:i4>5</vt:i4>
      </vt:variant>
      <vt:variant>
        <vt:lpwstr>https://www.3gpp.org/ftp/TSG_RAN/TSG_RAN/TSGR_103/Docs/RP-240774.zip</vt:lpwstr>
      </vt:variant>
      <vt:variant>
        <vt:lpwstr/>
      </vt:variant>
      <vt:variant>
        <vt:i4>3604527</vt:i4>
      </vt:variant>
      <vt:variant>
        <vt:i4>405</vt:i4>
      </vt:variant>
      <vt:variant>
        <vt:i4>0</vt:i4>
      </vt:variant>
      <vt:variant>
        <vt:i4>5</vt:i4>
      </vt:variant>
      <vt:variant>
        <vt:lpwstr>http://www.etsi.org/WebSite/document/Legal/IPRForms.doc</vt:lpwstr>
      </vt:variant>
      <vt:variant>
        <vt:lpwstr/>
      </vt:variant>
      <vt:variant>
        <vt:i4>1245241</vt:i4>
      </vt:variant>
      <vt:variant>
        <vt:i4>398</vt:i4>
      </vt:variant>
      <vt:variant>
        <vt:i4>0</vt:i4>
      </vt:variant>
      <vt:variant>
        <vt:i4>5</vt:i4>
      </vt:variant>
      <vt:variant>
        <vt:lpwstr/>
      </vt:variant>
      <vt:variant>
        <vt:lpwstr>_Toc171406915</vt:lpwstr>
      </vt:variant>
      <vt:variant>
        <vt:i4>1245241</vt:i4>
      </vt:variant>
      <vt:variant>
        <vt:i4>392</vt:i4>
      </vt:variant>
      <vt:variant>
        <vt:i4>0</vt:i4>
      </vt:variant>
      <vt:variant>
        <vt:i4>5</vt:i4>
      </vt:variant>
      <vt:variant>
        <vt:lpwstr/>
      </vt:variant>
      <vt:variant>
        <vt:lpwstr>_Toc171406914</vt:lpwstr>
      </vt:variant>
      <vt:variant>
        <vt:i4>1245241</vt:i4>
      </vt:variant>
      <vt:variant>
        <vt:i4>386</vt:i4>
      </vt:variant>
      <vt:variant>
        <vt:i4>0</vt:i4>
      </vt:variant>
      <vt:variant>
        <vt:i4>5</vt:i4>
      </vt:variant>
      <vt:variant>
        <vt:lpwstr/>
      </vt:variant>
      <vt:variant>
        <vt:lpwstr>_Toc171406913</vt:lpwstr>
      </vt:variant>
      <vt:variant>
        <vt:i4>1245241</vt:i4>
      </vt:variant>
      <vt:variant>
        <vt:i4>380</vt:i4>
      </vt:variant>
      <vt:variant>
        <vt:i4>0</vt:i4>
      </vt:variant>
      <vt:variant>
        <vt:i4>5</vt:i4>
      </vt:variant>
      <vt:variant>
        <vt:lpwstr/>
      </vt:variant>
      <vt:variant>
        <vt:lpwstr>_Toc171406912</vt:lpwstr>
      </vt:variant>
      <vt:variant>
        <vt:i4>1245241</vt:i4>
      </vt:variant>
      <vt:variant>
        <vt:i4>374</vt:i4>
      </vt:variant>
      <vt:variant>
        <vt:i4>0</vt:i4>
      </vt:variant>
      <vt:variant>
        <vt:i4>5</vt:i4>
      </vt:variant>
      <vt:variant>
        <vt:lpwstr/>
      </vt:variant>
      <vt:variant>
        <vt:lpwstr>_Toc171406911</vt:lpwstr>
      </vt:variant>
      <vt:variant>
        <vt:i4>1245241</vt:i4>
      </vt:variant>
      <vt:variant>
        <vt:i4>368</vt:i4>
      </vt:variant>
      <vt:variant>
        <vt:i4>0</vt:i4>
      </vt:variant>
      <vt:variant>
        <vt:i4>5</vt:i4>
      </vt:variant>
      <vt:variant>
        <vt:lpwstr/>
      </vt:variant>
      <vt:variant>
        <vt:lpwstr>_Toc171406910</vt:lpwstr>
      </vt:variant>
      <vt:variant>
        <vt:i4>1179705</vt:i4>
      </vt:variant>
      <vt:variant>
        <vt:i4>362</vt:i4>
      </vt:variant>
      <vt:variant>
        <vt:i4>0</vt:i4>
      </vt:variant>
      <vt:variant>
        <vt:i4>5</vt:i4>
      </vt:variant>
      <vt:variant>
        <vt:lpwstr/>
      </vt:variant>
      <vt:variant>
        <vt:lpwstr>_Toc171406909</vt:lpwstr>
      </vt:variant>
      <vt:variant>
        <vt:i4>1179705</vt:i4>
      </vt:variant>
      <vt:variant>
        <vt:i4>356</vt:i4>
      </vt:variant>
      <vt:variant>
        <vt:i4>0</vt:i4>
      </vt:variant>
      <vt:variant>
        <vt:i4>5</vt:i4>
      </vt:variant>
      <vt:variant>
        <vt:lpwstr/>
      </vt:variant>
      <vt:variant>
        <vt:lpwstr>_Toc171406908</vt:lpwstr>
      </vt:variant>
      <vt:variant>
        <vt:i4>1179705</vt:i4>
      </vt:variant>
      <vt:variant>
        <vt:i4>350</vt:i4>
      </vt:variant>
      <vt:variant>
        <vt:i4>0</vt:i4>
      </vt:variant>
      <vt:variant>
        <vt:i4>5</vt:i4>
      </vt:variant>
      <vt:variant>
        <vt:lpwstr/>
      </vt:variant>
      <vt:variant>
        <vt:lpwstr>_Toc171406907</vt:lpwstr>
      </vt:variant>
      <vt:variant>
        <vt:i4>1179705</vt:i4>
      </vt:variant>
      <vt:variant>
        <vt:i4>344</vt:i4>
      </vt:variant>
      <vt:variant>
        <vt:i4>0</vt:i4>
      </vt:variant>
      <vt:variant>
        <vt:i4>5</vt:i4>
      </vt:variant>
      <vt:variant>
        <vt:lpwstr/>
      </vt:variant>
      <vt:variant>
        <vt:lpwstr>_Toc171406906</vt:lpwstr>
      </vt:variant>
      <vt:variant>
        <vt:i4>1179705</vt:i4>
      </vt:variant>
      <vt:variant>
        <vt:i4>338</vt:i4>
      </vt:variant>
      <vt:variant>
        <vt:i4>0</vt:i4>
      </vt:variant>
      <vt:variant>
        <vt:i4>5</vt:i4>
      </vt:variant>
      <vt:variant>
        <vt:lpwstr/>
      </vt:variant>
      <vt:variant>
        <vt:lpwstr>_Toc171406905</vt:lpwstr>
      </vt:variant>
      <vt:variant>
        <vt:i4>1179705</vt:i4>
      </vt:variant>
      <vt:variant>
        <vt:i4>332</vt:i4>
      </vt:variant>
      <vt:variant>
        <vt:i4>0</vt:i4>
      </vt:variant>
      <vt:variant>
        <vt:i4>5</vt:i4>
      </vt:variant>
      <vt:variant>
        <vt:lpwstr/>
      </vt:variant>
      <vt:variant>
        <vt:lpwstr>_Toc171406904</vt:lpwstr>
      </vt:variant>
      <vt:variant>
        <vt:i4>1179705</vt:i4>
      </vt:variant>
      <vt:variant>
        <vt:i4>326</vt:i4>
      </vt:variant>
      <vt:variant>
        <vt:i4>0</vt:i4>
      </vt:variant>
      <vt:variant>
        <vt:i4>5</vt:i4>
      </vt:variant>
      <vt:variant>
        <vt:lpwstr/>
      </vt:variant>
      <vt:variant>
        <vt:lpwstr>_Toc171406903</vt:lpwstr>
      </vt:variant>
      <vt:variant>
        <vt:i4>1179705</vt:i4>
      </vt:variant>
      <vt:variant>
        <vt:i4>320</vt:i4>
      </vt:variant>
      <vt:variant>
        <vt:i4>0</vt:i4>
      </vt:variant>
      <vt:variant>
        <vt:i4>5</vt:i4>
      </vt:variant>
      <vt:variant>
        <vt:lpwstr/>
      </vt:variant>
      <vt:variant>
        <vt:lpwstr>_Toc171406902</vt:lpwstr>
      </vt:variant>
      <vt:variant>
        <vt:i4>1179705</vt:i4>
      </vt:variant>
      <vt:variant>
        <vt:i4>314</vt:i4>
      </vt:variant>
      <vt:variant>
        <vt:i4>0</vt:i4>
      </vt:variant>
      <vt:variant>
        <vt:i4>5</vt:i4>
      </vt:variant>
      <vt:variant>
        <vt:lpwstr/>
      </vt:variant>
      <vt:variant>
        <vt:lpwstr>_Toc171406901</vt:lpwstr>
      </vt:variant>
      <vt:variant>
        <vt:i4>1179705</vt:i4>
      </vt:variant>
      <vt:variant>
        <vt:i4>308</vt:i4>
      </vt:variant>
      <vt:variant>
        <vt:i4>0</vt:i4>
      </vt:variant>
      <vt:variant>
        <vt:i4>5</vt:i4>
      </vt:variant>
      <vt:variant>
        <vt:lpwstr/>
      </vt:variant>
      <vt:variant>
        <vt:lpwstr>_Toc171406900</vt:lpwstr>
      </vt:variant>
      <vt:variant>
        <vt:i4>1769528</vt:i4>
      </vt:variant>
      <vt:variant>
        <vt:i4>302</vt:i4>
      </vt:variant>
      <vt:variant>
        <vt:i4>0</vt:i4>
      </vt:variant>
      <vt:variant>
        <vt:i4>5</vt:i4>
      </vt:variant>
      <vt:variant>
        <vt:lpwstr/>
      </vt:variant>
      <vt:variant>
        <vt:lpwstr>_Toc171406899</vt:lpwstr>
      </vt:variant>
      <vt:variant>
        <vt:i4>1769528</vt:i4>
      </vt:variant>
      <vt:variant>
        <vt:i4>296</vt:i4>
      </vt:variant>
      <vt:variant>
        <vt:i4>0</vt:i4>
      </vt:variant>
      <vt:variant>
        <vt:i4>5</vt:i4>
      </vt:variant>
      <vt:variant>
        <vt:lpwstr/>
      </vt:variant>
      <vt:variant>
        <vt:lpwstr>_Toc171406898</vt:lpwstr>
      </vt:variant>
      <vt:variant>
        <vt:i4>1769528</vt:i4>
      </vt:variant>
      <vt:variant>
        <vt:i4>290</vt:i4>
      </vt:variant>
      <vt:variant>
        <vt:i4>0</vt:i4>
      </vt:variant>
      <vt:variant>
        <vt:i4>5</vt:i4>
      </vt:variant>
      <vt:variant>
        <vt:lpwstr/>
      </vt:variant>
      <vt:variant>
        <vt:lpwstr>_Toc171406897</vt:lpwstr>
      </vt:variant>
      <vt:variant>
        <vt:i4>1769528</vt:i4>
      </vt:variant>
      <vt:variant>
        <vt:i4>284</vt:i4>
      </vt:variant>
      <vt:variant>
        <vt:i4>0</vt:i4>
      </vt:variant>
      <vt:variant>
        <vt:i4>5</vt:i4>
      </vt:variant>
      <vt:variant>
        <vt:lpwstr/>
      </vt:variant>
      <vt:variant>
        <vt:lpwstr>_Toc171406896</vt:lpwstr>
      </vt:variant>
      <vt:variant>
        <vt:i4>1769528</vt:i4>
      </vt:variant>
      <vt:variant>
        <vt:i4>278</vt:i4>
      </vt:variant>
      <vt:variant>
        <vt:i4>0</vt:i4>
      </vt:variant>
      <vt:variant>
        <vt:i4>5</vt:i4>
      </vt:variant>
      <vt:variant>
        <vt:lpwstr/>
      </vt:variant>
      <vt:variant>
        <vt:lpwstr>_Toc171406895</vt:lpwstr>
      </vt:variant>
      <vt:variant>
        <vt:i4>1769528</vt:i4>
      </vt:variant>
      <vt:variant>
        <vt:i4>272</vt:i4>
      </vt:variant>
      <vt:variant>
        <vt:i4>0</vt:i4>
      </vt:variant>
      <vt:variant>
        <vt:i4>5</vt:i4>
      </vt:variant>
      <vt:variant>
        <vt:lpwstr/>
      </vt:variant>
      <vt:variant>
        <vt:lpwstr>_Toc171406894</vt:lpwstr>
      </vt:variant>
      <vt:variant>
        <vt:i4>1769528</vt:i4>
      </vt:variant>
      <vt:variant>
        <vt:i4>266</vt:i4>
      </vt:variant>
      <vt:variant>
        <vt:i4>0</vt:i4>
      </vt:variant>
      <vt:variant>
        <vt:i4>5</vt:i4>
      </vt:variant>
      <vt:variant>
        <vt:lpwstr/>
      </vt:variant>
      <vt:variant>
        <vt:lpwstr>_Toc171406893</vt:lpwstr>
      </vt:variant>
      <vt:variant>
        <vt:i4>1769528</vt:i4>
      </vt:variant>
      <vt:variant>
        <vt:i4>260</vt:i4>
      </vt:variant>
      <vt:variant>
        <vt:i4>0</vt:i4>
      </vt:variant>
      <vt:variant>
        <vt:i4>5</vt:i4>
      </vt:variant>
      <vt:variant>
        <vt:lpwstr/>
      </vt:variant>
      <vt:variant>
        <vt:lpwstr>_Toc171406892</vt:lpwstr>
      </vt:variant>
      <vt:variant>
        <vt:i4>1769528</vt:i4>
      </vt:variant>
      <vt:variant>
        <vt:i4>254</vt:i4>
      </vt:variant>
      <vt:variant>
        <vt:i4>0</vt:i4>
      </vt:variant>
      <vt:variant>
        <vt:i4>5</vt:i4>
      </vt:variant>
      <vt:variant>
        <vt:lpwstr/>
      </vt:variant>
      <vt:variant>
        <vt:lpwstr>_Toc171406891</vt:lpwstr>
      </vt:variant>
      <vt:variant>
        <vt:i4>1769528</vt:i4>
      </vt:variant>
      <vt:variant>
        <vt:i4>248</vt:i4>
      </vt:variant>
      <vt:variant>
        <vt:i4>0</vt:i4>
      </vt:variant>
      <vt:variant>
        <vt:i4>5</vt:i4>
      </vt:variant>
      <vt:variant>
        <vt:lpwstr/>
      </vt:variant>
      <vt:variant>
        <vt:lpwstr>_Toc171406890</vt:lpwstr>
      </vt:variant>
      <vt:variant>
        <vt:i4>1703992</vt:i4>
      </vt:variant>
      <vt:variant>
        <vt:i4>242</vt:i4>
      </vt:variant>
      <vt:variant>
        <vt:i4>0</vt:i4>
      </vt:variant>
      <vt:variant>
        <vt:i4>5</vt:i4>
      </vt:variant>
      <vt:variant>
        <vt:lpwstr/>
      </vt:variant>
      <vt:variant>
        <vt:lpwstr>_Toc171406889</vt:lpwstr>
      </vt:variant>
      <vt:variant>
        <vt:i4>1703992</vt:i4>
      </vt:variant>
      <vt:variant>
        <vt:i4>236</vt:i4>
      </vt:variant>
      <vt:variant>
        <vt:i4>0</vt:i4>
      </vt:variant>
      <vt:variant>
        <vt:i4>5</vt:i4>
      </vt:variant>
      <vt:variant>
        <vt:lpwstr/>
      </vt:variant>
      <vt:variant>
        <vt:lpwstr>_Toc171406888</vt:lpwstr>
      </vt:variant>
      <vt:variant>
        <vt:i4>1703992</vt:i4>
      </vt:variant>
      <vt:variant>
        <vt:i4>230</vt:i4>
      </vt:variant>
      <vt:variant>
        <vt:i4>0</vt:i4>
      </vt:variant>
      <vt:variant>
        <vt:i4>5</vt:i4>
      </vt:variant>
      <vt:variant>
        <vt:lpwstr/>
      </vt:variant>
      <vt:variant>
        <vt:lpwstr>_Toc171406887</vt:lpwstr>
      </vt:variant>
      <vt:variant>
        <vt:i4>1703992</vt:i4>
      </vt:variant>
      <vt:variant>
        <vt:i4>224</vt:i4>
      </vt:variant>
      <vt:variant>
        <vt:i4>0</vt:i4>
      </vt:variant>
      <vt:variant>
        <vt:i4>5</vt:i4>
      </vt:variant>
      <vt:variant>
        <vt:lpwstr/>
      </vt:variant>
      <vt:variant>
        <vt:lpwstr>_Toc171406886</vt:lpwstr>
      </vt:variant>
      <vt:variant>
        <vt:i4>1703992</vt:i4>
      </vt:variant>
      <vt:variant>
        <vt:i4>218</vt:i4>
      </vt:variant>
      <vt:variant>
        <vt:i4>0</vt:i4>
      </vt:variant>
      <vt:variant>
        <vt:i4>5</vt:i4>
      </vt:variant>
      <vt:variant>
        <vt:lpwstr/>
      </vt:variant>
      <vt:variant>
        <vt:lpwstr>_Toc171406885</vt:lpwstr>
      </vt:variant>
      <vt:variant>
        <vt:i4>1703992</vt:i4>
      </vt:variant>
      <vt:variant>
        <vt:i4>212</vt:i4>
      </vt:variant>
      <vt:variant>
        <vt:i4>0</vt:i4>
      </vt:variant>
      <vt:variant>
        <vt:i4>5</vt:i4>
      </vt:variant>
      <vt:variant>
        <vt:lpwstr/>
      </vt:variant>
      <vt:variant>
        <vt:lpwstr>_Toc171406884</vt:lpwstr>
      </vt:variant>
      <vt:variant>
        <vt:i4>1703992</vt:i4>
      </vt:variant>
      <vt:variant>
        <vt:i4>206</vt:i4>
      </vt:variant>
      <vt:variant>
        <vt:i4>0</vt:i4>
      </vt:variant>
      <vt:variant>
        <vt:i4>5</vt:i4>
      </vt:variant>
      <vt:variant>
        <vt:lpwstr/>
      </vt:variant>
      <vt:variant>
        <vt:lpwstr>_Toc171406883</vt:lpwstr>
      </vt:variant>
      <vt:variant>
        <vt:i4>1703992</vt:i4>
      </vt:variant>
      <vt:variant>
        <vt:i4>200</vt:i4>
      </vt:variant>
      <vt:variant>
        <vt:i4>0</vt:i4>
      </vt:variant>
      <vt:variant>
        <vt:i4>5</vt:i4>
      </vt:variant>
      <vt:variant>
        <vt:lpwstr/>
      </vt:variant>
      <vt:variant>
        <vt:lpwstr>_Toc171406882</vt:lpwstr>
      </vt:variant>
      <vt:variant>
        <vt:i4>1703992</vt:i4>
      </vt:variant>
      <vt:variant>
        <vt:i4>194</vt:i4>
      </vt:variant>
      <vt:variant>
        <vt:i4>0</vt:i4>
      </vt:variant>
      <vt:variant>
        <vt:i4>5</vt:i4>
      </vt:variant>
      <vt:variant>
        <vt:lpwstr/>
      </vt:variant>
      <vt:variant>
        <vt:lpwstr>_Toc171406881</vt:lpwstr>
      </vt:variant>
      <vt:variant>
        <vt:i4>1703992</vt:i4>
      </vt:variant>
      <vt:variant>
        <vt:i4>188</vt:i4>
      </vt:variant>
      <vt:variant>
        <vt:i4>0</vt:i4>
      </vt:variant>
      <vt:variant>
        <vt:i4>5</vt:i4>
      </vt:variant>
      <vt:variant>
        <vt:lpwstr/>
      </vt:variant>
      <vt:variant>
        <vt:lpwstr>_Toc171406880</vt:lpwstr>
      </vt:variant>
      <vt:variant>
        <vt:i4>1376312</vt:i4>
      </vt:variant>
      <vt:variant>
        <vt:i4>182</vt:i4>
      </vt:variant>
      <vt:variant>
        <vt:i4>0</vt:i4>
      </vt:variant>
      <vt:variant>
        <vt:i4>5</vt:i4>
      </vt:variant>
      <vt:variant>
        <vt:lpwstr/>
      </vt:variant>
      <vt:variant>
        <vt:lpwstr>_Toc171406879</vt:lpwstr>
      </vt:variant>
      <vt:variant>
        <vt:i4>1376312</vt:i4>
      </vt:variant>
      <vt:variant>
        <vt:i4>176</vt:i4>
      </vt:variant>
      <vt:variant>
        <vt:i4>0</vt:i4>
      </vt:variant>
      <vt:variant>
        <vt:i4>5</vt:i4>
      </vt:variant>
      <vt:variant>
        <vt:lpwstr/>
      </vt:variant>
      <vt:variant>
        <vt:lpwstr>_Toc171406878</vt:lpwstr>
      </vt:variant>
      <vt:variant>
        <vt:i4>1376312</vt:i4>
      </vt:variant>
      <vt:variant>
        <vt:i4>170</vt:i4>
      </vt:variant>
      <vt:variant>
        <vt:i4>0</vt:i4>
      </vt:variant>
      <vt:variant>
        <vt:i4>5</vt:i4>
      </vt:variant>
      <vt:variant>
        <vt:lpwstr/>
      </vt:variant>
      <vt:variant>
        <vt:lpwstr>_Toc171406877</vt:lpwstr>
      </vt:variant>
      <vt:variant>
        <vt:i4>1376312</vt:i4>
      </vt:variant>
      <vt:variant>
        <vt:i4>164</vt:i4>
      </vt:variant>
      <vt:variant>
        <vt:i4>0</vt:i4>
      </vt:variant>
      <vt:variant>
        <vt:i4>5</vt:i4>
      </vt:variant>
      <vt:variant>
        <vt:lpwstr/>
      </vt:variant>
      <vt:variant>
        <vt:lpwstr>_Toc171406876</vt:lpwstr>
      </vt:variant>
      <vt:variant>
        <vt:i4>1376312</vt:i4>
      </vt:variant>
      <vt:variant>
        <vt:i4>158</vt:i4>
      </vt:variant>
      <vt:variant>
        <vt:i4>0</vt:i4>
      </vt:variant>
      <vt:variant>
        <vt:i4>5</vt:i4>
      </vt:variant>
      <vt:variant>
        <vt:lpwstr/>
      </vt:variant>
      <vt:variant>
        <vt:lpwstr>_Toc171406875</vt:lpwstr>
      </vt:variant>
      <vt:variant>
        <vt:i4>1376312</vt:i4>
      </vt:variant>
      <vt:variant>
        <vt:i4>152</vt:i4>
      </vt:variant>
      <vt:variant>
        <vt:i4>0</vt:i4>
      </vt:variant>
      <vt:variant>
        <vt:i4>5</vt:i4>
      </vt:variant>
      <vt:variant>
        <vt:lpwstr/>
      </vt:variant>
      <vt:variant>
        <vt:lpwstr>_Toc171406874</vt:lpwstr>
      </vt:variant>
      <vt:variant>
        <vt:i4>1376312</vt:i4>
      </vt:variant>
      <vt:variant>
        <vt:i4>146</vt:i4>
      </vt:variant>
      <vt:variant>
        <vt:i4>0</vt:i4>
      </vt:variant>
      <vt:variant>
        <vt:i4>5</vt:i4>
      </vt:variant>
      <vt:variant>
        <vt:lpwstr/>
      </vt:variant>
      <vt:variant>
        <vt:lpwstr>_Toc171406873</vt:lpwstr>
      </vt:variant>
      <vt:variant>
        <vt:i4>1376312</vt:i4>
      </vt:variant>
      <vt:variant>
        <vt:i4>140</vt:i4>
      </vt:variant>
      <vt:variant>
        <vt:i4>0</vt:i4>
      </vt:variant>
      <vt:variant>
        <vt:i4>5</vt:i4>
      </vt:variant>
      <vt:variant>
        <vt:lpwstr/>
      </vt:variant>
      <vt:variant>
        <vt:lpwstr>_Toc171406872</vt:lpwstr>
      </vt:variant>
      <vt:variant>
        <vt:i4>1376312</vt:i4>
      </vt:variant>
      <vt:variant>
        <vt:i4>134</vt:i4>
      </vt:variant>
      <vt:variant>
        <vt:i4>0</vt:i4>
      </vt:variant>
      <vt:variant>
        <vt:i4>5</vt:i4>
      </vt:variant>
      <vt:variant>
        <vt:lpwstr/>
      </vt:variant>
      <vt:variant>
        <vt:lpwstr>_Toc171406871</vt:lpwstr>
      </vt:variant>
      <vt:variant>
        <vt:i4>1376312</vt:i4>
      </vt:variant>
      <vt:variant>
        <vt:i4>128</vt:i4>
      </vt:variant>
      <vt:variant>
        <vt:i4>0</vt:i4>
      </vt:variant>
      <vt:variant>
        <vt:i4>5</vt:i4>
      </vt:variant>
      <vt:variant>
        <vt:lpwstr/>
      </vt:variant>
      <vt:variant>
        <vt:lpwstr>_Toc171406870</vt:lpwstr>
      </vt:variant>
      <vt:variant>
        <vt:i4>1310776</vt:i4>
      </vt:variant>
      <vt:variant>
        <vt:i4>122</vt:i4>
      </vt:variant>
      <vt:variant>
        <vt:i4>0</vt:i4>
      </vt:variant>
      <vt:variant>
        <vt:i4>5</vt:i4>
      </vt:variant>
      <vt:variant>
        <vt:lpwstr/>
      </vt:variant>
      <vt:variant>
        <vt:lpwstr>_Toc171406869</vt:lpwstr>
      </vt:variant>
      <vt:variant>
        <vt:i4>1310776</vt:i4>
      </vt:variant>
      <vt:variant>
        <vt:i4>116</vt:i4>
      </vt:variant>
      <vt:variant>
        <vt:i4>0</vt:i4>
      </vt:variant>
      <vt:variant>
        <vt:i4>5</vt:i4>
      </vt:variant>
      <vt:variant>
        <vt:lpwstr/>
      </vt:variant>
      <vt:variant>
        <vt:lpwstr>_Toc171406868</vt:lpwstr>
      </vt:variant>
      <vt:variant>
        <vt:i4>1310776</vt:i4>
      </vt:variant>
      <vt:variant>
        <vt:i4>110</vt:i4>
      </vt:variant>
      <vt:variant>
        <vt:i4>0</vt:i4>
      </vt:variant>
      <vt:variant>
        <vt:i4>5</vt:i4>
      </vt:variant>
      <vt:variant>
        <vt:lpwstr/>
      </vt:variant>
      <vt:variant>
        <vt:lpwstr>_Toc171406867</vt:lpwstr>
      </vt:variant>
      <vt:variant>
        <vt:i4>1310776</vt:i4>
      </vt:variant>
      <vt:variant>
        <vt:i4>104</vt:i4>
      </vt:variant>
      <vt:variant>
        <vt:i4>0</vt:i4>
      </vt:variant>
      <vt:variant>
        <vt:i4>5</vt:i4>
      </vt:variant>
      <vt:variant>
        <vt:lpwstr/>
      </vt:variant>
      <vt:variant>
        <vt:lpwstr>_Toc171406866</vt:lpwstr>
      </vt:variant>
      <vt:variant>
        <vt:i4>1310776</vt:i4>
      </vt:variant>
      <vt:variant>
        <vt:i4>98</vt:i4>
      </vt:variant>
      <vt:variant>
        <vt:i4>0</vt:i4>
      </vt:variant>
      <vt:variant>
        <vt:i4>5</vt:i4>
      </vt:variant>
      <vt:variant>
        <vt:lpwstr/>
      </vt:variant>
      <vt:variant>
        <vt:lpwstr>_Toc171406865</vt:lpwstr>
      </vt:variant>
      <vt:variant>
        <vt:i4>1310776</vt:i4>
      </vt:variant>
      <vt:variant>
        <vt:i4>92</vt:i4>
      </vt:variant>
      <vt:variant>
        <vt:i4>0</vt:i4>
      </vt:variant>
      <vt:variant>
        <vt:i4>5</vt:i4>
      </vt:variant>
      <vt:variant>
        <vt:lpwstr/>
      </vt:variant>
      <vt:variant>
        <vt:lpwstr>_Toc171406864</vt:lpwstr>
      </vt:variant>
      <vt:variant>
        <vt:i4>1310776</vt:i4>
      </vt:variant>
      <vt:variant>
        <vt:i4>86</vt:i4>
      </vt:variant>
      <vt:variant>
        <vt:i4>0</vt:i4>
      </vt:variant>
      <vt:variant>
        <vt:i4>5</vt:i4>
      </vt:variant>
      <vt:variant>
        <vt:lpwstr/>
      </vt:variant>
      <vt:variant>
        <vt:lpwstr>_Toc171406863</vt:lpwstr>
      </vt:variant>
      <vt:variant>
        <vt:i4>1310776</vt:i4>
      </vt:variant>
      <vt:variant>
        <vt:i4>80</vt:i4>
      </vt:variant>
      <vt:variant>
        <vt:i4>0</vt:i4>
      </vt:variant>
      <vt:variant>
        <vt:i4>5</vt:i4>
      </vt:variant>
      <vt:variant>
        <vt:lpwstr/>
      </vt:variant>
      <vt:variant>
        <vt:lpwstr>_Toc171406862</vt:lpwstr>
      </vt:variant>
      <vt:variant>
        <vt:i4>1310776</vt:i4>
      </vt:variant>
      <vt:variant>
        <vt:i4>74</vt:i4>
      </vt:variant>
      <vt:variant>
        <vt:i4>0</vt:i4>
      </vt:variant>
      <vt:variant>
        <vt:i4>5</vt:i4>
      </vt:variant>
      <vt:variant>
        <vt:lpwstr/>
      </vt:variant>
      <vt:variant>
        <vt:lpwstr>_Toc171406861</vt:lpwstr>
      </vt:variant>
      <vt:variant>
        <vt:i4>1310776</vt:i4>
      </vt:variant>
      <vt:variant>
        <vt:i4>68</vt:i4>
      </vt:variant>
      <vt:variant>
        <vt:i4>0</vt:i4>
      </vt:variant>
      <vt:variant>
        <vt:i4>5</vt:i4>
      </vt:variant>
      <vt:variant>
        <vt:lpwstr/>
      </vt:variant>
      <vt:variant>
        <vt:lpwstr>_Toc171406860</vt:lpwstr>
      </vt:variant>
      <vt:variant>
        <vt:i4>1507384</vt:i4>
      </vt:variant>
      <vt:variant>
        <vt:i4>62</vt:i4>
      </vt:variant>
      <vt:variant>
        <vt:i4>0</vt:i4>
      </vt:variant>
      <vt:variant>
        <vt:i4>5</vt:i4>
      </vt:variant>
      <vt:variant>
        <vt:lpwstr/>
      </vt:variant>
      <vt:variant>
        <vt:lpwstr>_Toc171406859</vt:lpwstr>
      </vt:variant>
      <vt:variant>
        <vt:i4>1507384</vt:i4>
      </vt:variant>
      <vt:variant>
        <vt:i4>56</vt:i4>
      </vt:variant>
      <vt:variant>
        <vt:i4>0</vt:i4>
      </vt:variant>
      <vt:variant>
        <vt:i4>5</vt:i4>
      </vt:variant>
      <vt:variant>
        <vt:lpwstr/>
      </vt:variant>
      <vt:variant>
        <vt:lpwstr>_Toc171406858</vt:lpwstr>
      </vt:variant>
      <vt:variant>
        <vt:i4>1507384</vt:i4>
      </vt:variant>
      <vt:variant>
        <vt:i4>50</vt:i4>
      </vt:variant>
      <vt:variant>
        <vt:i4>0</vt:i4>
      </vt:variant>
      <vt:variant>
        <vt:i4>5</vt:i4>
      </vt:variant>
      <vt:variant>
        <vt:lpwstr/>
      </vt:variant>
      <vt:variant>
        <vt:lpwstr>_Toc171406857</vt:lpwstr>
      </vt:variant>
      <vt:variant>
        <vt:i4>1507384</vt:i4>
      </vt:variant>
      <vt:variant>
        <vt:i4>44</vt:i4>
      </vt:variant>
      <vt:variant>
        <vt:i4>0</vt:i4>
      </vt:variant>
      <vt:variant>
        <vt:i4>5</vt:i4>
      </vt:variant>
      <vt:variant>
        <vt:lpwstr/>
      </vt:variant>
      <vt:variant>
        <vt:lpwstr>_Toc171406856</vt:lpwstr>
      </vt:variant>
      <vt:variant>
        <vt:i4>1507384</vt:i4>
      </vt:variant>
      <vt:variant>
        <vt:i4>38</vt:i4>
      </vt:variant>
      <vt:variant>
        <vt:i4>0</vt:i4>
      </vt:variant>
      <vt:variant>
        <vt:i4>5</vt:i4>
      </vt:variant>
      <vt:variant>
        <vt:lpwstr/>
      </vt:variant>
      <vt:variant>
        <vt:lpwstr>_Toc171406855</vt:lpwstr>
      </vt:variant>
      <vt:variant>
        <vt:i4>1507384</vt:i4>
      </vt:variant>
      <vt:variant>
        <vt:i4>32</vt:i4>
      </vt:variant>
      <vt:variant>
        <vt:i4>0</vt:i4>
      </vt:variant>
      <vt:variant>
        <vt:i4>5</vt:i4>
      </vt:variant>
      <vt:variant>
        <vt:lpwstr/>
      </vt:variant>
      <vt:variant>
        <vt:lpwstr>_Toc171406854</vt:lpwstr>
      </vt:variant>
      <vt:variant>
        <vt:i4>1507384</vt:i4>
      </vt:variant>
      <vt:variant>
        <vt:i4>26</vt:i4>
      </vt:variant>
      <vt:variant>
        <vt:i4>0</vt:i4>
      </vt:variant>
      <vt:variant>
        <vt:i4>5</vt:i4>
      </vt:variant>
      <vt:variant>
        <vt:lpwstr/>
      </vt:variant>
      <vt:variant>
        <vt:lpwstr>_Toc171406853</vt:lpwstr>
      </vt:variant>
      <vt:variant>
        <vt:i4>1507384</vt:i4>
      </vt:variant>
      <vt:variant>
        <vt:i4>20</vt:i4>
      </vt:variant>
      <vt:variant>
        <vt:i4>0</vt:i4>
      </vt:variant>
      <vt:variant>
        <vt:i4>5</vt:i4>
      </vt:variant>
      <vt:variant>
        <vt:lpwstr/>
      </vt:variant>
      <vt:variant>
        <vt:lpwstr>_Toc171406852</vt:lpwstr>
      </vt:variant>
      <vt:variant>
        <vt:i4>1507384</vt:i4>
      </vt:variant>
      <vt:variant>
        <vt:i4>14</vt:i4>
      </vt:variant>
      <vt:variant>
        <vt:i4>0</vt:i4>
      </vt:variant>
      <vt:variant>
        <vt:i4>5</vt:i4>
      </vt:variant>
      <vt:variant>
        <vt:lpwstr/>
      </vt:variant>
      <vt:variant>
        <vt:lpwstr>_Toc171406851</vt:lpwstr>
      </vt:variant>
      <vt:variant>
        <vt:i4>1507384</vt:i4>
      </vt:variant>
      <vt:variant>
        <vt:i4>8</vt:i4>
      </vt:variant>
      <vt:variant>
        <vt:i4>0</vt:i4>
      </vt:variant>
      <vt:variant>
        <vt:i4>5</vt:i4>
      </vt:variant>
      <vt:variant>
        <vt:lpwstr/>
      </vt:variant>
      <vt:variant>
        <vt:lpwstr>_Toc171406850</vt:lpwstr>
      </vt:variant>
      <vt:variant>
        <vt:i4>1441848</vt:i4>
      </vt:variant>
      <vt:variant>
        <vt:i4>2</vt:i4>
      </vt:variant>
      <vt:variant>
        <vt:i4>0</vt:i4>
      </vt:variant>
      <vt:variant>
        <vt:i4>5</vt:i4>
      </vt:variant>
      <vt:variant>
        <vt:lpwstr/>
      </vt:variant>
      <vt:variant>
        <vt:lpwstr>_Toc171406849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2</cp:revision>
  <dcterms:created xsi:type="dcterms:W3CDTF">2024-08-21T17:12:00Z</dcterms:created>
  <dcterms:modified xsi:type="dcterms:W3CDTF">2024-08-21T17:12:00Z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